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69595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F9AAA9E">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highlight w:val="none"/>
              </w:rPr>
            </w:pPr>
            <w:r>
              <w:rPr>
                <w:rFonts w:ascii="Times New Roman" w:hAnsi="Times New Roman" w:eastAsia="黑体"/>
                <w:sz w:val="21"/>
                <w:szCs w:val="21"/>
                <w:highlight w:val="none"/>
              </w:rPr>
              <w:t>ICS</w:t>
            </w:r>
            <w:r>
              <w:rPr>
                <w:rFonts w:ascii="黑体" w:hAnsi="黑体" w:eastAsia="黑体"/>
                <w:sz w:val="21"/>
                <w:szCs w:val="21"/>
                <w:highlight w:val="none"/>
              </w:rPr>
              <w:t xml:space="preserve">  </w:t>
            </w:r>
          </w:p>
        </w:tc>
        <w:tc>
          <w:tcPr>
            <w:tcW w:w="8855" w:type="dxa"/>
          </w:tcPr>
          <w:p w14:paraId="7B90494F">
            <w:pPr>
              <w:pStyle w:val="19"/>
              <w:framePr w:wrap="notBeside" w:vAnchor="page" w:hAnchor="page" w:x="1372" w:y="568"/>
              <w:tabs>
                <w:tab w:val="clear" w:pos="4153"/>
                <w:tab w:val="clear" w:pos="8306"/>
              </w:tabs>
              <w:spacing w:line="240" w:lineRule="auto"/>
              <w:jc w:val="both"/>
              <w:rPr>
                <w:rFonts w:hint="eastAsia" w:ascii="黑体" w:hAnsi="黑体" w:eastAsia="黑体"/>
                <w:sz w:val="21"/>
                <w:szCs w:val="21"/>
                <w:highlight w:val="none"/>
              </w:rPr>
            </w:pPr>
            <w:r>
              <w:rPr>
                <w:rFonts w:ascii="黑体" w:hAnsi="黑体" w:eastAsia="黑体"/>
                <w:sz w:val="21"/>
                <w:szCs w:val="21"/>
                <w:highlight w:val="none"/>
              </w:rPr>
              <w:fldChar w:fldCharType="begin"/>
            </w:r>
            <w:bookmarkStart w:id="0" w:name="ICS"/>
            <w:r>
              <w:rPr>
                <w:rFonts w:ascii="黑体" w:hAnsi="黑体" w:eastAsia="黑体"/>
                <w:sz w:val="21"/>
                <w:szCs w:val="21"/>
                <w:highlight w:val="none"/>
              </w:rPr>
              <w:instrText xml:space="preserve"> FORMTEXT </w:instrText>
            </w:r>
            <w:r>
              <w:rPr>
                <w:rFonts w:ascii="黑体" w:hAnsi="黑体" w:eastAsia="黑体"/>
                <w:sz w:val="21"/>
                <w:szCs w:val="21"/>
                <w:highlight w:val="none"/>
              </w:rPr>
              <w:fldChar w:fldCharType="separate"/>
            </w:r>
            <w:r>
              <w:rPr>
                <w:rFonts w:ascii="黑体" w:hAnsi="黑体" w:eastAsia="黑体"/>
                <w:sz w:val="21"/>
                <w:szCs w:val="21"/>
                <w:highlight w:val="none"/>
              </w:rPr>
              <w:t>点击此处添加ICS号</w:t>
            </w:r>
            <w:r>
              <w:rPr>
                <w:rFonts w:ascii="黑体" w:hAnsi="黑体" w:eastAsia="黑体"/>
                <w:sz w:val="21"/>
                <w:szCs w:val="21"/>
                <w:highlight w:val="none"/>
              </w:rPr>
              <w:fldChar w:fldCharType="end"/>
            </w:r>
            <w:bookmarkEnd w:id="0"/>
          </w:p>
        </w:tc>
      </w:tr>
      <w:tr w14:paraId="019EE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3F980BC">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highlight w:val="none"/>
              </w:rPr>
            </w:pPr>
            <w:r>
              <w:rPr>
                <w:rFonts w:ascii="Times New Roman" w:hAnsi="Times New Roman" w:eastAsia="黑体"/>
                <w:sz w:val="21"/>
                <w:szCs w:val="21"/>
                <w:highlight w:val="none"/>
              </w:rPr>
              <w:t xml:space="preserve">CCS </w:t>
            </w:r>
            <w:r>
              <w:rPr>
                <w:rFonts w:ascii="黑体" w:hAnsi="黑体" w:eastAsia="黑体"/>
                <w:sz w:val="21"/>
                <w:szCs w:val="21"/>
                <w:highlight w:val="none"/>
              </w:rPr>
              <w:t xml:space="preserve"> </w:t>
            </w:r>
          </w:p>
        </w:tc>
        <w:tc>
          <w:tcPr>
            <w:tcW w:w="8855" w:type="dxa"/>
          </w:tcPr>
          <w:p w14:paraId="35CC81DE">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highlight w:val="none"/>
              </w:rPr>
            </w:pPr>
            <w:r>
              <w:rPr>
                <w:rFonts w:ascii="黑体" w:hAnsi="黑体" w:eastAsia="黑体"/>
                <w:sz w:val="21"/>
                <w:szCs w:val="21"/>
                <w:highlight w:val="none"/>
              </w:rPr>
              <w:fldChar w:fldCharType="begin"/>
            </w:r>
            <w:bookmarkStart w:id="1" w:name="CSDN"/>
            <w:r>
              <w:rPr>
                <w:rFonts w:ascii="黑体" w:hAnsi="黑体" w:eastAsia="黑体"/>
                <w:sz w:val="21"/>
                <w:szCs w:val="21"/>
                <w:highlight w:val="none"/>
              </w:rPr>
              <w:instrText xml:space="preserve"> FORMTEXT </w:instrText>
            </w:r>
            <w:r>
              <w:rPr>
                <w:rFonts w:ascii="黑体" w:hAnsi="黑体" w:eastAsia="黑体"/>
                <w:sz w:val="21"/>
                <w:szCs w:val="21"/>
                <w:highlight w:val="none"/>
              </w:rPr>
              <w:fldChar w:fldCharType="separate"/>
            </w:r>
            <w:r>
              <w:rPr>
                <w:rFonts w:ascii="黑体" w:hAnsi="黑体" w:eastAsia="黑体"/>
                <w:sz w:val="21"/>
                <w:szCs w:val="21"/>
                <w:highlight w:val="none"/>
              </w:rPr>
              <w:t>点击此处添加CCS号</w:t>
            </w:r>
            <w:r>
              <w:rPr>
                <w:rFonts w:ascii="黑体" w:hAnsi="黑体" w:eastAsia="黑体"/>
                <w:sz w:val="21"/>
                <w:szCs w:val="21"/>
                <w:highlight w:val="none"/>
              </w:rPr>
              <w:fldChar w:fldCharType="end"/>
            </w:r>
            <w:bookmarkEnd w:id="1"/>
          </w:p>
        </w:tc>
      </w:tr>
    </w:tbl>
    <w:p w14:paraId="47E12196">
      <w:pPr>
        <w:rPr>
          <w:highlight w:val="none"/>
        </w:rPr>
      </w:pPr>
    </w:p>
    <w:tbl>
      <w:tblPr>
        <w:tblStyle w:val="29"/>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661"/>
      </w:tblGrid>
      <w:tr w14:paraId="7A55FDB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61" w:type="dxa"/>
          </w:tcPr>
          <w:p w14:paraId="22D256BB">
            <w:pPr>
              <w:pStyle w:val="52"/>
              <w:framePr w:w="0" w:hRule="auto" w:wrap="auto" w:vAnchor="margin" w:hAnchor="text" w:xAlign="left" w:yAlign="inline"/>
              <w:rPr>
                <w:rFonts w:hint="eastAsia" w:ascii="宋体" w:hAnsi="宋体"/>
                <w:sz w:val="28"/>
                <w:szCs w:val="28"/>
                <w:highlight w:val="none"/>
              </w:rPr>
            </w:pPr>
            <w:bookmarkStart w:id="2" w:name="_Hlk26473981"/>
            <w:r>
              <w:rPr>
                <w:sz w:val="21"/>
                <w:szCs w:val="21"/>
                <w:highlight w:val="none"/>
              </w:rPr>
              <w:t xml:space="preserve"> </w:t>
            </w:r>
          </w:p>
        </w:tc>
      </w:tr>
    </w:tbl>
    <w:p w14:paraId="4FF2BDF4">
      <w:pPr>
        <w:pStyle w:val="53"/>
        <w:framePr w:w="9639" w:h="1276" w:hRule="exact" w:hSpace="181" w:vSpace="181" w:wrap="around" w:hAnchor="page" w:x="1306" w:y="1553"/>
        <w:rPr>
          <w:rFonts w:hint="eastAsia" w:ascii="黑体" w:hAnsi="黑体" w:eastAsia="黑体"/>
          <w:b w:val="0"/>
          <w:bCs w:val="0"/>
          <w:w w:val="100"/>
          <w:sz w:val="96"/>
          <w:szCs w:val="96"/>
          <w:highlight w:val="none"/>
        </w:rPr>
      </w:pPr>
      <w:r>
        <w:rPr>
          <w:rFonts w:hint="eastAsia" w:ascii="黑体" w:eastAsia="黑体"/>
          <w:b w:val="0"/>
          <w:w w:val="100"/>
          <w:sz w:val="96"/>
          <w:szCs w:val="96"/>
          <w:highlight w:val="none"/>
        </w:rPr>
        <w:t>团体标准</w:t>
      </w:r>
    </w:p>
    <w:bookmarkEnd w:id="2"/>
    <w:p w14:paraId="2E6E1248">
      <w:pPr>
        <w:pStyle w:val="198"/>
        <w:framePr w:wrap="around"/>
        <w:rPr>
          <w:rFonts w:hint="eastAsia" w:eastAsia="黑体"/>
          <w:highlight w:val="none"/>
          <w:lang w:eastAsia="zh-CN"/>
        </w:rPr>
      </w:pPr>
      <w:r>
        <w:rPr>
          <w:highlight w:val="none"/>
        </w:rPr>
        <w:t>T</w:t>
      </w:r>
      <w:r>
        <w:rPr>
          <w:rFonts w:hint="eastAsia"/>
          <w:highlight w:val="none"/>
        </w:rPr>
        <w:t>/</w:t>
      </w:r>
      <w:r>
        <w:rPr>
          <w:highlight w:val="none"/>
        </w:rPr>
        <w:t xml:space="preserve">ACEF </w:t>
      </w:r>
      <w:r>
        <w:rPr>
          <w:rFonts w:hint="eastAsia"/>
          <w:highlight w:val="none"/>
        </w:rPr>
        <w:t>×××-</w:t>
      </w:r>
      <w:r>
        <w:rPr>
          <w:highlight w:val="none"/>
        </w:rPr>
        <w:t>202</w:t>
      </w:r>
      <w:r>
        <w:rPr>
          <w:rFonts w:hint="eastAsia"/>
          <w:highlight w:val="none"/>
          <w:lang w:val="en-US" w:eastAsia="zh-CN"/>
        </w:rPr>
        <w:t>6</w:t>
      </w:r>
    </w:p>
    <w:p w14:paraId="4FC0296D">
      <w:pPr>
        <w:pStyle w:val="199"/>
        <w:framePr w:wrap="around"/>
        <w:rPr>
          <w:rFonts w:hint="eastAsia" w:hAnsi="黑体"/>
          <w:highlight w:val="none"/>
        </w:rPr>
      </w:pPr>
      <w:r>
        <w:rPr>
          <w:rFonts w:hAnsi="黑体"/>
          <w:highlight w:val="none"/>
        </w:rPr>
        <w:fldChar w:fldCharType="begin"/>
      </w:r>
      <w:bookmarkStart w:id="3" w:name="OSTD_CODE"/>
      <w:r>
        <w:rPr>
          <w:rFonts w:hAnsi="黑体"/>
          <w:highlight w:val="none"/>
        </w:rPr>
        <w:instrText xml:space="preserve"> FORMTEXT </w:instrText>
      </w:r>
      <w:r>
        <w:rPr>
          <w:rFonts w:hAnsi="黑体"/>
          <w:highlight w:val="none"/>
        </w:rPr>
        <w:fldChar w:fldCharType="separate"/>
      </w:r>
      <w:r>
        <w:rPr>
          <w:rFonts w:hAnsi="黑体"/>
          <w:highlight w:val="none"/>
        </w:rPr>
        <w:t>     </w:t>
      </w:r>
      <w:r>
        <w:rPr>
          <w:rFonts w:hAnsi="黑体"/>
          <w:highlight w:val="none"/>
        </w:rPr>
        <w:fldChar w:fldCharType="end"/>
      </w:r>
      <w:bookmarkEnd w:id="3"/>
    </w:p>
    <w:p w14:paraId="1A020933">
      <w:pPr>
        <w:spacing w:line="240" w:lineRule="auto"/>
        <w:rPr>
          <w:rFonts w:hint="eastAsia" w:ascii="黑体" w:hAnsi="黑体" w:eastAsia="黑体"/>
          <w:kern w:val="0"/>
          <w:sz w:val="10"/>
          <w:szCs w:val="10"/>
          <w:highlight w:val="none"/>
        </w:rPr>
      </w:pPr>
      <w:r>
        <w:rPr>
          <w:rFonts w:ascii="黑体" w:hAnsi="黑体" w:eastAsia="黑体"/>
          <w:kern w:val="0"/>
          <w:sz w:val="10"/>
          <w:szCs w:val="10"/>
          <w:highlight w:val="none"/>
        </w:rPr>
        <mc:AlternateContent>
          <mc:Choice Requires="wps">
            <w:drawing>
              <wp:anchor distT="0" distB="0" distL="0" distR="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1026" name="直接连接符 73"/>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round/>
                        </a:ln>
                      </wps:spPr>
                      <wps:bodyPr/>
                    </wps:wsp>
                  </a:graphicData>
                </a:graphic>
              </wp:anchor>
            </w:drawing>
          </mc:Choice>
          <mc:Fallback>
            <w:pict>
              <v:line id="直接连接符 73"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ng0mW2AAAAAwBAAAPAAAAAAAAAAEAIAAA&#10;ACIAAABkcnMvZG93bnJldi54bWxQSwECFAAUAAAACACHTuJAoWz799MBAACSAwAADgAAAAAAAAAB&#10;ACAAAAAnAQAAZHJzL2Uyb0RvYy54bWxQSwUGAAAAAAYABgBZAQAAbAUAAAAA&#10;">
                <v:fill on="f" focussize="0,0"/>
                <v:stroke color="#000000" joinstyle="round"/>
                <v:imagedata o:title=""/>
                <o:lock v:ext="edit" aspectratio="f"/>
              </v:line>
            </w:pict>
          </mc:Fallback>
        </mc:AlternateContent>
      </w:r>
    </w:p>
    <w:p w14:paraId="5B27B1C2">
      <w:pPr>
        <w:pStyle w:val="53"/>
        <w:framePr w:w="9639" w:h="6976" w:hRule="exact" w:hSpace="0" w:vSpace="0" w:wrap="around" w:hAnchor="page" w:y="6408"/>
        <w:jc w:val="center"/>
        <w:rPr>
          <w:rFonts w:hint="eastAsia" w:ascii="黑体" w:hAnsi="黑体" w:eastAsia="黑体"/>
          <w:b w:val="0"/>
          <w:bCs w:val="0"/>
          <w:w w:val="100"/>
          <w:highlight w:val="none"/>
        </w:rPr>
      </w:pPr>
    </w:p>
    <w:p w14:paraId="1CDB3D37">
      <w:pPr>
        <w:pStyle w:val="200"/>
        <w:framePr w:h="6974" w:hRule="exact" w:wrap="around" w:x="1419" w:anchorLock="1"/>
        <w:rPr>
          <w:rFonts w:hint="eastAsia"/>
          <w:highlight w:val="none"/>
        </w:rPr>
      </w:pPr>
      <w:r>
        <w:rPr>
          <w:highlight w:val="none"/>
        </w:rPr>
        <w:fldChar w:fldCharType="begin"/>
      </w:r>
      <w:bookmarkStart w:id="4" w:name="CSTD_NAME"/>
      <w:r>
        <w:rPr>
          <w:highlight w:val="none"/>
        </w:rPr>
        <w:instrText xml:space="preserve"> FORMTEXT </w:instrText>
      </w:r>
      <w:r>
        <w:rPr>
          <w:highlight w:val="none"/>
        </w:rPr>
        <w:fldChar w:fldCharType="separate"/>
      </w:r>
      <w:r>
        <w:rPr>
          <w:rFonts w:hint="eastAsia"/>
          <w:highlight w:val="none"/>
        </w:rPr>
        <w:t>无异味</w:t>
      </w:r>
      <w:r>
        <w:rPr>
          <w:rFonts w:hint="eastAsia"/>
          <w:highlight w:val="none"/>
          <w:lang w:eastAsia="zh-CN"/>
        </w:rPr>
        <w:t>园区</w:t>
      </w:r>
      <w:r>
        <w:rPr>
          <w:rFonts w:hint="eastAsia"/>
          <w:highlight w:val="none"/>
        </w:rPr>
        <w:t>创建</w:t>
      </w:r>
      <w:r>
        <w:rPr>
          <w:highlight w:val="none"/>
        </w:rPr>
        <w:t>技术指南</w:t>
      </w:r>
      <w:r>
        <w:rPr>
          <w:highlight w:val="none"/>
        </w:rPr>
        <w:fldChar w:fldCharType="end"/>
      </w:r>
      <w:bookmarkEnd w:id="4"/>
    </w:p>
    <w:p w14:paraId="21C82360">
      <w:pPr>
        <w:framePr w:w="9639" w:h="6974" w:hRule="exact" w:wrap="around" w:vAnchor="page" w:hAnchor="page" w:x="1419" w:y="6408" w:anchorLock="1"/>
        <w:ind w:left="-1418"/>
        <w:jc w:val="center"/>
        <w:rPr>
          <w:highlight w:val="none"/>
        </w:rPr>
      </w:pPr>
    </w:p>
    <w:p w14:paraId="1601DCCA">
      <w:pPr>
        <w:pStyle w:val="128"/>
        <w:framePr w:w="9639" w:h="6974" w:hRule="exact" w:wrap="around" w:vAnchor="page" w:hAnchor="page" w:x="1419" w:y="6408" w:anchorLock="1"/>
        <w:textAlignment w:val="bottom"/>
        <w:rPr>
          <w:rFonts w:hint="eastAsia" w:eastAsia="黑体"/>
          <w:szCs w:val="28"/>
          <w:highlight w:val="none"/>
          <w:lang w:eastAsia="zh-CN"/>
        </w:rPr>
      </w:pPr>
      <w:r>
        <w:rPr>
          <w:rFonts w:eastAsia="黑体"/>
          <w:szCs w:val="28"/>
          <w:highlight w:val="none"/>
        </w:rPr>
        <w:fldChar w:fldCharType="begin"/>
      </w:r>
      <w:bookmarkStart w:id="5" w:name="ESTD_NAME"/>
      <w:r>
        <w:rPr>
          <w:rFonts w:eastAsia="黑体"/>
          <w:szCs w:val="28"/>
          <w:highlight w:val="none"/>
        </w:rPr>
        <w:instrText xml:space="preserve"> FORMTEXT </w:instrText>
      </w:r>
      <w:r>
        <w:rPr>
          <w:rFonts w:eastAsia="黑体"/>
          <w:szCs w:val="28"/>
          <w:highlight w:val="none"/>
        </w:rPr>
        <w:fldChar w:fldCharType="separate"/>
      </w:r>
      <w:r>
        <w:rPr>
          <w:rFonts w:eastAsia="黑体"/>
          <w:szCs w:val="28"/>
          <w:highlight w:val="none"/>
        </w:rPr>
        <w:t xml:space="preserve">Technical guidelines for </w:t>
      </w:r>
      <w:r>
        <w:rPr>
          <w:rFonts w:hint="eastAsia" w:eastAsia="黑体"/>
          <w:szCs w:val="28"/>
          <w:highlight w:val="none"/>
        </w:rPr>
        <w:t>the creation of odorless industrial</w:t>
      </w:r>
      <w:r>
        <w:rPr>
          <w:rFonts w:hint="eastAsia" w:eastAsia="黑体"/>
          <w:szCs w:val="28"/>
          <w:highlight w:val="none"/>
          <w:lang w:val="en-US" w:eastAsia="zh-CN"/>
        </w:rPr>
        <w:t xml:space="preserve"> </w:t>
      </w:r>
      <w:r>
        <w:rPr>
          <w:rFonts w:hint="eastAsia" w:eastAsia="黑体"/>
          <w:szCs w:val="28"/>
          <w:highlight w:val="none"/>
          <w:lang w:eastAsia="zh-CN"/>
        </w:rPr>
        <w:t>parks</w:t>
      </w:r>
    </w:p>
    <w:p w14:paraId="607FECB9">
      <w:pPr>
        <w:pStyle w:val="128"/>
        <w:framePr w:w="9639" w:h="6974" w:hRule="exact" w:wrap="around" w:vAnchor="page" w:hAnchor="page" w:x="1419" w:y="6408" w:anchorLock="1"/>
        <w:textAlignment w:val="bottom"/>
        <w:rPr>
          <w:rFonts w:eastAsia="黑体"/>
          <w:szCs w:val="28"/>
          <w:highlight w:val="none"/>
        </w:rPr>
      </w:pPr>
      <w:r>
        <w:rPr>
          <w:rFonts w:eastAsia="黑体"/>
          <w:szCs w:val="28"/>
          <w:highlight w:val="none"/>
        </w:rPr>
        <w:fldChar w:fldCharType="end"/>
      </w:r>
      <w:bookmarkEnd w:id="5"/>
    </w:p>
    <w:p w14:paraId="26A97004">
      <w:pPr>
        <w:framePr w:w="9639" w:h="6974" w:hRule="exact" w:wrap="around" w:vAnchor="page" w:hAnchor="page" w:x="1419" w:y="6408" w:anchorLock="1"/>
        <w:spacing w:line="760" w:lineRule="exact"/>
        <w:ind w:left="-1418"/>
        <w:rPr>
          <w:highlight w:val="none"/>
        </w:rPr>
      </w:pPr>
    </w:p>
    <w:p w14:paraId="4D3B1821">
      <w:pPr>
        <w:pStyle w:val="128"/>
        <w:framePr w:w="9639" w:h="6974" w:hRule="exact" w:wrap="around" w:vAnchor="page" w:hAnchor="page" w:x="1419" w:y="6408" w:anchorLock="1"/>
        <w:textAlignment w:val="bottom"/>
        <w:rPr>
          <w:rFonts w:hint="eastAsia" w:eastAsia="黑体"/>
          <w:szCs w:val="28"/>
          <w:highlight w:val="none"/>
          <w:lang w:eastAsia="zh-CN"/>
        </w:rPr>
      </w:pPr>
      <w:r>
        <w:rPr>
          <w:rFonts w:hint="eastAsia" w:eastAsia="黑体"/>
          <w:szCs w:val="28"/>
          <w:highlight w:val="none"/>
          <w:lang w:eastAsia="zh-CN"/>
        </w:rPr>
        <w:t>（</w:t>
      </w:r>
      <w:r>
        <w:rPr>
          <w:rFonts w:hint="eastAsia" w:eastAsia="黑体"/>
          <w:szCs w:val="28"/>
          <w:highlight w:val="none"/>
          <w:lang w:val="en-US" w:eastAsia="zh-CN"/>
        </w:rPr>
        <w:t>征求意见稿</w:t>
      </w:r>
      <w:bookmarkStart w:id="87" w:name="_GoBack"/>
      <w:bookmarkEnd w:id="87"/>
      <w:r>
        <w:rPr>
          <w:rFonts w:hint="eastAsia" w:eastAsia="黑体"/>
          <w:szCs w:val="28"/>
          <w:highlight w:val="none"/>
          <w:lang w:eastAsia="zh-CN"/>
        </w:rPr>
        <w:t>）</w:t>
      </w:r>
    </w:p>
    <w:p w14:paraId="6F19792F">
      <w:pPr>
        <w:pStyle w:val="128"/>
        <w:framePr w:w="9639" w:h="6974" w:hRule="exact" w:wrap="around" w:vAnchor="page" w:hAnchor="page" w:x="1419" w:y="6408" w:anchorLock="1"/>
        <w:spacing w:before="440" w:after="160"/>
        <w:textAlignment w:val="bottom"/>
        <w:rPr>
          <w:sz w:val="24"/>
          <w:szCs w:val="28"/>
          <w:highlight w:val="none"/>
        </w:rPr>
      </w:pPr>
      <w:r>
        <w:rPr>
          <w:sz w:val="24"/>
          <w:szCs w:val="28"/>
          <w:highlight w:val="none"/>
        </w:rPr>
        <w:fldChar w:fldCharType="begin"/>
      </w:r>
      <w:bookmarkStart w:id="6" w:name="下拉1"/>
      <w:r>
        <w:rPr>
          <w:sz w:val="24"/>
          <w:szCs w:val="28"/>
          <w:highlight w:val="none"/>
        </w:rPr>
        <w:instrText xml:space="preserve"> FORMDROPDOWN </w:instrText>
      </w:r>
      <w:r>
        <w:rPr>
          <w:sz w:val="24"/>
          <w:szCs w:val="28"/>
          <w:highlight w:val="none"/>
        </w:rPr>
        <w:fldChar w:fldCharType="separate"/>
      </w:r>
      <w:r>
        <w:rPr>
          <w:sz w:val="24"/>
          <w:szCs w:val="28"/>
          <w:highlight w:val="none"/>
        </w:rPr>
        <w:fldChar w:fldCharType="end"/>
      </w:r>
      <w:bookmarkEnd w:id="6"/>
    </w:p>
    <w:p w14:paraId="3F4B000D">
      <w:pPr>
        <w:pStyle w:val="128"/>
        <w:framePr w:w="9639" w:h="6974" w:hRule="exact" w:wrap="around" w:vAnchor="page" w:hAnchor="page" w:x="1419" w:y="6408" w:anchorLock="1"/>
        <w:spacing w:before="180" w:line="240" w:lineRule="atLeast"/>
        <w:textAlignment w:val="bottom"/>
        <w:rPr>
          <w:sz w:val="21"/>
          <w:szCs w:val="28"/>
          <w:highlight w:val="none"/>
        </w:rPr>
      </w:pPr>
      <w:r>
        <w:rPr>
          <w:sz w:val="21"/>
          <w:szCs w:val="28"/>
          <w:highlight w:val="none"/>
        </w:rPr>
        <w:fldChar w:fldCharType="begin"/>
      </w:r>
      <w:bookmarkStart w:id="7" w:name="CMPLSH_DATE"/>
      <w:r>
        <w:rPr>
          <w:sz w:val="21"/>
          <w:szCs w:val="28"/>
          <w:highlight w:val="none"/>
        </w:rPr>
        <w:instrText xml:space="preserve"> FORMTEXT </w:instrText>
      </w:r>
      <w:r>
        <w:rPr>
          <w:sz w:val="21"/>
          <w:szCs w:val="28"/>
          <w:highlight w:val="none"/>
        </w:rPr>
        <w:fldChar w:fldCharType="separate"/>
      </w:r>
      <w:r>
        <w:rPr>
          <w:sz w:val="21"/>
          <w:szCs w:val="28"/>
          <w:highlight w:val="none"/>
        </w:rPr>
        <w:t>     </w:t>
      </w:r>
      <w:r>
        <w:rPr>
          <w:sz w:val="21"/>
          <w:szCs w:val="28"/>
          <w:highlight w:val="none"/>
        </w:rPr>
        <w:fldChar w:fldCharType="end"/>
      </w:r>
      <w:bookmarkEnd w:id="7"/>
    </w:p>
    <w:p w14:paraId="3B4DD5DA">
      <w:pPr>
        <w:pStyle w:val="196"/>
        <w:framePr w:wrap="around" w:y="14176"/>
        <w:rPr>
          <w:highlight w:val="none"/>
        </w:rPr>
      </w:pPr>
      <w:r>
        <w:rPr>
          <w:rFonts w:ascii="黑体"/>
          <w:highlight w:val="none"/>
        </w:rPr>
        <w:fldChar w:fldCharType="begin"/>
      </w:r>
      <w:bookmarkStart w:id="8" w:name="PLSH_DATE_Y"/>
      <w:r>
        <w:rPr>
          <w:rFonts w:ascii="黑体"/>
          <w:highlight w:val="none"/>
        </w:rPr>
        <w:instrText xml:space="preserve"> FORMTEXT </w:instrText>
      </w:r>
      <w:r>
        <w:rPr>
          <w:rFonts w:ascii="黑体"/>
          <w:highlight w:val="none"/>
        </w:rPr>
        <w:fldChar w:fldCharType="separate"/>
      </w:r>
      <w:r>
        <w:rPr>
          <w:rFonts w:ascii="黑体"/>
          <w:highlight w:val="none"/>
        </w:rPr>
        <w:t>XXXX</w:t>
      </w:r>
      <w:r>
        <w:rPr>
          <w:rFonts w:ascii="黑体"/>
          <w:highlight w:val="none"/>
        </w:rPr>
        <w:fldChar w:fldCharType="end"/>
      </w:r>
      <w:bookmarkEnd w:id="8"/>
      <w:r>
        <w:rPr>
          <w:highlight w:val="none"/>
        </w:rPr>
        <w:t xml:space="preserve"> </w:t>
      </w:r>
      <w:r>
        <w:rPr>
          <w:rFonts w:ascii="黑体"/>
          <w:highlight w:val="none"/>
        </w:rPr>
        <w:t>-</w:t>
      </w:r>
      <w:r>
        <w:rPr>
          <w:highlight w:val="none"/>
        </w:rPr>
        <w:t xml:space="preserve"> </w:t>
      </w:r>
      <w:r>
        <w:rPr>
          <w:rFonts w:ascii="黑体"/>
          <w:highlight w:val="none"/>
        </w:rPr>
        <w:fldChar w:fldCharType="begin"/>
      </w:r>
      <w:bookmarkStart w:id="9" w:name="PLSH_DATE_M"/>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bookmarkEnd w:id="9"/>
      <w:r>
        <w:rPr>
          <w:highlight w:val="none"/>
        </w:rPr>
        <w:t xml:space="preserve"> </w:t>
      </w:r>
      <w:r>
        <w:rPr>
          <w:rFonts w:ascii="黑体"/>
          <w:highlight w:val="none"/>
        </w:rPr>
        <w:t>-</w:t>
      </w:r>
      <w:r>
        <w:rPr>
          <w:highlight w:val="none"/>
        </w:rPr>
        <w:t xml:space="preserve"> </w:t>
      </w:r>
      <w:r>
        <w:rPr>
          <w:rFonts w:ascii="黑体"/>
          <w:highlight w:val="none"/>
        </w:rPr>
        <w:fldChar w:fldCharType="begin"/>
      </w:r>
      <w:bookmarkStart w:id="10" w:name="PLSH_DATE_D"/>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bookmarkEnd w:id="10"/>
      <w:r>
        <w:rPr>
          <w:rFonts w:hint="eastAsia"/>
          <w:highlight w:val="none"/>
        </w:rPr>
        <w:t>发布</w:t>
      </w:r>
    </w:p>
    <w:p w14:paraId="3411F1F3">
      <w:pPr>
        <w:pStyle w:val="197"/>
        <w:framePr w:wrap="around" w:y="14176"/>
        <w:rPr>
          <w:highlight w:val="none"/>
        </w:rPr>
      </w:pPr>
      <w:r>
        <w:rPr>
          <w:rFonts w:ascii="黑体"/>
          <w:highlight w:val="none"/>
        </w:rPr>
        <w:fldChar w:fldCharType="begin"/>
      </w:r>
      <w:bookmarkStart w:id="11" w:name="CROT_DATE_Y"/>
      <w:r>
        <w:rPr>
          <w:rFonts w:ascii="黑体"/>
          <w:highlight w:val="none"/>
        </w:rPr>
        <w:instrText xml:space="preserve"> FORMTEXT </w:instrText>
      </w:r>
      <w:r>
        <w:rPr>
          <w:rFonts w:ascii="黑体"/>
          <w:highlight w:val="none"/>
        </w:rPr>
        <w:fldChar w:fldCharType="separate"/>
      </w:r>
      <w:r>
        <w:rPr>
          <w:rFonts w:ascii="黑体"/>
          <w:highlight w:val="none"/>
        </w:rPr>
        <w:t>XXXX</w:t>
      </w:r>
      <w:r>
        <w:rPr>
          <w:rFonts w:ascii="黑体"/>
          <w:highlight w:val="none"/>
        </w:rPr>
        <w:fldChar w:fldCharType="end"/>
      </w:r>
      <w:bookmarkEnd w:id="11"/>
      <w:r>
        <w:rPr>
          <w:highlight w:val="none"/>
        </w:rPr>
        <w:t xml:space="preserve"> </w:t>
      </w:r>
      <w:r>
        <w:rPr>
          <w:rFonts w:ascii="黑体"/>
          <w:highlight w:val="none"/>
        </w:rPr>
        <w:t>-</w:t>
      </w:r>
      <w:r>
        <w:rPr>
          <w:highlight w:val="none"/>
        </w:rPr>
        <w:t xml:space="preserve"> </w:t>
      </w:r>
      <w:r>
        <w:rPr>
          <w:rFonts w:ascii="黑体"/>
          <w:highlight w:val="none"/>
        </w:rPr>
        <w:fldChar w:fldCharType="begin"/>
      </w:r>
      <w:bookmarkStart w:id="12" w:name="CROT_DATE_M"/>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bookmarkEnd w:id="12"/>
      <w:r>
        <w:rPr>
          <w:highlight w:val="none"/>
        </w:rPr>
        <w:t xml:space="preserve"> </w:t>
      </w:r>
      <w:r>
        <w:rPr>
          <w:rFonts w:ascii="黑体"/>
          <w:highlight w:val="none"/>
        </w:rPr>
        <w:t>-</w:t>
      </w:r>
      <w:r>
        <w:rPr>
          <w:highlight w:val="none"/>
        </w:rPr>
        <w:t xml:space="preserve"> </w:t>
      </w:r>
      <w:r>
        <w:rPr>
          <w:rFonts w:ascii="黑体"/>
          <w:highlight w:val="none"/>
        </w:rPr>
        <w:fldChar w:fldCharType="begin"/>
      </w:r>
      <w:bookmarkStart w:id="13" w:name="CROT_DATE_D"/>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bookmarkEnd w:id="13"/>
      <w:r>
        <w:rPr>
          <w:rFonts w:hint="eastAsia"/>
          <w:highlight w:val="none"/>
        </w:rPr>
        <w:t>实施</w:t>
      </w:r>
    </w:p>
    <w:p w14:paraId="2F7BC461">
      <w:pPr>
        <w:pStyle w:val="154"/>
        <w:framePr w:h="584" w:hRule="exact" w:hSpace="181" w:vSpace="181" w:wrap="around" w:y="15027"/>
        <w:rPr>
          <w:rFonts w:hint="eastAsia" w:hAnsi="黑体"/>
          <w:highlight w:val="none"/>
        </w:rPr>
      </w:pPr>
      <w:r>
        <w:rPr>
          <w:rFonts w:hAnsi="黑体"/>
          <w:w w:val="100"/>
          <w:sz w:val="28"/>
          <w:highlight w:val="none"/>
        </w:rPr>
        <w:fldChar w:fldCharType="begin"/>
      </w:r>
      <w:bookmarkStart w:id="14" w:name="fm"/>
      <w:r>
        <w:rPr>
          <w:rFonts w:hAnsi="黑体"/>
          <w:w w:val="100"/>
          <w:sz w:val="28"/>
          <w:highlight w:val="none"/>
        </w:rPr>
        <w:instrText xml:space="preserve"> FORMTEXT </w:instrText>
      </w:r>
      <w:r>
        <w:rPr>
          <w:rFonts w:hAnsi="黑体"/>
          <w:w w:val="100"/>
          <w:sz w:val="28"/>
          <w:highlight w:val="none"/>
        </w:rPr>
        <w:fldChar w:fldCharType="separate"/>
      </w:r>
      <w:r>
        <w:rPr>
          <w:rFonts w:hint="eastAsia" w:hAnsi="黑体"/>
          <w:w w:val="100"/>
          <w:sz w:val="28"/>
          <w:highlight w:val="none"/>
        </w:rPr>
        <w:t>中华环保联合会</w:t>
      </w:r>
      <w:r>
        <w:rPr>
          <w:rFonts w:hAnsi="黑体"/>
          <w:w w:val="100"/>
          <w:sz w:val="28"/>
          <w:highlight w:val="none"/>
        </w:rPr>
        <w:fldChar w:fldCharType="end"/>
      </w:r>
      <w:bookmarkEnd w:id="14"/>
      <w:r>
        <w:rPr>
          <w:rFonts w:ascii="Times New Roman"/>
          <w:w w:val="100"/>
          <w:sz w:val="28"/>
          <w:highlight w:val="none"/>
        </w:rPr>
        <w:t>  </w:t>
      </w:r>
      <w:r>
        <w:rPr>
          <w:rStyle w:val="232"/>
          <w:rFonts w:hint="eastAsia" w:hAnsi="黑体"/>
          <w:position w:val="0"/>
          <w:highlight w:val="none"/>
        </w:rPr>
        <w:t>发</w:t>
      </w:r>
      <w:r>
        <w:rPr>
          <w:rStyle w:val="232"/>
          <w:rFonts w:hint="eastAsia" w:hAnsi="黑体"/>
          <w:spacing w:val="0"/>
          <w:position w:val="0"/>
          <w:highlight w:val="none"/>
        </w:rPr>
        <w:t>布</w:t>
      </w:r>
    </w:p>
    <w:p w14:paraId="3A29938E">
      <w:pPr>
        <w:rPr>
          <w:rFonts w:hint="eastAsia" w:ascii="宋体" w:hAnsi="宋体"/>
          <w:sz w:val="28"/>
          <w:szCs w:val="28"/>
          <w:highlight w:val="none"/>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highlight w:val="none"/>
        </w:rPr>
        <mc:AlternateContent>
          <mc:Choice Requires="wps">
            <w:drawing>
              <wp:anchor distT="0" distB="0" distL="0" distR="0" simplePos="0" relativeHeight="251661312" behindDoc="0" locked="1" layoutInCell="1" allowOverlap="1">
                <wp:simplePos x="0" y="0"/>
                <wp:positionH relativeFrom="page">
                  <wp:posOffset>899160</wp:posOffset>
                </wp:positionH>
                <wp:positionV relativeFrom="page">
                  <wp:posOffset>9253220</wp:posOffset>
                </wp:positionV>
                <wp:extent cx="6120130" cy="0"/>
                <wp:effectExtent l="0" t="0" r="0" b="0"/>
                <wp:wrapNone/>
                <wp:docPr id="1027" name="直接连接符 5"/>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round/>
                        </a:ln>
                      </wps:spPr>
                      <wps:bodyPr/>
                    </wps:wsp>
                  </a:graphicData>
                </a:graphic>
              </wp:anchor>
            </w:drawing>
          </mc:Choice>
          <mc:Fallback>
            <w:pict>
              <v:line id="直接连接符 5" o:spid="_x0000_s1026" o:spt="20" style="position:absolute;left:0pt;margin-left:70.8pt;margin-top:728.6pt;height:0pt;width:481.9pt;mso-position-horizontal-relative:page;mso-position-vertical-relative:page;z-index:251661312;mso-width-relative:page;mso-height-relative:page;" filled="f" stroked="t" coordsize="21600,21600" o:gfxdata="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zFQxfYAAAADgEAAA8AAAAAAAAAAQAgAAAA&#10;IgAAAGRycy9kb3ducmV2LnhtbFBLAQIUABQAAAAIAIdO4kAabD5c0gEAAJEDAAAOAAAAAAAAAAEA&#10;IAAAACcBAABkcnMvZTJvRG9jLnhtbFBLBQYAAAAABgAGAFkBAABrBQAAAAA=&#10;">
                <v:fill on="f" focussize="0,0"/>
                <v:stroke color="#000000" joinstyle="round"/>
                <v:imagedata o:title=""/>
                <o:lock v:ext="edit" aspectratio="f"/>
                <w10:anchorlock/>
              </v:line>
            </w:pict>
          </mc:Fallback>
        </mc:AlternateContent>
      </w:r>
    </w:p>
    <w:p w14:paraId="7B38D7F7">
      <w:pPr>
        <w:pStyle w:val="94"/>
        <w:tabs>
          <w:tab w:val="right" w:leader="dot" w:pos="9354"/>
        </w:tabs>
        <w:adjustRightInd/>
        <w:spacing w:after="468"/>
        <w:jc w:val="center"/>
        <w:rPr>
          <w:rFonts w:ascii="Times New Roman" w:hAnsi="Times New Roman" w:eastAsia="黑体" w:cs="Times New Roman"/>
          <w:kern w:val="2"/>
          <w:sz w:val="32"/>
          <w:szCs w:val="21"/>
          <w:highlight w:val="none"/>
          <w:lang w:val="en-US" w:eastAsia="zh-CN" w:bidi="ar-SA"/>
        </w:rPr>
      </w:pPr>
      <w:bookmarkStart w:id="15" w:name="BookMark1"/>
      <w:bookmarkStart w:id="16" w:name="_Toc55409472"/>
      <w:r>
        <w:rPr>
          <w:rFonts w:hint="eastAsia"/>
          <w:b/>
          <w:bCs/>
          <w:spacing w:val="320"/>
          <w:sz w:val="24"/>
          <w:szCs w:val="24"/>
          <w:highlight w:val="none"/>
          <w:lang w:val="en-US" w:eastAsia="zh-CN"/>
        </w:rPr>
        <w:t>目录</w:t>
      </w:r>
      <w:r>
        <w:rPr>
          <w:rFonts w:ascii="Times New Roman" w:hAnsi="Times New Roman"/>
          <w:highlight w:val="none"/>
        </w:rPr>
        <w:fldChar w:fldCharType="begin"/>
      </w:r>
      <w:r>
        <w:rPr>
          <w:rFonts w:ascii="Times New Roman" w:hAnsi="Times New Roman"/>
          <w:highlight w:val="none"/>
        </w:rPr>
        <w:instrText xml:space="preserve"> TOC \o "1-1" \h </w:instrText>
      </w:r>
      <w:r>
        <w:rPr>
          <w:rFonts w:ascii="Times New Roman" w:hAnsi="Times New Roman"/>
          <w:highlight w:val="none"/>
        </w:rPr>
        <w:fldChar w:fldCharType="separate"/>
      </w:r>
    </w:p>
    <w:p w14:paraId="18C42EDD">
      <w:pPr>
        <w:pStyle w:val="20"/>
        <w:tabs>
          <w:tab w:val="right" w:leader="dot" w:pos="9354"/>
        </w:tabs>
        <w:rPr>
          <w:highlight w:val="none"/>
        </w:rPr>
      </w:pPr>
      <w:r>
        <w:rPr>
          <w:rFonts w:ascii="Times New Roman" w:hAnsi="Times New Roman"/>
          <w:highlight w:val="none"/>
        </w:rPr>
        <w:fldChar w:fldCharType="begin"/>
      </w:r>
      <w:r>
        <w:rPr>
          <w:rFonts w:ascii="Times New Roman" w:hAnsi="Times New Roman"/>
          <w:highlight w:val="none"/>
        </w:rPr>
        <w:instrText xml:space="preserve"> HYPERLINK \l _Toc30635 </w:instrText>
      </w:r>
      <w:r>
        <w:rPr>
          <w:rFonts w:ascii="Times New Roman" w:hAnsi="Times New Roman"/>
          <w:highlight w:val="none"/>
        </w:rPr>
        <w:fldChar w:fldCharType="separate"/>
      </w:r>
      <w:r>
        <w:rPr>
          <w:rFonts w:hint="eastAsia" w:ascii="Times New Roman" w:hAnsi="Times New Roman"/>
          <w:highlight w:val="none"/>
          <w:lang w:val="en-US" w:eastAsia="zh-CN"/>
        </w:rPr>
        <w:t>前</w:t>
      </w:r>
      <w:r>
        <w:rPr>
          <w:highlight w:val="none"/>
        </w:rPr>
        <w:t>言</w:t>
      </w:r>
      <w:r>
        <w:rPr>
          <w:highlight w:val="none"/>
        </w:rPr>
        <w:tab/>
      </w:r>
      <w:r>
        <w:rPr>
          <w:highlight w:val="none"/>
        </w:rPr>
        <w:fldChar w:fldCharType="begin"/>
      </w:r>
      <w:r>
        <w:rPr>
          <w:highlight w:val="none"/>
        </w:rPr>
        <w:instrText xml:space="preserve"> PAGEREF _Toc30635 \h </w:instrText>
      </w:r>
      <w:r>
        <w:rPr>
          <w:highlight w:val="none"/>
        </w:rPr>
        <w:fldChar w:fldCharType="separate"/>
      </w:r>
      <w:r>
        <w:rPr>
          <w:highlight w:val="none"/>
        </w:rPr>
        <w:t>II</w:t>
      </w:r>
      <w:r>
        <w:rPr>
          <w:highlight w:val="none"/>
        </w:rPr>
        <w:fldChar w:fldCharType="end"/>
      </w:r>
      <w:r>
        <w:rPr>
          <w:rFonts w:ascii="Times New Roman" w:hAnsi="Times New Roman"/>
          <w:highlight w:val="none"/>
        </w:rPr>
        <w:fldChar w:fldCharType="end"/>
      </w:r>
    </w:p>
    <w:p w14:paraId="0653C977">
      <w:pPr>
        <w:pStyle w:val="20"/>
        <w:tabs>
          <w:tab w:val="right" w:leader="dot" w:pos="9354"/>
        </w:tabs>
        <w:rPr>
          <w:highlight w:val="none"/>
        </w:rPr>
      </w:pPr>
      <w:r>
        <w:rPr>
          <w:rFonts w:ascii="Times New Roman" w:hAnsi="Times New Roman"/>
          <w:highlight w:val="none"/>
        </w:rPr>
        <w:fldChar w:fldCharType="begin"/>
      </w:r>
      <w:r>
        <w:rPr>
          <w:rFonts w:ascii="Times New Roman" w:hAnsi="Times New Roman"/>
          <w:highlight w:val="none"/>
        </w:rPr>
        <w:instrText xml:space="preserve"> HYPERLINK \l _Toc16580 </w:instrText>
      </w:r>
      <w:r>
        <w:rPr>
          <w:rFonts w:ascii="Times New Roman" w:hAnsi="Times New Roman"/>
          <w:highlight w:val="none"/>
        </w:rPr>
        <w:fldChar w:fldCharType="separate"/>
      </w:r>
      <w:r>
        <w:rPr>
          <w:rFonts w:hint="default" w:ascii="Times New Roman" w:hAnsi="Times New Roman" w:eastAsia="黑体" w:cs="Times New Roman"/>
          <w:i w:val="0"/>
          <w:highlight w:val="none"/>
          <w:lang w:val="en-US" w:eastAsia="zh-CN" w:bidi="ar-SA"/>
        </w:rPr>
        <w:t>1</w:t>
      </w:r>
      <w:r>
        <w:rPr>
          <w:rFonts w:hint="eastAsia"/>
          <w:highlight w:val="none"/>
        </w:rPr>
        <w:t>范围</w:t>
      </w:r>
      <w:r>
        <w:rPr>
          <w:highlight w:val="none"/>
        </w:rPr>
        <w:tab/>
      </w:r>
      <w:r>
        <w:rPr>
          <w:highlight w:val="none"/>
        </w:rPr>
        <w:fldChar w:fldCharType="begin"/>
      </w:r>
      <w:r>
        <w:rPr>
          <w:highlight w:val="none"/>
        </w:rPr>
        <w:instrText xml:space="preserve"> PAGEREF _Toc16580 \h </w:instrText>
      </w:r>
      <w:r>
        <w:rPr>
          <w:highlight w:val="none"/>
        </w:rPr>
        <w:fldChar w:fldCharType="separate"/>
      </w:r>
      <w:r>
        <w:rPr>
          <w:highlight w:val="none"/>
        </w:rPr>
        <w:t>1</w:t>
      </w:r>
      <w:r>
        <w:rPr>
          <w:highlight w:val="none"/>
        </w:rPr>
        <w:fldChar w:fldCharType="end"/>
      </w:r>
      <w:r>
        <w:rPr>
          <w:rFonts w:ascii="Times New Roman" w:hAnsi="Times New Roman"/>
          <w:highlight w:val="none"/>
        </w:rPr>
        <w:fldChar w:fldCharType="end"/>
      </w:r>
    </w:p>
    <w:p w14:paraId="4624B032">
      <w:pPr>
        <w:pStyle w:val="20"/>
        <w:tabs>
          <w:tab w:val="right" w:leader="dot" w:pos="9354"/>
        </w:tabs>
        <w:rPr>
          <w:highlight w:val="none"/>
        </w:rPr>
      </w:pPr>
      <w:r>
        <w:rPr>
          <w:rFonts w:ascii="Times New Roman" w:hAnsi="Times New Roman"/>
          <w:highlight w:val="none"/>
        </w:rPr>
        <w:fldChar w:fldCharType="begin"/>
      </w:r>
      <w:r>
        <w:rPr>
          <w:rFonts w:ascii="Times New Roman" w:hAnsi="Times New Roman"/>
          <w:highlight w:val="none"/>
        </w:rPr>
        <w:instrText xml:space="preserve"> HYPERLINK \l _Toc23950 </w:instrText>
      </w:r>
      <w:r>
        <w:rPr>
          <w:rFonts w:ascii="Times New Roman" w:hAnsi="Times New Roman"/>
          <w:highlight w:val="none"/>
        </w:rPr>
        <w:fldChar w:fldCharType="separate"/>
      </w:r>
      <w:r>
        <w:rPr>
          <w:rFonts w:hint="default" w:ascii="Times New Roman" w:hAnsi="Times New Roman" w:eastAsia="黑体" w:cs="Times New Roman"/>
          <w:i w:val="0"/>
          <w:highlight w:val="none"/>
          <w:lang w:val="en-US" w:eastAsia="zh-CN" w:bidi="ar-SA"/>
        </w:rPr>
        <w:t>2</w:t>
      </w:r>
      <w:r>
        <w:rPr>
          <w:rFonts w:hint="eastAsia"/>
          <w:highlight w:val="none"/>
        </w:rPr>
        <w:t>规范性引用文件</w:t>
      </w:r>
      <w:r>
        <w:rPr>
          <w:highlight w:val="none"/>
        </w:rPr>
        <w:tab/>
      </w:r>
      <w:r>
        <w:rPr>
          <w:highlight w:val="none"/>
        </w:rPr>
        <w:fldChar w:fldCharType="begin"/>
      </w:r>
      <w:r>
        <w:rPr>
          <w:highlight w:val="none"/>
        </w:rPr>
        <w:instrText xml:space="preserve"> PAGEREF _Toc23950 \h </w:instrText>
      </w:r>
      <w:r>
        <w:rPr>
          <w:highlight w:val="none"/>
        </w:rPr>
        <w:fldChar w:fldCharType="separate"/>
      </w:r>
      <w:r>
        <w:rPr>
          <w:highlight w:val="none"/>
        </w:rPr>
        <w:t>1</w:t>
      </w:r>
      <w:r>
        <w:rPr>
          <w:highlight w:val="none"/>
        </w:rPr>
        <w:fldChar w:fldCharType="end"/>
      </w:r>
      <w:r>
        <w:rPr>
          <w:rFonts w:ascii="Times New Roman" w:hAnsi="Times New Roman"/>
          <w:highlight w:val="none"/>
        </w:rPr>
        <w:fldChar w:fldCharType="end"/>
      </w:r>
    </w:p>
    <w:p w14:paraId="4000A106">
      <w:pPr>
        <w:pStyle w:val="20"/>
        <w:tabs>
          <w:tab w:val="right" w:leader="dot" w:pos="9354"/>
        </w:tabs>
        <w:rPr>
          <w:highlight w:val="none"/>
        </w:rPr>
      </w:pPr>
      <w:r>
        <w:rPr>
          <w:rFonts w:ascii="Times New Roman" w:hAnsi="Times New Roman"/>
          <w:highlight w:val="none"/>
        </w:rPr>
        <w:fldChar w:fldCharType="begin"/>
      </w:r>
      <w:r>
        <w:rPr>
          <w:rFonts w:ascii="Times New Roman" w:hAnsi="Times New Roman"/>
          <w:highlight w:val="none"/>
        </w:rPr>
        <w:instrText xml:space="preserve"> HYPERLINK \l _Toc10398 </w:instrText>
      </w:r>
      <w:r>
        <w:rPr>
          <w:rFonts w:ascii="Times New Roman" w:hAnsi="Times New Roman"/>
          <w:highlight w:val="none"/>
        </w:rPr>
        <w:fldChar w:fldCharType="separate"/>
      </w:r>
      <w:r>
        <w:rPr>
          <w:rFonts w:hint="default" w:ascii="Times New Roman" w:hAnsi="Times New Roman" w:eastAsia="黑体" w:cs="Times New Roman"/>
          <w:i w:val="0"/>
          <w:highlight w:val="none"/>
          <w:lang w:val="en-US" w:eastAsia="zh-CN" w:bidi="ar-SA"/>
        </w:rPr>
        <w:t>3</w:t>
      </w:r>
      <w:r>
        <w:rPr>
          <w:rFonts w:hint="eastAsia"/>
          <w:highlight w:val="none"/>
        </w:rPr>
        <w:t>术语和定义</w:t>
      </w:r>
      <w:r>
        <w:rPr>
          <w:highlight w:val="none"/>
        </w:rPr>
        <w:tab/>
      </w:r>
      <w:r>
        <w:rPr>
          <w:highlight w:val="none"/>
        </w:rPr>
        <w:fldChar w:fldCharType="begin"/>
      </w:r>
      <w:r>
        <w:rPr>
          <w:highlight w:val="none"/>
        </w:rPr>
        <w:instrText xml:space="preserve"> PAGEREF _Toc10398 \h </w:instrText>
      </w:r>
      <w:r>
        <w:rPr>
          <w:highlight w:val="none"/>
        </w:rPr>
        <w:fldChar w:fldCharType="separate"/>
      </w:r>
      <w:r>
        <w:rPr>
          <w:highlight w:val="none"/>
        </w:rPr>
        <w:t>1</w:t>
      </w:r>
      <w:r>
        <w:rPr>
          <w:highlight w:val="none"/>
        </w:rPr>
        <w:fldChar w:fldCharType="end"/>
      </w:r>
      <w:r>
        <w:rPr>
          <w:rFonts w:ascii="Times New Roman" w:hAnsi="Times New Roman"/>
          <w:highlight w:val="none"/>
        </w:rPr>
        <w:fldChar w:fldCharType="end"/>
      </w:r>
    </w:p>
    <w:p w14:paraId="4606DC5D">
      <w:pPr>
        <w:pStyle w:val="20"/>
        <w:tabs>
          <w:tab w:val="right" w:leader="dot" w:pos="9354"/>
        </w:tabs>
        <w:rPr>
          <w:highlight w:val="none"/>
        </w:rPr>
      </w:pPr>
      <w:r>
        <w:rPr>
          <w:rFonts w:ascii="Times New Roman" w:hAnsi="Times New Roman"/>
          <w:highlight w:val="none"/>
        </w:rPr>
        <w:fldChar w:fldCharType="begin"/>
      </w:r>
      <w:r>
        <w:rPr>
          <w:rFonts w:ascii="Times New Roman" w:hAnsi="Times New Roman"/>
          <w:highlight w:val="none"/>
        </w:rPr>
        <w:instrText xml:space="preserve"> HYPERLINK \l _Toc5655 </w:instrText>
      </w:r>
      <w:r>
        <w:rPr>
          <w:rFonts w:ascii="Times New Roman" w:hAnsi="Times New Roman"/>
          <w:highlight w:val="none"/>
        </w:rPr>
        <w:fldChar w:fldCharType="separate"/>
      </w:r>
      <w:r>
        <w:rPr>
          <w:rFonts w:hint="default" w:ascii="Times New Roman" w:hAnsi="Times New Roman" w:eastAsia="黑体" w:cs="Times New Roman"/>
          <w:i w:val="0"/>
          <w:highlight w:val="none"/>
          <w:lang w:val="en-US" w:eastAsia="zh-CN" w:bidi="ar-SA"/>
        </w:rPr>
        <w:t>4</w:t>
      </w:r>
      <w:r>
        <w:rPr>
          <w:rFonts w:hint="eastAsia"/>
          <w:highlight w:val="none"/>
        </w:rPr>
        <w:t>总体要求</w:t>
      </w:r>
      <w:r>
        <w:rPr>
          <w:highlight w:val="none"/>
        </w:rPr>
        <w:tab/>
      </w:r>
      <w:r>
        <w:rPr>
          <w:highlight w:val="none"/>
        </w:rPr>
        <w:fldChar w:fldCharType="begin"/>
      </w:r>
      <w:r>
        <w:rPr>
          <w:highlight w:val="none"/>
        </w:rPr>
        <w:instrText xml:space="preserve"> PAGEREF _Toc5655 \h </w:instrText>
      </w:r>
      <w:r>
        <w:rPr>
          <w:highlight w:val="none"/>
        </w:rPr>
        <w:fldChar w:fldCharType="separate"/>
      </w:r>
      <w:r>
        <w:rPr>
          <w:highlight w:val="none"/>
        </w:rPr>
        <w:t>2</w:t>
      </w:r>
      <w:r>
        <w:rPr>
          <w:highlight w:val="none"/>
        </w:rPr>
        <w:fldChar w:fldCharType="end"/>
      </w:r>
      <w:r>
        <w:rPr>
          <w:rFonts w:ascii="Times New Roman" w:hAnsi="Times New Roman"/>
          <w:highlight w:val="none"/>
        </w:rPr>
        <w:fldChar w:fldCharType="end"/>
      </w:r>
    </w:p>
    <w:p w14:paraId="3DBA26CC">
      <w:pPr>
        <w:pStyle w:val="20"/>
        <w:tabs>
          <w:tab w:val="right" w:leader="dot" w:pos="9354"/>
        </w:tabs>
        <w:rPr>
          <w:highlight w:val="none"/>
        </w:rPr>
      </w:pPr>
      <w:r>
        <w:rPr>
          <w:rFonts w:ascii="Times New Roman" w:hAnsi="Times New Roman"/>
          <w:highlight w:val="none"/>
        </w:rPr>
        <w:fldChar w:fldCharType="begin"/>
      </w:r>
      <w:r>
        <w:rPr>
          <w:rFonts w:ascii="Times New Roman" w:hAnsi="Times New Roman"/>
          <w:highlight w:val="none"/>
        </w:rPr>
        <w:instrText xml:space="preserve"> HYPERLINK \l _Toc30355 </w:instrText>
      </w:r>
      <w:r>
        <w:rPr>
          <w:rFonts w:ascii="Times New Roman" w:hAnsi="Times New Roman"/>
          <w:highlight w:val="none"/>
        </w:rPr>
        <w:fldChar w:fldCharType="separate"/>
      </w:r>
      <w:r>
        <w:rPr>
          <w:rFonts w:hint="eastAsia" w:ascii="Times New Roman" w:cs="Times New Roman"/>
          <w:i w:val="0"/>
          <w:highlight w:val="none"/>
          <w:lang w:val="en-US" w:eastAsia="zh-CN" w:bidi="ar-SA"/>
        </w:rPr>
        <w:t>5</w:t>
      </w:r>
      <w:r>
        <w:rPr>
          <w:rFonts w:hint="eastAsia"/>
          <w:highlight w:val="none"/>
        </w:rPr>
        <w:t>无异味园区创建要求</w:t>
      </w:r>
      <w:r>
        <w:rPr>
          <w:highlight w:val="none"/>
        </w:rPr>
        <w:tab/>
      </w:r>
      <w:r>
        <w:rPr>
          <w:highlight w:val="none"/>
        </w:rPr>
        <w:fldChar w:fldCharType="begin"/>
      </w:r>
      <w:r>
        <w:rPr>
          <w:highlight w:val="none"/>
        </w:rPr>
        <w:instrText xml:space="preserve"> PAGEREF _Toc30355 \h </w:instrText>
      </w:r>
      <w:r>
        <w:rPr>
          <w:highlight w:val="none"/>
        </w:rPr>
        <w:fldChar w:fldCharType="separate"/>
      </w:r>
      <w:r>
        <w:rPr>
          <w:highlight w:val="none"/>
        </w:rPr>
        <w:t>3</w:t>
      </w:r>
      <w:r>
        <w:rPr>
          <w:highlight w:val="none"/>
        </w:rPr>
        <w:fldChar w:fldCharType="end"/>
      </w:r>
      <w:r>
        <w:rPr>
          <w:rFonts w:ascii="Times New Roman" w:hAnsi="Times New Roman"/>
          <w:highlight w:val="none"/>
        </w:rPr>
        <w:fldChar w:fldCharType="end"/>
      </w:r>
    </w:p>
    <w:p w14:paraId="102ADAC0">
      <w:pPr>
        <w:pStyle w:val="20"/>
        <w:tabs>
          <w:tab w:val="right" w:leader="dot" w:pos="9354"/>
        </w:tabs>
        <w:rPr>
          <w:highlight w:val="none"/>
        </w:rPr>
      </w:pPr>
      <w:r>
        <w:rPr>
          <w:rFonts w:ascii="Times New Roman" w:hAnsi="Times New Roman"/>
          <w:highlight w:val="none"/>
        </w:rPr>
        <w:fldChar w:fldCharType="begin"/>
      </w:r>
      <w:r>
        <w:rPr>
          <w:rFonts w:ascii="Times New Roman" w:hAnsi="Times New Roman"/>
          <w:highlight w:val="none"/>
        </w:rPr>
        <w:instrText xml:space="preserve"> HYPERLINK \l _Toc11704 </w:instrText>
      </w:r>
      <w:r>
        <w:rPr>
          <w:rFonts w:ascii="Times New Roman" w:hAnsi="Times New Roman"/>
          <w:highlight w:val="none"/>
        </w:rPr>
        <w:fldChar w:fldCharType="separate"/>
      </w:r>
      <w:r>
        <w:rPr>
          <w:rFonts w:hint="eastAsia" w:ascii="Times New Roman" w:cs="Times New Roman"/>
          <w:i w:val="0"/>
          <w:highlight w:val="none"/>
          <w:lang w:val="en-US" w:eastAsia="zh-CN" w:bidi="ar-SA"/>
        </w:rPr>
        <w:t>6建设指标</w:t>
      </w:r>
      <w:r>
        <w:rPr>
          <w:highlight w:val="none"/>
        </w:rPr>
        <w:tab/>
      </w:r>
      <w:r>
        <w:rPr>
          <w:highlight w:val="none"/>
        </w:rPr>
        <w:fldChar w:fldCharType="begin"/>
      </w:r>
      <w:r>
        <w:rPr>
          <w:highlight w:val="none"/>
        </w:rPr>
        <w:instrText xml:space="preserve"> PAGEREF _Toc11704 \h </w:instrText>
      </w:r>
      <w:r>
        <w:rPr>
          <w:highlight w:val="none"/>
        </w:rPr>
        <w:fldChar w:fldCharType="separate"/>
      </w:r>
      <w:r>
        <w:rPr>
          <w:highlight w:val="none"/>
        </w:rPr>
        <w:t>6</w:t>
      </w:r>
      <w:r>
        <w:rPr>
          <w:highlight w:val="none"/>
        </w:rPr>
        <w:fldChar w:fldCharType="end"/>
      </w:r>
      <w:r>
        <w:rPr>
          <w:rFonts w:ascii="Times New Roman" w:hAnsi="Times New Roman"/>
          <w:highlight w:val="none"/>
        </w:rPr>
        <w:fldChar w:fldCharType="end"/>
      </w:r>
    </w:p>
    <w:p w14:paraId="5DB4DA6C">
      <w:pPr>
        <w:pStyle w:val="20"/>
        <w:tabs>
          <w:tab w:val="right" w:leader="dot" w:pos="9354"/>
        </w:tabs>
        <w:rPr>
          <w:highlight w:val="none"/>
        </w:rPr>
      </w:pPr>
      <w:r>
        <w:rPr>
          <w:rFonts w:ascii="Times New Roman" w:hAnsi="Times New Roman"/>
          <w:highlight w:val="none"/>
        </w:rPr>
        <w:fldChar w:fldCharType="begin"/>
      </w:r>
      <w:r>
        <w:rPr>
          <w:rFonts w:ascii="Times New Roman" w:hAnsi="Times New Roman"/>
          <w:highlight w:val="none"/>
        </w:rPr>
        <w:instrText xml:space="preserve"> HYPERLINK \l _Toc20570 </w:instrText>
      </w:r>
      <w:r>
        <w:rPr>
          <w:rFonts w:ascii="Times New Roman" w:hAnsi="Times New Roman"/>
          <w:highlight w:val="none"/>
        </w:rPr>
        <w:fldChar w:fldCharType="separate"/>
      </w:r>
      <w:r>
        <w:rPr>
          <w:rFonts w:hint="default" w:ascii="Times New Roman" w:hAnsi="Times New Roman" w:cs="Times New Roman"/>
          <w:highlight w:val="none"/>
          <w:lang w:val="en-US" w:eastAsia="zh-CN"/>
        </w:rPr>
        <w:t>附录</w:t>
      </w:r>
      <w:r>
        <w:rPr>
          <w:rFonts w:hint="default" w:ascii="Times New Roman" w:hAnsi="Times New Roman" w:cs="Times New Roman"/>
          <w:spacing w:val="100"/>
          <w:highlight w:val="none"/>
        </w:rPr>
        <w:t>A</w:t>
      </w:r>
      <w:r>
        <w:rPr>
          <w:rFonts w:hint="default" w:ascii="Times New Roman" w:hAnsi="Times New Roman" w:cs="Times New Roman"/>
          <w:highlight w:val="none"/>
        </w:rPr>
        <w:t>（资料性） 园区异味管理计划（P-OMP）编制框架</w:t>
      </w:r>
      <w:r>
        <w:rPr>
          <w:highlight w:val="none"/>
        </w:rPr>
        <w:tab/>
      </w:r>
      <w:r>
        <w:rPr>
          <w:highlight w:val="none"/>
        </w:rPr>
        <w:fldChar w:fldCharType="begin"/>
      </w:r>
      <w:r>
        <w:rPr>
          <w:highlight w:val="none"/>
        </w:rPr>
        <w:instrText xml:space="preserve"> PAGEREF _Toc20570 \h </w:instrText>
      </w:r>
      <w:r>
        <w:rPr>
          <w:highlight w:val="none"/>
        </w:rPr>
        <w:fldChar w:fldCharType="separate"/>
      </w:r>
      <w:r>
        <w:rPr>
          <w:highlight w:val="none"/>
        </w:rPr>
        <w:t>8</w:t>
      </w:r>
      <w:r>
        <w:rPr>
          <w:highlight w:val="none"/>
        </w:rPr>
        <w:fldChar w:fldCharType="end"/>
      </w:r>
      <w:r>
        <w:rPr>
          <w:rFonts w:ascii="Times New Roman" w:hAnsi="Times New Roman"/>
          <w:highlight w:val="none"/>
        </w:rPr>
        <w:fldChar w:fldCharType="end"/>
      </w:r>
    </w:p>
    <w:p w14:paraId="1AD0004C">
      <w:pPr>
        <w:pStyle w:val="20"/>
        <w:tabs>
          <w:tab w:val="right" w:leader="dot" w:pos="9354"/>
        </w:tabs>
        <w:rPr>
          <w:highlight w:val="none"/>
        </w:rPr>
      </w:pPr>
      <w:r>
        <w:rPr>
          <w:rFonts w:ascii="Times New Roman" w:hAnsi="Times New Roman"/>
          <w:highlight w:val="none"/>
        </w:rPr>
        <w:fldChar w:fldCharType="begin"/>
      </w:r>
      <w:r>
        <w:rPr>
          <w:rFonts w:ascii="Times New Roman" w:hAnsi="Times New Roman"/>
          <w:highlight w:val="none"/>
        </w:rPr>
        <w:instrText xml:space="preserve"> HYPERLINK \l _Toc32567 </w:instrText>
      </w:r>
      <w:r>
        <w:rPr>
          <w:rFonts w:ascii="Times New Roman" w:hAnsi="Times New Roman"/>
          <w:highlight w:val="none"/>
        </w:rPr>
        <w:fldChar w:fldCharType="separate"/>
      </w:r>
      <w:r>
        <w:rPr>
          <w:rFonts w:hint="default" w:ascii="Times New Roman" w:hAnsi="Times New Roman" w:cs="Times New Roman"/>
          <w:highlight w:val="none"/>
          <w:lang w:val="en-US" w:eastAsia="zh-CN"/>
        </w:rPr>
        <w:t>附录</w:t>
      </w:r>
      <w:r>
        <w:rPr>
          <w:rFonts w:hint="default" w:ascii="Times New Roman" w:hAnsi="Times New Roman" w:cs="Times New Roman"/>
          <w:spacing w:val="100"/>
          <w:highlight w:val="none"/>
        </w:rPr>
        <w:t>B</w:t>
      </w:r>
      <w:r>
        <w:rPr>
          <w:rFonts w:hint="default" w:ascii="Times New Roman" w:hAnsi="Times New Roman" w:cs="Times New Roman"/>
          <w:highlight w:val="none"/>
        </w:rPr>
        <w:t>（资料性） 无异味</w:t>
      </w:r>
      <w:r>
        <w:rPr>
          <w:rFonts w:hint="eastAsia" w:ascii="Times New Roman" w:hAnsi="Times New Roman" w:cs="Times New Roman"/>
          <w:highlight w:val="none"/>
          <w:lang w:eastAsia="zh-CN"/>
        </w:rPr>
        <w:t>园区</w:t>
      </w:r>
      <w:r>
        <w:rPr>
          <w:rFonts w:hint="default" w:ascii="Times New Roman" w:hAnsi="Times New Roman" w:cs="Times New Roman"/>
          <w:highlight w:val="none"/>
        </w:rPr>
        <w:t>建设指标解释及判定说明</w:t>
      </w:r>
      <w:r>
        <w:rPr>
          <w:highlight w:val="none"/>
        </w:rPr>
        <w:tab/>
      </w:r>
      <w:r>
        <w:rPr>
          <w:highlight w:val="none"/>
        </w:rPr>
        <w:fldChar w:fldCharType="begin"/>
      </w:r>
      <w:r>
        <w:rPr>
          <w:highlight w:val="none"/>
        </w:rPr>
        <w:instrText xml:space="preserve"> PAGEREF _Toc32567 \h </w:instrText>
      </w:r>
      <w:r>
        <w:rPr>
          <w:highlight w:val="none"/>
        </w:rPr>
        <w:fldChar w:fldCharType="separate"/>
      </w:r>
      <w:r>
        <w:rPr>
          <w:highlight w:val="none"/>
        </w:rPr>
        <w:t>11</w:t>
      </w:r>
      <w:r>
        <w:rPr>
          <w:highlight w:val="none"/>
        </w:rPr>
        <w:fldChar w:fldCharType="end"/>
      </w:r>
      <w:r>
        <w:rPr>
          <w:rFonts w:ascii="Times New Roman" w:hAnsi="Times New Roman"/>
          <w:highlight w:val="none"/>
        </w:rPr>
        <w:fldChar w:fldCharType="end"/>
      </w:r>
    </w:p>
    <w:p w14:paraId="4E3768E6">
      <w:pPr>
        <w:pStyle w:val="20"/>
        <w:tabs>
          <w:tab w:val="right" w:leader="dot" w:pos="9354"/>
        </w:tabs>
        <w:rPr>
          <w:highlight w:val="none"/>
        </w:rPr>
      </w:pPr>
      <w:r>
        <w:rPr>
          <w:rFonts w:ascii="Times New Roman" w:hAnsi="Times New Roman"/>
          <w:highlight w:val="none"/>
        </w:rPr>
        <w:fldChar w:fldCharType="begin"/>
      </w:r>
      <w:r>
        <w:rPr>
          <w:rFonts w:ascii="Times New Roman" w:hAnsi="Times New Roman"/>
          <w:highlight w:val="none"/>
        </w:rPr>
        <w:instrText xml:space="preserve"> HYPERLINK \l _Toc8582 </w:instrText>
      </w:r>
      <w:r>
        <w:rPr>
          <w:rFonts w:ascii="Times New Roman" w:hAnsi="Times New Roman"/>
          <w:highlight w:val="none"/>
        </w:rPr>
        <w:fldChar w:fldCharType="separate"/>
      </w:r>
      <w:r>
        <w:rPr>
          <w:rFonts w:hint="default" w:ascii="Times New Roman" w:hAnsi="Times New Roman" w:cs="Times New Roman"/>
          <w:highlight w:val="none"/>
          <w:lang w:val="en-US" w:eastAsia="zh-CN"/>
        </w:rPr>
        <w:t>附录</w:t>
      </w:r>
      <w:r>
        <w:rPr>
          <w:rFonts w:hint="default" w:ascii="Times New Roman" w:hAnsi="Times New Roman" w:cs="Times New Roman"/>
          <w:spacing w:val="100"/>
          <w:highlight w:val="none"/>
        </w:rPr>
        <w:t>C</w:t>
      </w:r>
      <w:r>
        <w:rPr>
          <w:rFonts w:hint="default" w:ascii="Times New Roman" w:hAnsi="Times New Roman" w:cs="Times New Roman"/>
          <w:highlight w:val="none"/>
        </w:rPr>
        <w:t>（资料性） 无异味</w:t>
      </w:r>
      <w:r>
        <w:rPr>
          <w:rFonts w:hint="eastAsia" w:ascii="Times New Roman" w:hAnsi="Times New Roman" w:cs="Times New Roman"/>
          <w:highlight w:val="none"/>
          <w:lang w:eastAsia="zh-CN"/>
        </w:rPr>
        <w:t>园区</w:t>
      </w:r>
      <w:r>
        <w:rPr>
          <w:rFonts w:hint="default" w:ascii="Times New Roman" w:hAnsi="Times New Roman" w:cs="Times New Roman"/>
          <w:highlight w:val="none"/>
        </w:rPr>
        <w:t>创建自评表</w:t>
      </w:r>
      <w:r>
        <w:rPr>
          <w:highlight w:val="none"/>
        </w:rPr>
        <w:tab/>
      </w:r>
      <w:r>
        <w:rPr>
          <w:highlight w:val="none"/>
        </w:rPr>
        <w:fldChar w:fldCharType="begin"/>
      </w:r>
      <w:r>
        <w:rPr>
          <w:highlight w:val="none"/>
        </w:rPr>
        <w:instrText xml:space="preserve"> PAGEREF _Toc8582 \h </w:instrText>
      </w:r>
      <w:r>
        <w:rPr>
          <w:highlight w:val="none"/>
        </w:rPr>
        <w:fldChar w:fldCharType="separate"/>
      </w:r>
      <w:r>
        <w:rPr>
          <w:highlight w:val="none"/>
        </w:rPr>
        <w:t>17</w:t>
      </w:r>
      <w:r>
        <w:rPr>
          <w:highlight w:val="none"/>
        </w:rPr>
        <w:fldChar w:fldCharType="end"/>
      </w:r>
      <w:r>
        <w:rPr>
          <w:rFonts w:ascii="Times New Roman" w:hAnsi="Times New Roman"/>
          <w:highlight w:val="none"/>
        </w:rPr>
        <w:fldChar w:fldCharType="end"/>
      </w:r>
    </w:p>
    <w:p w14:paraId="6423FB2A">
      <w:pPr>
        <w:pStyle w:val="20"/>
        <w:tabs>
          <w:tab w:val="right" w:leader="dot" w:pos="9354"/>
        </w:tabs>
        <w:rPr>
          <w:highlight w:val="none"/>
        </w:rPr>
      </w:pPr>
      <w:r>
        <w:rPr>
          <w:rFonts w:ascii="Times New Roman" w:hAnsi="Times New Roman"/>
          <w:highlight w:val="none"/>
        </w:rPr>
        <w:fldChar w:fldCharType="begin"/>
      </w:r>
      <w:r>
        <w:rPr>
          <w:rFonts w:ascii="Times New Roman" w:hAnsi="Times New Roman"/>
          <w:highlight w:val="none"/>
        </w:rPr>
        <w:instrText xml:space="preserve"> HYPERLINK \l _Toc5206 </w:instrText>
      </w:r>
      <w:r>
        <w:rPr>
          <w:rFonts w:ascii="Times New Roman" w:hAnsi="Times New Roman"/>
          <w:highlight w:val="none"/>
        </w:rPr>
        <w:fldChar w:fldCharType="separate"/>
      </w:r>
      <w:r>
        <w:rPr>
          <w:rFonts w:hint="eastAsia" w:ascii="Times New Roman" w:hAnsi="Times New Roman"/>
          <w:highlight w:val="none"/>
          <w:lang w:val="en-US" w:eastAsia="zh-CN"/>
        </w:rPr>
        <w:t>参考文</w:t>
      </w:r>
      <w:r>
        <w:rPr>
          <w:rFonts w:hint="eastAsia"/>
          <w:highlight w:val="none"/>
        </w:rPr>
        <w:t>献</w:t>
      </w:r>
      <w:r>
        <w:rPr>
          <w:highlight w:val="none"/>
        </w:rPr>
        <w:tab/>
      </w:r>
      <w:r>
        <w:rPr>
          <w:highlight w:val="none"/>
        </w:rPr>
        <w:fldChar w:fldCharType="begin"/>
      </w:r>
      <w:r>
        <w:rPr>
          <w:highlight w:val="none"/>
        </w:rPr>
        <w:instrText xml:space="preserve"> PAGEREF _Toc5206 \h </w:instrText>
      </w:r>
      <w:r>
        <w:rPr>
          <w:highlight w:val="none"/>
        </w:rPr>
        <w:fldChar w:fldCharType="separate"/>
      </w:r>
      <w:r>
        <w:rPr>
          <w:highlight w:val="none"/>
        </w:rPr>
        <w:t>22</w:t>
      </w:r>
      <w:r>
        <w:rPr>
          <w:highlight w:val="none"/>
        </w:rPr>
        <w:fldChar w:fldCharType="end"/>
      </w:r>
      <w:r>
        <w:rPr>
          <w:rFonts w:ascii="Times New Roman" w:hAnsi="Times New Roman"/>
          <w:highlight w:val="none"/>
        </w:rPr>
        <w:fldChar w:fldCharType="end"/>
      </w:r>
    </w:p>
    <w:p w14:paraId="64BFFB1D">
      <w:pPr>
        <w:pStyle w:val="20"/>
        <w:tabs>
          <w:tab w:val="right" w:leader="dot" w:pos="9354"/>
        </w:tabs>
        <w:adjustRightInd/>
        <w:spacing w:after="468"/>
        <w:jc w:val="center"/>
        <w:rPr>
          <w:highlight w:val="none"/>
        </w:rPr>
        <w:sectPr>
          <w:headerReference r:id="rId9" w:type="default"/>
          <w:footerReference r:id="rId11" w:type="default"/>
          <w:headerReference r:id="rId10" w:type="even"/>
          <w:pgSz w:w="11906" w:h="16838"/>
          <w:pgMar w:top="1871" w:right="1134" w:bottom="1134" w:left="1134" w:header="1418" w:footer="1134" w:gutter="284"/>
          <w:pgNumType w:fmt="upperRoman" w:start="1"/>
          <w:cols w:space="425" w:num="1"/>
          <w:docGrid w:type="lines" w:linePitch="312" w:charSpace="0"/>
        </w:sectPr>
      </w:pPr>
      <w:r>
        <w:rPr>
          <w:rFonts w:ascii="Times New Roman" w:hAnsi="Times New Roman"/>
          <w:highlight w:val="none"/>
        </w:rPr>
        <w:fldChar w:fldCharType="end"/>
      </w:r>
    </w:p>
    <w:bookmarkEnd w:id="15"/>
    <w:p w14:paraId="341182A5">
      <w:pPr>
        <w:pStyle w:val="92"/>
        <w:numPr>
          <w:ilvl w:val="0"/>
          <w:numId w:val="0"/>
        </w:numPr>
        <w:spacing w:after="468"/>
        <w:rPr>
          <w:highlight w:val="none"/>
        </w:rPr>
      </w:pPr>
      <w:bookmarkStart w:id="17" w:name="_Toc30635"/>
      <w:bookmarkStart w:id="18" w:name="_Toc16174"/>
      <w:bookmarkStart w:id="19" w:name="BookMark2"/>
      <w:r>
        <w:rPr>
          <w:spacing w:val="320"/>
          <w:highlight w:val="none"/>
        </w:rPr>
        <w:t>前</w:t>
      </w:r>
      <w:r>
        <w:rPr>
          <w:highlight w:val="none"/>
        </w:rPr>
        <w:t>言</w:t>
      </w:r>
      <w:bookmarkEnd w:id="16"/>
      <w:bookmarkEnd w:id="17"/>
      <w:bookmarkEnd w:id="18"/>
    </w:p>
    <w:p w14:paraId="1ECDB821">
      <w:pPr>
        <w:pStyle w:val="59"/>
        <w:ind w:firstLine="420"/>
        <w:rPr>
          <w:rFonts w:ascii="Times New Roman"/>
          <w:highlight w:val="none"/>
        </w:rPr>
      </w:pPr>
      <w:r>
        <w:rPr>
          <w:rFonts w:ascii="Times New Roman"/>
          <w:highlight w:val="none"/>
        </w:rPr>
        <w:t>本文件按照GB/T 1.1—2020《标准化工作导则  第1部分：标准化文件的结构和起草规则》的规定起草。</w:t>
      </w:r>
    </w:p>
    <w:p w14:paraId="551D88B4">
      <w:pPr>
        <w:pStyle w:val="59"/>
        <w:ind w:firstLine="420"/>
        <w:rPr>
          <w:rFonts w:ascii="Times New Roman"/>
          <w:highlight w:val="none"/>
        </w:rPr>
      </w:pPr>
      <w:r>
        <w:rPr>
          <w:rFonts w:ascii="Times New Roman"/>
          <w:highlight w:val="none"/>
        </w:rPr>
        <w:t>本文件规定了</w:t>
      </w:r>
      <w:r>
        <w:rPr>
          <w:rFonts w:hint="eastAsia" w:ascii="Times New Roman"/>
          <w:highlight w:val="none"/>
        </w:rPr>
        <w:t>无异味</w:t>
      </w:r>
      <w:r>
        <w:rPr>
          <w:rFonts w:hint="eastAsia" w:ascii="Times New Roman"/>
          <w:highlight w:val="none"/>
          <w:lang w:eastAsia="zh-CN"/>
        </w:rPr>
        <w:t>园区</w:t>
      </w:r>
      <w:r>
        <w:rPr>
          <w:rFonts w:hint="eastAsia" w:ascii="Times New Roman"/>
          <w:highlight w:val="none"/>
        </w:rPr>
        <w:t>创建的基本原则、技术要求和</w:t>
      </w:r>
      <w:r>
        <w:rPr>
          <w:rFonts w:hint="eastAsia" w:ascii="Times New Roman"/>
          <w:highlight w:val="none"/>
          <w:lang w:val="en-US" w:eastAsia="zh-CN"/>
        </w:rPr>
        <w:t>建设指标</w:t>
      </w:r>
      <w:r>
        <w:rPr>
          <w:rFonts w:hint="eastAsia" w:ascii="Times New Roman"/>
          <w:highlight w:val="none"/>
        </w:rPr>
        <w:t>等内容，旨在规范和引导工业园区建立异味污染协同管控体系，通过园区统筹、企业治理、公共异味源管控、边界监测预警、投诉溯源、联防联控与长效管理相结合的方式，有效防控园区内重点异味源、公共异味源、园区边界及周边敏感目标异味影响，提升园区环境管理水平和异味污染治理能力，推动减污降碳协同和绿色高质量发展</w:t>
      </w:r>
      <w:r>
        <w:rPr>
          <w:rFonts w:ascii="Times New Roman"/>
          <w:highlight w:val="none"/>
        </w:rPr>
        <w:t>。</w:t>
      </w:r>
      <w:r>
        <w:rPr>
          <w:rFonts w:hint="eastAsia" w:ascii="Times New Roman"/>
          <w:highlight w:val="none"/>
        </w:rPr>
        <w:t>无异味园区创建不表示园区在任何区域、任何时间和任何气象条件下均无气味感知，而是指园区通过系统治理和长效管理，使园区异味污染风险得到有效识别、控制、监测、评估、溯源和持续改进。</w:t>
      </w:r>
    </w:p>
    <w:p w14:paraId="69123C80">
      <w:pPr>
        <w:pStyle w:val="59"/>
        <w:ind w:firstLine="420"/>
        <w:rPr>
          <w:rFonts w:ascii="Times New Roman"/>
          <w:highlight w:val="none"/>
        </w:rPr>
      </w:pPr>
      <w:r>
        <w:rPr>
          <w:rFonts w:ascii="Times New Roman"/>
          <w:highlight w:val="none"/>
        </w:rPr>
        <w:t>本文件为指导性文件。</w:t>
      </w:r>
    </w:p>
    <w:p w14:paraId="7BA7F5E7">
      <w:pPr>
        <w:pStyle w:val="59"/>
        <w:ind w:firstLine="420"/>
        <w:rPr>
          <w:rFonts w:ascii="Times New Roman"/>
          <w:highlight w:val="none"/>
        </w:rPr>
      </w:pPr>
      <w:r>
        <w:rPr>
          <w:rFonts w:ascii="Times New Roman"/>
          <w:highlight w:val="none"/>
        </w:rPr>
        <w:t>本文件为首次发布。</w:t>
      </w:r>
    </w:p>
    <w:p w14:paraId="7591A556">
      <w:pPr>
        <w:pStyle w:val="59"/>
        <w:ind w:firstLine="420"/>
        <w:rPr>
          <w:rFonts w:ascii="Times New Roman"/>
          <w:highlight w:val="none"/>
        </w:rPr>
      </w:pPr>
      <w:r>
        <w:rPr>
          <w:rFonts w:ascii="Times New Roman"/>
          <w:highlight w:val="none"/>
        </w:rPr>
        <w:t>本文件附录A</w:t>
      </w:r>
      <w:r>
        <w:rPr>
          <w:rFonts w:hint="eastAsia" w:ascii="Times New Roman"/>
          <w:highlight w:val="none"/>
        </w:rPr>
        <w:t>、</w:t>
      </w:r>
      <w:r>
        <w:rPr>
          <w:rFonts w:ascii="Times New Roman"/>
          <w:highlight w:val="none"/>
        </w:rPr>
        <w:t>附录</w:t>
      </w:r>
      <w:r>
        <w:rPr>
          <w:rFonts w:hint="eastAsia" w:ascii="Times New Roman"/>
          <w:highlight w:val="none"/>
        </w:rPr>
        <w:t>B、</w:t>
      </w:r>
      <w:r>
        <w:rPr>
          <w:rFonts w:ascii="Times New Roman"/>
          <w:highlight w:val="none"/>
        </w:rPr>
        <w:t>附录</w:t>
      </w:r>
      <w:r>
        <w:rPr>
          <w:rFonts w:hint="eastAsia" w:ascii="Times New Roman"/>
          <w:highlight w:val="none"/>
        </w:rPr>
        <w:t>C均</w:t>
      </w:r>
      <w:r>
        <w:rPr>
          <w:rFonts w:ascii="Times New Roman"/>
          <w:highlight w:val="none"/>
        </w:rPr>
        <w:t>为资料性附录。</w:t>
      </w:r>
    </w:p>
    <w:p w14:paraId="6F80CF59">
      <w:pPr>
        <w:pStyle w:val="59"/>
        <w:ind w:firstLine="420"/>
        <w:rPr>
          <w:rFonts w:ascii="Times New Roman"/>
          <w:highlight w:val="none"/>
        </w:rPr>
      </w:pPr>
      <w:r>
        <w:rPr>
          <w:rFonts w:ascii="Times New Roman"/>
          <w:highlight w:val="none"/>
        </w:rPr>
        <w:t>本文件的某些内容可能涉及专利；本文件发布机构不承担识别这些专利的责任。</w:t>
      </w:r>
    </w:p>
    <w:p w14:paraId="3B9F73F5">
      <w:pPr>
        <w:pStyle w:val="59"/>
        <w:ind w:firstLine="420"/>
        <w:rPr>
          <w:rFonts w:ascii="Times New Roman"/>
          <w:highlight w:val="none"/>
        </w:rPr>
      </w:pPr>
      <w:r>
        <w:rPr>
          <w:rFonts w:ascii="Times New Roman"/>
          <w:highlight w:val="none"/>
        </w:rPr>
        <w:t>本文件由中华环保联合会提出。</w:t>
      </w:r>
    </w:p>
    <w:p w14:paraId="6F3043C2">
      <w:pPr>
        <w:pStyle w:val="59"/>
        <w:ind w:firstLine="420"/>
        <w:rPr>
          <w:rFonts w:ascii="Times New Roman"/>
          <w:highlight w:val="none"/>
        </w:rPr>
      </w:pPr>
      <w:r>
        <w:rPr>
          <w:rFonts w:ascii="Times New Roman"/>
          <w:highlight w:val="none"/>
        </w:rPr>
        <w:t>本文件由中华环保联合会归口。</w:t>
      </w:r>
    </w:p>
    <w:p w14:paraId="29A46DCD">
      <w:pPr>
        <w:pStyle w:val="59"/>
        <w:ind w:firstLine="420"/>
        <w:rPr>
          <w:rFonts w:ascii="Times New Roman"/>
          <w:highlight w:val="none"/>
        </w:rPr>
      </w:pPr>
      <w:r>
        <w:rPr>
          <w:rFonts w:ascii="Times New Roman"/>
          <w:highlight w:val="none"/>
        </w:rPr>
        <w:t>本文件起草单位：。</w:t>
      </w:r>
    </w:p>
    <w:p w14:paraId="241522EC">
      <w:pPr>
        <w:pStyle w:val="59"/>
        <w:ind w:firstLine="420"/>
        <w:rPr>
          <w:highlight w:val="none"/>
        </w:rPr>
      </w:pPr>
      <w:r>
        <w:rPr>
          <w:rFonts w:hint="eastAsia"/>
          <w:highlight w:val="none"/>
        </w:rPr>
        <w:t>本文件主要起草人：</w:t>
      </w:r>
    </w:p>
    <w:p w14:paraId="59E97C38">
      <w:pPr>
        <w:pStyle w:val="59"/>
        <w:ind w:firstLine="420"/>
        <w:rPr>
          <w:highlight w:val="none"/>
        </w:rPr>
      </w:pPr>
      <w:r>
        <w:rPr>
          <w:rFonts w:hint="eastAsia"/>
          <w:highlight w:val="none"/>
        </w:rPr>
        <w:t>本标准自</w:t>
      </w:r>
      <w:r>
        <w:rPr>
          <w:rFonts w:ascii="Times New Roman"/>
          <w:highlight w:val="none"/>
        </w:rPr>
        <w:t>202</w:t>
      </w:r>
      <w:r>
        <w:rPr>
          <w:rFonts w:hint="eastAsia"/>
          <w:highlight w:val="none"/>
        </w:rPr>
        <w:t>□年□□月□□日起实施。</w:t>
      </w:r>
    </w:p>
    <w:p w14:paraId="6D4F4AEE">
      <w:pPr>
        <w:pStyle w:val="59"/>
        <w:ind w:firstLine="420"/>
        <w:rPr>
          <w:highlight w:val="none"/>
        </w:rPr>
      </w:pPr>
    </w:p>
    <w:p w14:paraId="15FA7D75">
      <w:pPr>
        <w:pStyle w:val="59"/>
        <w:ind w:firstLine="420"/>
        <w:rPr>
          <w:highlight w:val="none"/>
        </w:rPr>
        <w:sectPr>
          <w:pgSz w:w="11906" w:h="16838"/>
          <w:pgMar w:top="1871" w:right="1134" w:bottom="1134" w:left="1134" w:header="1418" w:footer="1134" w:gutter="284"/>
          <w:pgNumType w:fmt="upperRoman"/>
          <w:cols w:space="425" w:num="1"/>
          <w:docGrid w:type="lines" w:linePitch="312" w:charSpace="0"/>
        </w:sectPr>
      </w:pPr>
    </w:p>
    <w:bookmarkEnd w:id="19"/>
    <w:p w14:paraId="45ABA1AF">
      <w:pPr>
        <w:spacing w:line="20" w:lineRule="exact"/>
        <w:jc w:val="center"/>
        <w:rPr>
          <w:rFonts w:hint="eastAsia" w:ascii="黑体" w:hAnsi="黑体" w:eastAsia="黑体"/>
          <w:sz w:val="32"/>
          <w:szCs w:val="32"/>
          <w:highlight w:val="none"/>
        </w:rPr>
      </w:pPr>
      <w:bookmarkStart w:id="20" w:name="BookMark4"/>
    </w:p>
    <w:p w14:paraId="6466888B">
      <w:pPr>
        <w:spacing w:line="20" w:lineRule="exact"/>
        <w:jc w:val="center"/>
        <w:rPr>
          <w:rFonts w:hint="eastAsia" w:ascii="黑体" w:hAnsi="黑体" w:eastAsia="黑体"/>
          <w:sz w:val="32"/>
          <w:szCs w:val="32"/>
          <w:highlight w:val="none"/>
        </w:rPr>
      </w:pPr>
    </w:p>
    <w:p w14:paraId="4C9131C2">
      <w:pPr>
        <w:pStyle w:val="180"/>
        <w:spacing w:before="3" w:beforeLines="1" w:after="680"/>
        <w:rPr>
          <w:rFonts w:hint="eastAsia"/>
          <w:highlight w:val="none"/>
        </w:rPr>
      </w:pPr>
      <w:bookmarkStart w:id="21" w:name="NEW_STAND_NAME"/>
      <w:r>
        <w:rPr>
          <w:rFonts w:hint="eastAsia"/>
          <w:highlight w:val="none"/>
        </w:rPr>
        <w:t>无异味</w:t>
      </w:r>
      <w:r>
        <w:rPr>
          <w:rFonts w:hint="eastAsia"/>
          <w:highlight w:val="none"/>
          <w:lang w:eastAsia="zh-CN"/>
        </w:rPr>
        <w:t>园区</w:t>
      </w:r>
      <w:r>
        <w:rPr>
          <w:rFonts w:hint="eastAsia"/>
          <w:highlight w:val="none"/>
        </w:rPr>
        <w:t>创建技术指南</w:t>
      </w:r>
    </w:p>
    <w:bookmarkEnd w:id="21"/>
    <w:p w14:paraId="792EC394">
      <w:pPr>
        <w:pStyle w:val="107"/>
        <w:numPr>
          <w:ilvl w:val="1"/>
          <w:numId w:val="0"/>
        </w:numPr>
        <w:spacing w:before="312" w:after="312"/>
        <w:ind w:left="0"/>
        <w:rPr>
          <w:highlight w:val="none"/>
        </w:rPr>
      </w:pPr>
      <w:bookmarkStart w:id="22" w:name="_Toc26648465"/>
      <w:bookmarkStart w:id="23" w:name="_Toc55409473"/>
      <w:bookmarkStart w:id="24" w:name="_Toc26718930"/>
      <w:bookmarkStart w:id="25" w:name="_Toc26986530"/>
      <w:bookmarkStart w:id="26" w:name="_Toc16580"/>
      <w:bookmarkStart w:id="27" w:name="_Toc17233333"/>
      <w:bookmarkStart w:id="28" w:name="_Toc26986771"/>
      <w:bookmarkStart w:id="29" w:name="_Toc17233325"/>
      <w:bookmarkStart w:id="30" w:name="_Toc24884211"/>
      <w:bookmarkStart w:id="31" w:name="_Toc24884218"/>
      <w:r>
        <w:rPr>
          <w:rFonts w:hint="default" w:ascii="Times New Roman" w:hAnsi="Times New Roman" w:eastAsia="黑体" w:cs="Times New Roman"/>
          <w:b w:val="0"/>
          <w:i w:val="0"/>
          <w:sz w:val="21"/>
          <w:highlight w:val="none"/>
          <w:lang w:val="en-US" w:eastAsia="zh-CN" w:bidi="ar-SA"/>
        </w:rPr>
        <w:t>1　</w:t>
      </w:r>
      <w:r>
        <w:rPr>
          <w:rFonts w:hint="eastAsia"/>
          <w:highlight w:val="none"/>
        </w:rPr>
        <w:t>范围</w:t>
      </w:r>
      <w:bookmarkEnd w:id="22"/>
      <w:bookmarkEnd w:id="23"/>
      <w:bookmarkEnd w:id="24"/>
      <w:bookmarkEnd w:id="25"/>
      <w:bookmarkEnd w:id="26"/>
      <w:bookmarkEnd w:id="27"/>
      <w:bookmarkEnd w:id="28"/>
      <w:bookmarkEnd w:id="29"/>
      <w:bookmarkEnd w:id="30"/>
      <w:bookmarkEnd w:id="31"/>
    </w:p>
    <w:p w14:paraId="1211F862">
      <w:pPr>
        <w:pStyle w:val="59"/>
        <w:ind w:firstLine="420"/>
        <w:rPr>
          <w:highlight w:val="none"/>
        </w:rPr>
      </w:pPr>
      <w:bookmarkStart w:id="32" w:name="_Toc17233326"/>
      <w:bookmarkStart w:id="33" w:name="_Toc17233334"/>
      <w:bookmarkStart w:id="34" w:name="_Toc24884212"/>
      <w:bookmarkStart w:id="35" w:name="_Toc24884219"/>
      <w:bookmarkStart w:id="36" w:name="_Toc26648466"/>
      <w:r>
        <w:rPr>
          <w:rFonts w:hint="eastAsia"/>
          <w:highlight w:val="none"/>
        </w:rPr>
        <w:t>本文件规定了无异味</w:t>
      </w:r>
      <w:r>
        <w:rPr>
          <w:rFonts w:hint="eastAsia"/>
          <w:highlight w:val="none"/>
          <w:lang w:eastAsia="zh-CN"/>
        </w:rPr>
        <w:t>园区</w:t>
      </w:r>
      <w:r>
        <w:rPr>
          <w:rFonts w:hint="eastAsia"/>
          <w:highlight w:val="none"/>
        </w:rPr>
        <w:t>创建的基本原则、技术要求和</w:t>
      </w:r>
      <w:r>
        <w:rPr>
          <w:rFonts w:hint="eastAsia"/>
          <w:highlight w:val="none"/>
          <w:lang w:val="en-US" w:eastAsia="zh-CN"/>
        </w:rPr>
        <w:t>建设指标</w:t>
      </w:r>
      <w:r>
        <w:rPr>
          <w:rFonts w:hint="eastAsia"/>
          <w:highlight w:val="none"/>
        </w:rPr>
        <w:t>等内容。</w:t>
      </w:r>
    </w:p>
    <w:p w14:paraId="027AEDD6">
      <w:pPr>
        <w:pStyle w:val="59"/>
        <w:ind w:firstLine="420"/>
        <w:rPr>
          <w:rFonts w:hint="eastAsia" w:eastAsia="宋体"/>
          <w:highlight w:val="none"/>
          <w:lang w:eastAsia="zh-CN"/>
        </w:rPr>
      </w:pPr>
      <w:r>
        <w:rPr>
          <w:rFonts w:hint="eastAsia"/>
          <w:highlight w:val="none"/>
        </w:rPr>
        <w:t>本文件适用于生产经营活动较为集中、涉及异味物质产生、使用、储存、转运、处理处置等环节，可能对园区边界、园区内部公共区域或周边敏感目标产生异味影响的工业园区及其他产业集聚区开展的无异味园区创建工作。园区内企业开展无异味工厂创建工作，可参照《无异味工厂创建技术指南》执行。</w:t>
      </w:r>
    </w:p>
    <w:p w14:paraId="25C91F62">
      <w:pPr>
        <w:pStyle w:val="107"/>
        <w:numPr>
          <w:ilvl w:val="1"/>
          <w:numId w:val="0"/>
        </w:numPr>
        <w:spacing w:before="312" w:after="312"/>
        <w:ind w:left="0"/>
        <w:rPr>
          <w:highlight w:val="none"/>
        </w:rPr>
      </w:pPr>
      <w:bookmarkStart w:id="37" w:name="_Toc55409474"/>
      <w:bookmarkStart w:id="38" w:name="_Toc23950"/>
      <w:bookmarkStart w:id="39" w:name="_Toc26718931"/>
      <w:bookmarkStart w:id="40" w:name="_Toc26986531"/>
      <w:bookmarkStart w:id="41" w:name="_Toc26986772"/>
      <w:r>
        <w:rPr>
          <w:rFonts w:hint="default" w:ascii="Times New Roman" w:hAnsi="Times New Roman" w:eastAsia="黑体" w:cs="Times New Roman"/>
          <w:b w:val="0"/>
          <w:i w:val="0"/>
          <w:sz w:val="21"/>
          <w:highlight w:val="none"/>
          <w:lang w:val="en-US" w:eastAsia="zh-CN" w:bidi="ar-SA"/>
        </w:rPr>
        <w:t>2　</w:t>
      </w:r>
      <w:r>
        <w:rPr>
          <w:rFonts w:hint="eastAsia"/>
          <w:highlight w:val="none"/>
        </w:rPr>
        <w:t>规范性引用文件</w:t>
      </w:r>
      <w:bookmarkEnd w:id="32"/>
      <w:bookmarkEnd w:id="33"/>
      <w:bookmarkEnd w:id="34"/>
      <w:bookmarkEnd w:id="35"/>
      <w:bookmarkEnd w:id="36"/>
      <w:bookmarkEnd w:id="37"/>
      <w:bookmarkEnd w:id="38"/>
      <w:bookmarkEnd w:id="39"/>
      <w:bookmarkEnd w:id="40"/>
      <w:bookmarkEnd w:id="41"/>
    </w:p>
    <w:p w14:paraId="2FC5B4B1">
      <w:pPr>
        <w:pStyle w:val="59"/>
        <w:ind w:firstLine="420"/>
        <w:rPr>
          <w:highlight w:val="none"/>
        </w:rPr>
      </w:pPr>
      <w:r>
        <w:rPr>
          <w:rFonts w:hint="eastAsia"/>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F79593F">
      <w:pPr>
        <w:pStyle w:val="59"/>
        <w:numPr>
          <w:ilvl w:val="-1"/>
          <w:numId w:val="0"/>
        </w:numPr>
        <w:ind w:firstLine="420"/>
        <w:rPr>
          <w:rFonts w:hint="eastAsia" w:ascii="Times New Roman"/>
          <w:highlight w:val="none"/>
        </w:rPr>
      </w:pPr>
      <w:r>
        <w:rPr>
          <w:rFonts w:hint="eastAsia" w:ascii="Times New Roman"/>
          <w:highlight w:val="none"/>
        </w:rPr>
        <w:t>GB 14554</w:t>
      </w:r>
      <w:r>
        <w:rPr>
          <w:rFonts w:ascii="Times New Roman"/>
          <w:highlight w:val="none"/>
        </w:rPr>
        <w:t xml:space="preserve">  </w:t>
      </w:r>
      <w:r>
        <w:rPr>
          <w:rFonts w:hint="eastAsia" w:ascii="Times New Roman"/>
          <w:highlight w:val="none"/>
        </w:rPr>
        <w:t>恶臭污染物排放标准</w:t>
      </w:r>
    </w:p>
    <w:p w14:paraId="3F6D9945">
      <w:pPr>
        <w:pStyle w:val="59"/>
        <w:numPr>
          <w:ilvl w:val="-1"/>
          <w:numId w:val="0"/>
        </w:numPr>
        <w:ind w:firstLine="420"/>
        <w:rPr>
          <w:rFonts w:hint="eastAsia" w:ascii="Times New Roman"/>
          <w:highlight w:val="none"/>
          <w:woUserID w:val="1"/>
        </w:rPr>
      </w:pPr>
      <w:r>
        <w:rPr>
          <w:rFonts w:hint="eastAsia" w:ascii="Times New Roman"/>
          <w:highlight w:val="none"/>
          <w:woUserID w:val="0"/>
        </w:rPr>
        <w:t>GB</w:t>
      </w:r>
      <w:r>
        <w:rPr>
          <w:rFonts w:hint="eastAsia" w:ascii="Times New Roman"/>
          <w:highlight w:val="none"/>
          <w:woUserID w:val="1"/>
        </w:rPr>
        <w:t>/T</w:t>
      </w:r>
      <w:r>
        <w:rPr>
          <w:rFonts w:hint="eastAsia" w:ascii="Times New Roman"/>
          <w:highlight w:val="none"/>
          <w:lang w:val="en-US" w:eastAsia="zh-CN"/>
          <w:woUserID w:val="1"/>
        </w:rPr>
        <w:t xml:space="preserve"> </w:t>
      </w:r>
      <w:r>
        <w:rPr>
          <w:rFonts w:hint="eastAsia" w:ascii="Times New Roman"/>
          <w:highlight w:val="none"/>
          <w:woUserID w:val="1"/>
        </w:rPr>
        <w:t xml:space="preserve">16157 </w:t>
      </w:r>
      <w:r>
        <w:rPr>
          <w:rFonts w:hint="eastAsia" w:ascii="Times New Roman"/>
          <w:highlight w:val="none"/>
          <w:lang w:val="en-US" w:eastAsia="zh-CN"/>
          <w:woUserID w:val="1"/>
        </w:rPr>
        <w:t xml:space="preserve"> </w:t>
      </w:r>
      <w:r>
        <w:rPr>
          <w:rFonts w:hint="eastAsia" w:ascii="Times New Roman"/>
          <w:highlight w:val="none"/>
          <w:woUserID w:val="1"/>
        </w:rPr>
        <w:t>固定污染源排气中颗粒物测定与气态污染物采样方法</w:t>
      </w:r>
    </w:p>
    <w:p w14:paraId="4997456A">
      <w:pPr>
        <w:pStyle w:val="59"/>
        <w:numPr>
          <w:ilvl w:val="-1"/>
          <w:numId w:val="0"/>
        </w:numPr>
        <w:ind w:firstLine="420"/>
        <w:rPr>
          <w:rFonts w:hint="eastAsia" w:ascii="Times New Roman" w:cs="Times New Roman"/>
          <w:b w:val="0"/>
          <w:i w:val="0"/>
          <w:sz w:val="21"/>
          <w:highlight w:val="none"/>
          <w:lang w:val="en-US" w:eastAsia="zh-CN" w:bidi="ar-SA"/>
          <w:woUserID w:val="1"/>
        </w:rPr>
      </w:pPr>
      <w:r>
        <w:rPr>
          <w:rFonts w:hint="eastAsia" w:ascii="Times New Roman" w:cs="Times New Roman"/>
          <w:b w:val="0"/>
          <w:i w:val="0"/>
          <w:sz w:val="21"/>
          <w:highlight w:val="none"/>
          <w:lang w:val="en-US" w:eastAsia="zh-CN" w:bidi="ar-SA"/>
          <w:woUserID w:val="1"/>
        </w:rPr>
        <w:t>HJ 2300  污染防治可行技术指南编制导则</w:t>
      </w:r>
    </w:p>
    <w:p w14:paraId="55BD020E">
      <w:pPr>
        <w:pStyle w:val="59"/>
        <w:ind w:firstLine="420"/>
        <w:rPr>
          <w:rFonts w:hint="eastAsia" w:ascii="Times New Roman"/>
          <w:highlight w:val="none"/>
          <w:lang w:val="en-US" w:eastAsia="zh-CN"/>
        </w:rPr>
      </w:pPr>
      <w:r>
        <w:rPr>
          <w:rFonts w:hint="eastAsia" w:ascii="Times New Roman"/>
          <w:highlight w:val="none"/>
          <w:lang w:val="en-US" w:eastAsia="zh-CN"/>
        </w:rPr>
        <w:t>HJ 1230  工业企业挥发性有机物泄漏检测与修复技术指南</w:t>
      </w:r>
    </w:p>
    <w:p w14:paraId="440FF7EC">
      <w:pPr>
        <w:pStyle w:val="59"/>
        <w:ind w:firstLine="420"/>
        <w:rPr>
          <w:rFonts w:hint="eastAsia" w:ascii="Times New Roman"/>
          <w:highlight w:val="none"/>
          <w:lang w:val="en-US" w:eastAsia="zh-CN"/>
        </w:rPr>
      </w:pPr>
      <w:r>
        <w:rPr>
          <w:rFonts w:hint="eastAsia" w:ascii="Times New Roman"/>
          <w:highlight w:val="none"/>
          <w:lang w:val="en-US" w:eastAsia="zh-CN"/>
        </w:rPr>
        <w:t>HJ 905  恶臭污染环境监测技术规范</w:t>
      </w:r>
    </w:p>
    <w:p w14:paraId="01A053D8">
      <w:pPr>
        <w:pStyle w:val="59"/>
        <w:ind w:firstLine="420"/>
        <w:rPr>
          <w:rFonts w:hint="eastAsia" w:ascii="Times New Roman"/>
          <w:highlight w:val="none"/>
          <w:lang w:val="en-US" w:eastAsia="zh-CN"/>
        </w:rPr>
      </w:pPr>
      <w:r>
        <w:rPr>
          <w:rFonts w:hint="eastAsia" w:ascii="Times New Roman"/>
          <w:highlight w:val="none"/>
          <w:lang w:val="en-US" w:eastAsia="zh-CN"/>
        </w:rPr>
        <w:t>HJ 733  泄漏和敞开液面排放的挥发性有机物检测技术导则</w:t>
      </w:r>
    </w:p>
    <w:p w14:paraId="0AD079B7">
      <w:pPr>
        <w:pStyle w:val="59"/>
        <w:ind w:firstLine="420"/>
        <w:rPr>
          <w:rFonts w:hint="default" w:ascii="Times New Roman"/>
          <w:highlight w:val="none"/>
          <w:lang w:val="en-US" w:eastAsia="zh-CN"/>
        </w:rPr>
      </w:pPr>
      <w:r>
        <w:rPr>
          <w:rFonts w:hint="default" w:ascii="Times New Roman"/>
          <w:highlight w:val="none"/>
          <w:lang w:val="en-US" w:eastAsia="zh-CN"/>
        </w:rPr>
        <w:t>HJ/T 55  大气污染物无组织排放监测技术导则</w:t>
      </w:r>
    </w:p>
    <w:p w14:paraId="7D9AAA0A">
      <w:pPr>
        <w:pStyle w:val="59"/>
        <w:ind w:firstLine="420"/>
        <w:rPr>
          <w:rFonts w:hint="eastAsia" w:ascii="Times New Roman"/>
          <w:highlight w:val="none"/>
          <w:lang w:val="en-US" w:eastAsia="zh-CN"/>
        </w:rPr>
      </w:pPr>
      <w:r>
        <w:rPr>
          <w:rFonts w:hint="default" w:ascii="Times New Roman"/>
          <w:highlight w:val="none"/>
          <w:lang w:val="en-US" w:eastAsia="zh-CN"/>
        </w:rPr>
        <w:t>T/ACEF 207</w:t>
      </w:r>
      <w:r>
        <w:rPr>
          <w:rFonts w:hint="eastAsia" w:ascii="Times New Roman"/>
          <w:highlight w:val="none"/>
          <w:lang w:val="en-US" w:eastAsia="zh-CN"/>
        </w:rPr>
        <w:t xml:space="preserve">  工业有机废气收集系统技术规范</w:t>
      </w:r>
    </w:p>
    <w:p w14:paraId="2E57B10E">
      <w:pPr>
        <w:pStyle w:val="107"/>
        <w:numPr>
          <w:ilvl w:val="1"/>
          <w:numId w:val="0"/>
        </w:numPr>
        <w:spacing w:before="312" w:after="312"/>
        <w:ind w:left="0"/>
        <w:rPr>
          <w:highlight w:val="none"/>
        </w:rPr>
      </w:pPr>
      <w:bookmarkStart w:id="42" w:name="_Toc10398"/>
      <w:bookmarkStart w:id="43" w:name="_Toc55409475"/>
      <w:r>
        <w:rPr>
          <w:rFonts w:hint="default" w:ascii="Times New Roman" w:hAnsi="Times New Roman" w:eastAsia="黑体" w:cs="Times New Roman"/>
          <w:b w:val="0"/>
          <w:i w:val="0"/>
          <w:sz w:val="21"/>
          <w:highlight w:val="none"/>
          <w:lang w:val="en-US" w:eastAsia="zh-CN" w:bidi="ar-SA"/>
        </w:rPr>
        <w:t>3　</w:t>
      </w:r>
      <w:r>
        <w:rPr>
          <w:rFonts w:hint="eastAsia"/>
          <w:highlight w:val="none"/>
        </w:rPr>
        <w:t>术语和定义</w:t>
      </w:r>
      <w:bookmarkEnd w:id="42"/>
      <w:bookmarkEnd w:id="43"/>
    </w:p>
    <w:p w14:paraId="75302193">
      <w:pPr>
        <w:pStyle w:val="59"/>
        <w:ind w:firstLine="420"/>
        <w:rPr>
          <w:highlight w:val="none"/>
        </w:rPr>
      </w:pPr>
      <w:bookmarkStart w:id="44" w:name="_Toc26986532"/>
      <w:bookmarkEnd w:id="44"/>
      <w:r>
        <w:rPr>
          <w:highlight w:val="none"/>
        </w:rPr>
        <w:t>下列术语和定义适用于本文件。</w:t>
      </w:r>
    </w:p>
    <w:p w14:paraId="52850D25">
      <w:pPr>
        <w:pStyle w:val="107"/>
        <w:numPr>
          <w:ilvl w:val="1"/>
          <w:numId w:val="0"/>
        </w:numPr>
        <w:autoSpaceDE w:val="0"/>
        <w:autoSpaceDN w:val="0"/>
        <w:spacing w:before="0" w:beforeLines="0" w:after="0" w:afterLines="0"/>
        <w:rPr>
          <w:highlight w:val="none"/>
        </w:rPr>
      </w:pPr>
      <w:bookmarkStart w:id="45" w:name="_Toc12526"/>
      <w:bookmarkStart w:id="46" w:name="_Toc12502"/>
      <w:bookmarkStart w:id="47" w:name="_Toc1560"/>
      <w:bookmarkStart w:id="48" w:name="_Toc289"/>
      <w:r>
        <w:rPr>
          <w:rFonts w:hint="eastAsia" w:ascii="Times New Roman"/>
          <w:highlight w:val="none"/>
        </w:rPr>
        <w:t>3.1</w:t>
      </w:r>
      <w:bookmarkEnd w:id="45"/>
      <w:bookmarkEnd w:id="46"/>
      <w:bookmarkEnd w:id="47"/>
      <w:r>
        <w:rPr>
          <w:rFonts w:ascii="Times New Roman"/>
          <w:highlight w:val="none"/>
        </w:rPr>
        <w:t>　</w:t>
      </w:r>
    </w:p>
    <w:p w14:paraId="66AEA0FA">
      <w:pPr>
        <w:pStyle w:val="59"/>
        <w:ind w:firstLine="420"/>
        <w:rPr>
          <w:rFonts w:ascii="Times New Roman" w:eastAsia="黑体"/>
          <w:highlight w:val="none"/>
        </w:rPr>
      </w:pPr>
      <w:r>
        <w:rPr>
          <w:rFonts w:hint="eastAsia" w:ascii="Times New Roman" w:eastAsia="黑体"/>
          <w:highlight w:val="none"/>
        </w:rPr>
        <w:t>异味</w:t>
      </w:r>
      <w:r>
        <w:rPr>
          <w:rFonts w:ascii="Times New Roman" w:eastAsia="黑体"/>
          <w:highlight w:val="none"/>
        </w:rPr>
        <w:t xml:space="preserve"> </w:t>
      </w:r>
      <w:r>
        <w:rPr>
          <w:rFonts w:hint="eastAsia" w:ascii="Times New Roman" w:eastAsia="黑体"/>
          <w:highlight w:val="none"/>
        </w:rPr>
        <w:t>odor</w:t>
      </w:r>
    </w:p>
    <w:p w14:paraId="54628BA2">
      <w:pPr>
        <w:pStyle w:val="59"/>
        <w:ind w:firstLine="420"/>
        <w:rPr>
          <w:rFonts w:ascii="Times New Roman"/>
          <w:highlight w:val="none"/>
        </w:rPr>
      </w:pPr>
      <w:r>
        <w:rPr>
          <w:rFonts w:hint="eastAsia" w:ascii="Times New Roman"/>
          <w:highlight w:val="none"/>
        </w:rPr>
        <w:t>一切刺激嗅觉器官引起人们不愉快感觉及损害生活环境的气味</w:t>
      </w:r>
      <w:r>
        <w:rPr>
          <w:rFonts w:ascii="Times New Roman"/>
          <w:highlight w:val="none"/>
        </w:rPr>
        <w:t>。</w:t>
      </w:r>
      <w:r>
        <w:rPr>
          <w:rFonts w:ascii="Times New Roman"/>
          <w:highlight w:val="none"/>
        </w:rPr>
        <w:br w:type="textWrapping"/>
      </w:r>
      <w:r>
        <w:rPr>
          <w:rFonts w:hint="eastAsia" w:ascii="Times New Roman"/>
          <w:highlight w:val="none"/>
        </w:rPr>
        <w:tab/>
      </w:r>
      <w:r>
        <w:rPr>
          <w:rFonts w:hint="eastAsia" w:ascii="Times New Roman"/>
          <w:highlight w:val="none"/>
        </w:rPr>
        <w:t>[来源：HJ</w:t>
      </w:r>
      <w:r>
        <w:rPr>
          <w:rFonts w:hint="eastAsia" w:ascii="Times New Roman"/>
          <w:highlight w:val="none"/>
          <w:lang w:val="en-US" w:eastAsia="zh-CN"/>
        </w:rPr>
        <w:t xml:space="preserve"> </w:t>
      </w:r>
      <w:r>
        <w:rPr>
          <w:rFonts w:hint="eastAsia" w:ascii="Times New Roman"/>
          <w:highlight w:val="none"/>
        </w:rPr>
        <w:t>905—2017</w:t>
      </w:r>
      <w:r>
        <w:rPr>
          <w:rFonts w:hint="eastAsia" w:ascii="Times New Roman"/>
          <w:highlight w:val="none"/>
          <w:lang w:eastAsia="zh-CN"/>
        </w:rPr>
        <w:t>，</w:t>
      </w:r>
      <w:r>
        <w:rPr>
          <w:rFonts w:hint="eastAsia" w:ascii="Times New Roman"/>
          <w:highlight w:val="none"/>
        </w:rPr>
        <w:t>有修改]</w:t>
      </w:r>
    </w:p>
    <w:p w14:paraId="6393A682">
      <w:pPr>
        <w:pStyle w:val="107"/>
        <w:numPr>
          <w:ilvl w:val="1"/>
          <w:numId w:val="0"/>
        </w:numPr>
        <w:autoSpaceDE w:val="0"/>
        <w:autoSpaceDN w:val="0"/>
        <w:spacing w:before="0" w:beforeLines="0" w:after="0" w:afterLines="0"/>
        <w:rPr>
          <w:highlight w:val="none"/>
        </w:rPr>
      </w:pPr>
      <w:bookmarkStart w:id="49" w:name="_Toc21384"/>
      <w:bookmarkStart w:id="50" w:name="_Toc30663"/>
      <w:bookmarkStart w:id="51" w:name="_Toc2263"/>
      <w:r>
        <w:rPr>
          <w:rFonts w:hint="eastAsia" w:ascii="Times New Roman"/>
          <w:highlight w:val="none"/>
        </w:rPr>
        <w:t>3.2</w:t>
      </w:r>
      <w:bookmarkEnd w:id="49"/>
      <w:bookmarkEnd w:id="50"/>
      <w:bookmarkEnd w:id="51"/>
      <w:r>
        <w:rPr>
          <w:rFonts w:ascii="Times New Roman"/>
          <w:highlight w:val="none"/>
        </w:rPr>
        <w:t>　</w:t>
      </w:r>
    </w:p>
    <w:p w14:paraId="4EB93FE5">
      <w:pPr>
        <w:pStyle w:val="59"/>
        <w:ind w:firstLine="420"/>
        <w:rPr>
          <w:rFonts w:ascii="Times New Roman" w:eastAsia="黑体"/>
          <w:highlight w:val="none"/>
        </w:rPr>
      </w:pPr>
      <w:r>
        <w:rPr>
          <w:rFonts w:hint="eastAsia" w:ascii="Times New Roman" w:eastAsia="黑体"/>
          <w:highlight w:val="none"/>
        </w:rPr>
        <w:t>臭气浓度</w:t>
      </w:r>
      <w:r>
        <w:rPr>
          <w:rFonts w:ascii="Times New Roman" w:eastAsia="黑体"/>
          <w:highlight w:val="none"/>
        </w:rPr>
        <w:t xml:space="preserve"> </w:t>
      </w:r>
      <w:r>
        <w:rPr>
          <w:rFonts w:hint="eastAsia" w:ascii="Times New Roman" w:eastAsia="黑体"/>
          <w:highlight w:val="none"/>
          <w:lang w:val="en-US" w:eastAsia="zh-CN"/>
        </w:rPr>
        <w:t>o</w:t>
      </w:r>
      <w:r>
        <w:rPr>
          <w:rFonts w:hint="eastAsia" w:ascii="Times New Roman" w:eastAsia="黑体"/>
          <w:highlight w:val="none"/>
        </w:rPr>
        <w:t xml:space="preserve">dor </w:t>
      </w:r>
      <w:r>
        <w:rPr>
          <w:rFonts w:hint="eastAsia" w:ascii="Times New Roman" w:eastAsia="黑体"/>
          <w:highlight w:val="none"/>
          <w:lang w:val="en-US" w:eastAsia="zh-CN"/>
        </w:rPr>
        <w:t>c</w:t>
      </w:r>
      <w:r>
        <w:rPr>
          <w:rFonts w:hint="eastAsia" w:ascii="Times New Roman" w:eastAsia="黑体"/>
          <w:highlight w:val="none"/>
        </w:rPr>
        <w:t>oncentration</w:t>
      </w:r>
    </w:p>
    <w:p w14:paraId="33D52483">
      <w:pPr>
        <w:pStyle w:val="59"/>
        <w:ind w:firstLine="420"/>
        <w:rPr>
          <w:rFonts w:ascii="Times New Roman"/>
          <w:highlight w:val="none"/>
        </w:rPr>
      </w:pPr>
      <w:r>
        <w:rPr>
          <w:rFonts w:hint="eastAsia" w:ascii="Times New Roman"/>
          <w:highlight w:val="none"/>
        </w:rPr>
        <w:t>用无臭空气对异味空气样品进行稀释，直至刚好无臭时所需的稀释倍数</w:t>
      </w:r>
      <w:r>
        <w:rPr>
          <w:rFonts w:ascii="Times New Roman"/>
          <w:highlight w:val="none"/>
        </w:rPr>
        <w:t>。</w:t>
      </w:r>
    </w:p>
    <w:p w14:paraId="24620C4E">
      <w:pPr>
        <w:pStyle w:val="59"/>
        <w:ind w:firstLine="420"/>
        <w:rPr>
          <w:rFonts w:hint="eastAsia" w:ascii="Times New Roman"/>
          <w:highlight w:val="none"/>
        </w:rPr>
      </w:pPr>
      <w:r>
        <w:rPr>
          <w:rFonts w:hint="eastAsia" w:ascii="Times New Roman"/>
          <w:highlight w:val="none"/>
        </w:rPr>
        <w:t>[来源：GB</w:t>
      </w:r>
      <w:r>
        <w:rPr>
          <w:rFonts w:hint="eastAsia" w:ascii="Times New Roman"/>
          <w:highlight w:val="none"/>
          <w:lang w:val="en-US" w:eastAsia="zh-CN"/>
        </w:rPr>
        <w:t xml:space="preserve"> </w:t>
      </w:r>
      <w:r>
        <w:rPr>
          <w:rFonts w:hint="eastAsia" w:ascii="Times New Roman"/>
          <w:highlight w:val="none"/>
        </w:rPr>
        <w:t>14554]</w:t>
      </w:r>
    </w:p>
    <w:p w14:paraId="1BE2AC75">
      <w:pPr>
        <w:pStyle w:val="107"/>
        <w:numPr>
          <w:ilvl w:val="1"/>
          <w:numId w:val="0"/>
        </w:numPr>
        <w:autoSpaceDE w:val="0"/>
        <w:autoSpaceDN w:val="0"/>
        <w:spacing w:before="0" w:beforeLines="0" w:after="0" w:afterLines="0"/>
        <w:rPr>
          <w:highlight w:val="none"/>
        </w:rPr>
      </w:pPr>
      <w:bookmarkStart w:id="52" w:name="_Toc27015"/>
      <w:bookmarkStart w:id="53" w:name="_Toc19776"/>
      <w:r>
        <w:rPr>
          <w:rFonts w:hint="eastAsia" w:ascii="Times New Roman"/>
          <w:highlight w:val="none"/>
        </w:rPr>
        <w:t>3.</w:t>
      </w:r>
      <w:r>
        <w:rPr>
          <w:rFonts w:hint="eastAsia" w:ascii="Times New Roman"/>
          <w:highlight w:val="none"/>
          <w:lang w:val="en-US" w:eastAsia="zh-CN"/>
        </w:rPr>
        <w:t>3</w:t>
      </w:r>
      <w:bookmarkEnd w:id="52"/>
      <w:bookmarkEnd w:id="53"/>
      <w:r>
        <w:rPr>
          <w:rFonts w:ascii="Times New Roman"/>
          <w:highlight w:val="none"/>
        </w:rPr>
        <w:t>　</w:t>
      </w:r>
    </w:p>
    <w:p w14:paraId="05BEEB24">
      <w:pPr>
        <w:pStyle w:val="59"/>
        <w:ind w:firstLine="420"/>
        <w:rPr>
          <w:rFonts w:ascii="Times New Roman" w:eastAsia="黑体"/>
          <w:highlight w:val="none"/>
        </w:rPr>
      </w:pPr>
      <w:r>
        <w:rPr>
          <w:rFonts w:hint="eastAsia" w:ascii="Times New Roman" w:eastAsia="黑体"/>
          <w:highlight w:val="none"/>
        </w:rPr>
        <w:t>特征异味污染物</w:t>
      </w:r>
      <w:r>
        <w:rPr>
          <w:rFonts w:ascii="Times New Roman" w:eastAsia="黑体"/>
          <w:highlight w:val="none"/>
        </w:rPr>
        <w:t xml:space="preserve"> </w:t>
      </w:r>
      <w:r>
        <w:rPr>
          <w:rFonts w:hint="eastAsia" w:ascii="Times New Roman" w:eastAsia="黑体"/>
          <w:highlight w:val="none"/>
          <w:lang w:val="en-US" w:eastAsia="zh-CN"/>
        </w:rPr>
        <w:t>c</w:t>
      </w:r>
      <w:r>
        <w:rPr>
          <w:rFonts w:hint="eastAsia" w:ascii="Times New Roman" w:eastAsia="黑体"/>
          <w:highlight w:val="none"/>
        </w:rPr>
        <w:t xml:space="preserve">haracteristic </w:t>
      </w:r>
      <w:r>
        <w:rPr>
          <w:rFonts w:hint="eastAsia" w:ascii="Times New Roman" w:eastAsia="黑体"/>
          <w:highlight w:val="none"/>
          <w:lang w:val="en-US" w:eastAsia="zh-CN"/>
        </w:rPr>
        <w:t>o</w:t>
      </w:r>
      <w:r>
        <w:rPr>
          <w:rFonts w:hint="eastAsia" w:ascii="Times New Roman" w:eastAsia="黑体"/>
          <w:highlight w:val="none"/>
        </w:rPr>
        <w:t xml:space="preserve">dor </w:t>
      </w:r>
      <w:r>
        <w:rPr>
          <w:rFonts w:hint="eastAsia" w:ascii="Times New Roman" w:eastAsia="黑体"/>
          <w:highlight w:val="none"/>
          <w:lang w:val="en-US" w:eastAsia="zh-CN"/>
        </w:rPr>
        <w:t>p</w:t>
      </w:r>
      <w:r>
        <w:rPr>
          <w:rFonts w:hint="eastAsia" w:ascii="Times New Roman" w:eastAsia="黑体"/>
          <w:highlight w:val="none"/>
        </w:rPr>
        <w:t>ollutants</w:t>
      </w:r>
    </w:p>
    <w:p w14:paraId="5E1E0B2F">
      <w:pPr>
        <w:pStyle w:val="59"/>
        <w:ind w:firstLine="420"/>
        <w:rPr>
          <w:rFonts w:ascii="Times New Roman"/>
          <w:highlight w:val="none"/>
        </w:rPr>
      </w:pPr>
      <w:r>
        <w:rPr>
          <w:rFonts w:hint="eastAsia" w:ascii="Times New Roman"/>
          <w:highlight w:val="none"/>
        </w:rPr>
        <w:t>园区内企业、公共设施或其他异味源排放的废气中，具有较低嗅阈值、较强异味贡献或典型气味特征，可用于表征园区异味来源、排放特征和溯源识别的污染物</w:t>
      </w:r>
      <w:r>
        <w:rPr>
          <w:rFonts w:ascii="Times New Roman"/>
          <w:highlight w:val="none"/>
        </w:rPr>
        <w:t>。</w:t>
      </w:r>
    </w:p>
    <w:bookmarkEnd w:id="48"/>
    <w:p w14:paraId="44F88FDC">
      <w:pPr>
        <w:pStyle w:val="107"/>
        <w:numPr>
          <w:ilvl w:val="1"/>
          <w:numId w:val="0"/>
        </w:numPr>
        <w:autoSpaceDE w:val="0"/>
        <w:autoSpaceDN w:val="0"/>
        <w:spacing w:before="0" w:beforeLines="0" w:after="0" w:afterLines="0"/>
        <w:rPr>
          <w:highlight w:val="none"/>
        </w:rPr>
      </w:pPr>
      <w:bookmarkStart w:id="54" w:name="_Toc3589"/>
      <w:bookmarkStart w:id="55" w:name="_Toc23246"/>
      <w:r>
        <w:rPr>
          <w:rFonts w:hint="eastAsia" w:ascii="Times New Roman"/>
          <w:highlight w:val="none"/>
        </w:rPr>
        <w:t>3.</w:t>
      </w:r>
      <w:bookmarkEnd w:id="54"/>
      <w:bookmarkEnd w:id="55"/>
      <w:r>
        <w:rPr>
          <w:rFonts w:hint="eastAsia" w:ascii="Times New Roman"/>
          <w:highlight w:val="none"/>
          <w:lang w:val="en-US" w:eastAsia="zh-CN"/>
        </w:rPr>
        <w:t>4</w:t>
      </w:r>
      <w:r>
        <w:rPr>
          <w:rFonts w:ascii="Times New Roman"/>
          <w:highlight w:val="none"/>
        </w:rPr>
        <w:t>　</w:t>
      </w:r>
    </w:p>
    <w:p w14:paraId="69A47E72">
      <w:pPr>
        <w:pStyle w:val="59"/>
        <w:ind w:firstLine="420"/>
        <w:rPr>
          <w:rFonts w:ascii="Times New Roman" w:eastAsia="黑体"/>
          <w:highlight w:val="none"/>
        </w:rPr>
      </w:pPr>
      <w:r>
        <w:rPr>
          <w:rFonts w:hint="eastAsia" w:ascii="Times New Roman" w:eastAsia="黑体"/>
          <w:highlight w:val="none"/>
        </w:rPr>
        <w:t>无异味</w:t>
      </w:r>
      <w:r>
        <w:rPr>
          <w:rFonts w:hint="eastAsia" w:ascii="Times New Roman" w:eastAsia="黑体"/>
          <w:highlight w:val="none"/>
          <w:lang w:val="en-US" w:eastAsia="zh-CN"/>
        </w:rPr>
        <w:t>园区</w:t>
      </w:r>
      <w:r>
        <w:rPr>
          <w:rFonts w:hint="eastAsia" w:ascii="Times New Roman" w:eastAsia="黑体"/>
          <w:highlight w:val="none"/>
        </w:rPr>
        <w:t xml:space="preserve"> </w:t>
      </w:r>
      <w:r>
        <w:rPr>
          <w:rFonts w:hint="eastAsia" w:ascii="Times New Roman" w:eastAsia="黑体"/>
          <w:highlight w:val="none"/>
          <w:lang w:val="en-US" w:eastAsia="zh-CN"/>
        </w:rPr>
        <w:t>o</w:t>
      </w:r>
      <w:r>
        <w:rPr>
          <w:rFonts w:hint="eastAsia" w:ascii="Times New Roman" w:eastAsia="黑体"/>
          <w:highlight w:val="none"/>
        </w:rPr>
        <w:t xml:space="preserve">dorless </w:t>
      </w:r>
      <w:r>
        <w:rPr>
          <w:rFonts w:hint="eastAsia" w:ascii="Times New Roman" w:eastAsia="黑体"/>
          <w:highlight w:val="none"/>
          <w:lang w:val="en-US" w:eastAsia="zh-CN"/>
        </w:rPr>
        <w:t>i</w:t>
      </w:r>
      <w:r>
        <w:rPr>
          <w:rFonts w:hint="eastAsia" w:ascii="Times New Roman" w:eastAsia="黑体"/>
          <w:highlight w:val="none"/>
        </w:rPr>
        <w:t xml:space="preserve">ndustrial </w:t>
      </w:r>
      <w:r>
        <w:rPr>
          <w:rFonts w:hint="eastAsia" w:ascii="Times New Roman" w:eastAsia="黑体"/>
          <w:highlight w:val="none"/>
          <w:lang w:val="en-US" w:eastAsia="zh-CN"/>
        </w:rPr>
        <w:t>p</w:t>
      </w:r>
      <w:r>
        <w:rPr>
          <w:rFonts w:hint="eastAsia" w:ascii="Times New Roman" w:eastAsia="黑体"/>
          <w:highlight w:val="none"/>
        </w:rPr>
        <w:t>ark</w:t>
      </w:r>
    </w:p>
    <w:p w14:paraId="5CBC632A">
      <w:pPr>
        <w:pStyle w:val="59"/>
        <w:ind w:firstLine="420"/>
        <w:rPr>
          <w:rFonts w:hint="eastAsia" w:ascii="Times New Roman"/>
          <w:highlight w:val="none"/>
        </w:rPr>
      </w:pPr>
      <w:r>
        <w:rPr>
          <w:rFonts w:hint="eastAsia" w:ascii="Times New Roman"/>
          <w:highlight w:val="none"/>
        </w:rPr>
        <w:t>通过园区统筹、企业治理、公共异味源管控、监测预警、投诉溯源、联防联控和长效管理，建立园区异味污染协同管控体系，使园区内重点异味源、公共异味源、园区边界及周边敏感目标异味影响得到有效防控，异味投诉得到及时响应和闭环处置，并持续改进异味污染治理绩效的工业园区或其他产业集聚区。</w:t>
      </w:r>
    </w:p>
    <w:p w14:paraId="6585A0B2">
      <w:pPr>
        <w:pStyle w:val="107"/>
        <w:numPr>
          <w:ilvl w:val="1"/>
          <w:numId w:val="0"/>
        </w:numPr>
        <w:autoSpaceDE w:val="0"/>
        <w:autoSpaceDN w:val="0"/>
        <w:spacing w:before="0" w:beforeLines="0" w:after="0" w:afterLines="0"/>
        <w:rPr>
          <w:highlight w:val="none"/>
        </w:rPr>
      </w:pPr>
      <w:bookmarkStart w:id="56" w:name="_Toc31466"/>
      <w:bookmarkStart w:id="57" w:name="_Toc1024"/>
      <w:bookmarkStart w:id="58" w:name="_Toc11702"/>
      <w:r>
        <w:rPr>
          <w:rFonts w:hint="eastAsia" w:ascii="Times New Roman"/>
          <w:highlight w:val="none"/>
        </w:rPr>
        <w:t>3.</w:t>
      </w:r>
      <w:bookmarkEnd w:id="56"/>
      <w:bookmarkEnd w:id="57"/>
      <w:bookmarkEnd w:id="58"/>
      <w:r>
        <w:rPr>
          <w:rFonts w:hint="eastAsia" w:ascii="Times New Roman"/>
          <w:highlight w:val="none"/>
          <w:lang w:val="en-US" w:eastAsia="zh-CN"/>
        </w:rPr>
        <w:t>5</w:t>
      </w:r>
      <w:r>
        <w:rPr>
          <w:rFonts w:ascii="Times New Roman"/>
          <w:highlight w:val="none"/>
        </w:rPr>
        <w:t>　</w:t>
      </w:r>
    </w:p>
    <w:p w14:paraId="17C5C25C">
      <w:pPr>
        <w:pStyle w:val="59"/>
        <w:ind w:firstLine="420"/>
        <w:rPr>
          <w:rFonts w:ascii="Times New Roman" w:cs="黑体"/>
          <w:highlight w:val="none"/>
        </w:rPr>
      </w:pPr>
      <w:r>
        <w:rPr>
          <w:rFonts w:hint="eastAsia" w:ascii="Times New Roman" w:eastAsia="黑体"/>
          <w:highlight w:val="none"/>
        </w:rPr>
        <w:t>园区异味源 odor source in industrial park</w:t>
      </w:r>
    </w:p>
    <w:p w14:paraId="4C7BD2CB">
      <w:pPr>
        <w:pStyle w:val="233"/>
        <w:rPr>
          <w:rFonts w:ascii="Times New Roman" w:hAnsi="Times New Roman" w:cs="黑体"/>
          <w:szCs w:val="21"/>
          <w:highlight w:val="none"/>
        </w:rPr>
      </w:pPr>
      <w:r>
        <w:rPr>
          <w:rFonts w:hint="eastAsia" w:ascii="Times New Roman" w:hAnsi="Times New Roman"/>
          <w:szCs w:val="22"/>
          <w:highlight w:val="none"/>
        </w:rPr>
        <w:t>园区范围内产生、释放或可能释放异味物质，并可能对园区内部公共区域、园区边界或周边敏感目标产生异味影响的企业生产装置、储存设施、装卸转运环节、废水处理设施、固体废物和危险废物贮存设施、废气治理设施、公共设施及其他相关场所或作业活动</w:t>
      </w:r>
      <w:r>
        <w:rPr>
          <w:rFonts w:hint="eastAsia" w:ascii="Times New Roman" w:hAnsi="Times New Roman" w:cs="黑体"/>
          <w:szCs w:val="21"/>
          <w:highlight w:val="none"/>
        </w:rPr>
        <w:t>。</w:t>
      </w:r>
    </w:p>
    <w:p w14:paraId="4552902F">
      <w:pPr>
        <w:pStyle w:val="107"/>
        <w:numPr>
          <w:ilvl w:val="1"/>
          <w:numId w:val="0"/>
        </w:numPr>
        <w:autoSpaceDE w:val="0"/>
        <w:autoSpaceDN w:val="0"/>
        <w:spacing w:before="0" w:beforeLines="0" w:after="0" w:afterLines="0"/>
        <w:rPr>
          <w:highlight w:val="none"/>
        </w:rPr>
      </w:pPr>
      <w:bookmarkStart w:id="59" w:name="_Toc5908"/>
      <w:bookmarkStart w:id="60" w:name="_Toc25418"/>
      <w:bookmarkStart w:id="61" w:name="_Toc30514"/>
      <w:r>
        <w:rPr>
          <w:rFonts w:hint="eastAsia" w:ascii="Times New Roman"/>
          <w:highlight w:val="none"/>
        </w:rPr>
        <w:t>3.</w:t>
      </w:r>
      <w:bookmarkEnd w:id="59"/>
      <w:bookmarkEnd w:id="60"/>
      <w:bookmarkEnd w:id="61"/>
      <w:r>
        <w:rPr>
          <w:rFonts w:hint="eastAsia" w:ascii="Times New Roman"/>
          <w:highlight w:val="none"/>
          <w:lang w:val="en-US" w:eastAsia="zh-CN"/>
        </w:rPr>
        <w:t>6</w:t>
      </w:r>
      <w:r>
        <w:rPr>
          <w:rFonts w:ascii="Times New Roman"/>
          <w:highlight w:val="none"/>
        </w:rPr>
        <w:t>　</w:t>
      </w:r>
    </w:p>
    <w:p w14:paraId="38C656C6">
      <w:pPr>
        <w:pStyle w:val="59"/>
        <w:ind w:firstLine="420"/>
        <w:rPr>
          <w:rFonts w:ascii="Times New Roman" w:eastAsia="黑体"/>
          <w:highlight w:val="none"/>
        </w:rPr>
      </w:pPr>
      <w:r>
        <w:rPr>
          <w:rFonts w:hint="eastAsia" w:ascii="Times New Roman" w:eastAsia="黑体"/>
          <w:highlight w:val="none"/>
        </w:rPr>
        <w:t>公共异味源 public odor source</w:t>
      </w:r>
    </w:p>
    <w:p w14:paraId="73479D1C">
      <w:pPr>
        <w:pStyle w:val="233"/>
        <w:rPr>
          <w:rFonts w:ascii="Times New Roman" w:hAnsi="Times New Roman" w:cs="黑体"/>
          <w:szCs w:val="21"/>
          <w:highlight w:val="none"/>
        </w:rPr>
      </w:pPr>
      <w:r>
        <w:rPr>
          <w:rFonts w:hint="eastAsia" w:ascii="Times New Roman"/>
          <w:highlight w:val="none"/>
        </w:rPr>
        <w:t>由园区管理机构、园区运营单位或公共服务单位建设、运营或管理，可能产生异味影响的集中污水处理设施、污泥处理或暂存设施、固体废物和危险废物集中贮存或转运设施、公共罐区、公共管廊、泵站、检查井、事故应急池及其他公共环保或配套设施。</w:t>
      </w:r>
    </w:p>
    <w:p w14:paraId="1D632220">
      <w:pPr>
        <w:pStyle w:val="107"/>
        <w:numPr>
          <w:ilvl w:val="1"/>
          <w:numId w:val="0"/>
        </w:numPr>
        <w:autoSpaceDE w:val="0"/>
        <w:autoSpaceDN w:val="0"/>
        <w:spacing w:before="0" w:beforeLines="0" w:after="0" w:afterLines="0"/>
        <w:rPr>
          <w:highlight w:val="none"/>
        </w:rPr>
      </w:pPr>
      <w:bookmarkStart w:id="62" w:name="_Toc26819"/>
      <w:bookmarkStart w:id="63" w:name="_Toc11910"/>
      <w:bookmarkStart w:id="64" w:name="_Toc26878"/>
      <w:r>
        <w:rPr>
          <w:rFonts w:hint="eastAsia" w:ascii="Times New Roman"/>
          <w:highlight w:val="none"/>
        </w:rPr>
        <w:t>3.</w:t>
      </w:r>
      <w:bookmarkEnd w:id="62"/>
      <w:bookmarkEnd w:id="63"/>
      <w:bookmarkEnd w:id="64"/>
      <w:r>
        <w:rPr>
          <w:rFonts w:hint="eastAsia" w:ascii="Times New Roman"/>
          <w:highlight w:val="none"/>
          <w:lang w:val="en-US" w:eastAsia="zh-CN"/>
        </w:rPr>
        <w:t>7</w:t>
      </w:r>
      <w:r>
        <w:rPr>
          <w:rFonts w:ascii="Times New Roman"/>
          <w:highlight w:val="none"/>
        </w:rPr>
        <w:t>　</w:t>
      </w:r>
    </w:p>
    <w:p w14:paraId="2D8865D7">
      <w:pPr>
        <w:pStyle w:val="59"/>
        <w:ind w:firstLine="420"/>
        <w:rPr>
          <w:rFonts w:ascii="Times New Roman" w:eastAsia="黑体"/>
          <w:highlight w:val="none"/>
        </w:rPr>
      </w:pPr>
      <w:bookmarkStart w:id="65" w:name="_Toc27814"/>
      <w:r>
        <w:rPr>
          <w:rFonts w:hint="eastAsia" w:ascii="Times New Roman" w:eastAsia="黑体"/>
          <w:highlight w:val="none"/>
        </w:rPr>
        <w:t>园区异味管理计划 park odor management plan，P-OMP</w:t>
      </w:r>
    </w:p>
    <w:p w14:paraId="741E44DE">
      <w:pPr>
        <w:pStyle w:val="233"/>
        <w:rPr>
          <w:rFonts w:ascii="Times New Roman" w:hAnsi="Times New Roman"/>
          <w:szCs w:val="22"/>
          <w:highlight w:val="none"/>
        </w:rPr>
      </w:pPr>
      <w:r>
        <w:rPr>
          <w:rFonts w:hint="eastAsia" w:ascii="Times New Roman"/>
          <w:highlight w:val="none"/>
        </w:rPr>
        <w:t>园区管理机构或运营管理单位为有效防控园区异味污染，基于风险思维和协同治理理念制定的，涵盖园区异味源清单、风险分级、重点企业管控、公共异味源管理、监测预警、投诉溯源、异常工况联防联控、公众沟通及持续改进等内容的动态管理文件</w:t>
      </w:r>
      <w:bookmarkEnd w:id="65"/>
      <w:r>
        <w:rPr>
          <w:rFonts w:ascii="Times New Roman" w:hAnsi="Times New Roman"/>
          <w:szCs w:val="22"/>
          <w:highlight w:val="none"/>
        </w:rPr>
        <w:t>。</w:t>
      </w:r>
    </w:p>
    <w:p w14:paraId="4844DBEE">
      <w:pPr>
        <w:pStyle w:val="107"/>
        <w:numPr>
          <w:ilvl w:val="1"/>
          <w:numId w:val="0"/>
        </w:numPr>
        <w:autoSpaceDE w:val="0"/>
        <w:autoSpaceDN w:val="0"/>
        <w:spacing w:before="0" w:beforeLines="0" w:after="0" w:afterLines="0"/>
        <w:rPr>
          <w:highlight w:val="none"/>
        </w:rPr>
      </w:pPr>
      <w:bookmarkStart w:id="66" w:name="_Toc4252"/>
      <w:bookmarkStart w:id="67" w:name="_Toc7631"/>
      <w:bookmarkStart w:id="68" w:name="_Toc4850"/>
      <w:bookmarkStart w:id="69" w:name="_Toc26389"/>
      <w:r>
        <w:rPr>
          <w:rFonts w:hint="eastAsia" w:ascii="Times New Roman"/>
          <w:highlight w:val="none"/>
        </w:rPr>
        <w:t>3.</w:t>
      </w:r>
      <w:bookmarkEnd w:id="66"/>
      <w:bookmarkEnd w:id="67"/>
      <w:bookmarkEnd w:id="68"/>
      <w:r>
        <w:rPr>
          <w:rFonts w:hint="eastAsia" w:ascii="Times New Roman"/>
          <w:highlight w:val="none"/>
          <w:lang w:val="en-US" w:eastAsia="zh-CN"/>
        </w:rPr>
        <w:t>8</w:t>
      </w:r>
      <w:r>
        <w:rPr>
          <w:rFonts w:ascii="Times New Roman"/>
          <w:highlight w:val="none"/>
        </w:rPr>
        <w:t>　</w:t>
      </w:r>
    </w:p>
    <w:p w14:paraId="2632181D">
      <w:pPr>
        <w:pStyle w:val="59"/>
        <w:ind w:firstLine="420"/>
        <w:rPr>
          <w:rFonts w:ascii="Times New Roman" w:eastAsia="黑体"/>
          <w:highlight w:val="none"/>
        </w:rPr>
      </w:pPr>
      <w:r>
        <w:rPr>
          <w:rFonts w:hint="eastAsia" w:ascii="Times New Roman" w:eastAsia="黑体"/>
          <w:highlight w:val="none"/>
        </w:rPr>
        <w:t>敏感目标 sensitive receptor</w:t>
      </w:r>
    </w:p>
    <w:p w14:paraId="5DCAC271">
      <w:pPr>
        <w:pStyle w:val="233"/>
        <w:rPr>
          <w:rFonts w:ascii="Times New Roman" w:hAnsi="Times New Roman"/>
          <w:highlight w:val="none"/>
        </w:rPr>
      </w:pPr>
      <w:r>
        <w:rPr>
          <w:rFonts w:hint="eastAsia" w:ascii="Times New Roman" w:cs="黑体"/>
          <w:szCs w:val="21"/>
          <w:highlight w:val="none"/>
        </w:rPr>
        <w:t>指居住区、学校、医院、养老院、行政办公区等对异味影响较为敏感的人群集中区域或环境保护目标</w:t>
      </w:r>
      <w:bookmarkEnd w:id="69"/>
      <w:r>
        <w:rPr>
          <w:rFonts w:ascii="Times New Roman" w:hAnsi="Times New Roman"/>
          <w:highlight w:val="none"/>
        </w:rPr>
        <w:t>。</w:t>
      </w:r>
    </w:p>
    <w:p w14:paraId="46926475">
      <w:pPr>
        <w:pStyle w:val="107"/>
        <w:numPr>
          <w:ilvl w:val="1"/>
          <w:numId w:val="0"/>
        </w:numPr>
        <w:autoSpaceDE w:val="0"/>
        <w:autoSpaceDN w:val="0"/>
        <w:spacing w:before="0" w:beforeLines="0" w:after="0" w:afterLines="0"/>
        <w:rPr>
          <w:highlight w:val="none"/>
        </w:rPr>
      </w:pPr>
      <w:bookmarkStart w:id="70" w:name="_Toc17731"/>
      <w:bookmarkStart w:id="71" w:name="_Toc705"/>
      <w:bookmarkStart w:id="72" w:name="_Toc7414"/>
      <w:bookmarkStart w:id="73" w:name="_Toc552"/>
      <w:r>
        <w:rPr>
          <w:rFonts w:hint="eastAsia" w:ascii="Times New Roman"/>
          <w:highlight w:val="none"/>
        </w:rPr>
        <w:t>3.</w:t>
      </w:r>
      <w:bookmarkEnd w:id="70"/>
      <w:bookmarkEnd w:id="71"/>
      <w:bookmarkEnd w:id="72"/>
      <w:r>
        <w:rPr>
          <w:rFonts w:hint="eastAsia" w:ascii="Times New Roman"/>
          <w:highlight w:val="none"/>
          <w:lang w:val="en-US" w:eastAsia="zh-CN"/>
        </w:rPr>
        <w:t>9</w:t>
      </w:r>
      <w:r>
        <w:rPr>
          <w:rFonts w:ascii="Times New Roman"/>
          <w:highlight w:val="none"/>
        </w:rPr>
        <w:t>　</w:t>
      </w:r>
    </w:p>
    <w:p w14:paraId="1162B4E9">
      <w:pPr>
        <w:pStyle w:val="59"/>
        <w:ind w:firstLine="420"/>
        <w:rPr>
          <w:rFonts w:ascii="Times New Roman" w:eastAsia="黑体"/>
          <w:highlight w:val="none"/>
        </w:rPr>
      </w:pPr>
      <w:r>
        <w:rPr>
          <w:rFonts w:hint="eastAsia" w:ascii="Times New Roman" w:eastAsia="黑体"/>
          <w:highlight w:val="none"/>
        </w:rPr>
        <w:t>异味溯源 odor source tracing</w:t>
      </w:r>
      <w:bookmarkEnd w:id="73"/>
    </w:p>
    <w:p w14:paraId="12C304F8">
      <w:pPr>
        <w:pStyle w:val="233"/>
        <w:rPr>
          <w:rFonts w:ascii="Times New Roman" w:hAnsi="Times New Roman"/>
          <w:highlight w:val="none"/>
        </w:rPr>
      </w:pPr>
      <w:r>
        <w:rPr>
          <w:rFonts w:hint="eastAsia" w:ascii="Times New Roman" w:hAnsi="Times New Roman"/>
          <w:highlight w:val="none"/>
        </w:rPr>
        <w:t>通过现场巡查、气象分析、监测数据、特征异味污染物识别、生产工况核查、投诉信息比对等方式，识别或判断异味来源、影响路径和责任主体的过程</w:t>
      </w:r>
      <w:r>
        <w:rPr>
          <w:rFonts w:ascii="Times New Roman" w:hAnsi="Times New Roman"/>
          <w:highlight w:val="none"/>
        </w:rPr>
        <w:t>。</w:t>
      </w:r>
    </w:p>
    <w:p w14:paraId="5EA26C05">
      <w:pPr>
        <w:pStyle w:val="107"/>
        <w:numPr>
          <w:ilvl w:val="1"/>
          <w:numId w:val="0"/>
        </w:numPr>
        <w:autoSpaceDE w:val="0"/>
        <w:autoSpaceDN w:val="0"/>
        <w:spacing w:before="0" w:beforeLines="0" w:after="0" w:afterLines="0"/>
        <w:rPr>
          <w:highlight w:val="none"/>
        </w:rPr>
      </w:pPr>
      <w:bookmarkStart w:id="74" w:name="_Toc5540"/>
      <w:bookmarkStart w:id="75" w:name="_Toc119"/>
      <w:bookmarkStart w:id="76" w:name="_Toc25525"/>
      <w:r>
        <w:rPr>
          <w:rFonts w:hint="eastAsia" w:ascii="Times New Roman"/>
          <w:highlight w:val="none"/>
        </w:rPr>
        <w:t>3.</w:t>
      </w:r>
      <w:bookmarkEnd w:id="74"/>
      <w:bookmarkEnd w:id="75"/>
      <w:bookmarkEnd w:id="76"/>
      <w:r>
        <w:rPr>
          <w:rFonts w:hint="eastAsia" w:ascii="Times New Roman"/>
          <w:highlight w:val="none"/>
        </w:rPr>
        <w:t>1</w:t>
      </w:r>
      <w:r>
        <w:rPr>
          <w:rFonts w:hint="eastAsia" w:ascii="Times New Roman"/>
          <w:highlight w:val="none"/>
          <w:lang w:val="en-US" w:eastAsia="zh-CN"/>
        </w:rPr>
        <w:t>0</w:t>
      </w:r>
      <w:r>
        <w:rPr>
          <w:rFonts w:ascii="Times New Roman"/>
          <w:highlight w:val="none"/>
        </w:rPr>
        <w:t>　</w:t>
      </w:r>
    </w:p>
    <w:p w14:paraId="71B9230B">
      <w:pPr>
        <w:pStyle w:val="233"/>
        <w:rPr>
          <w:rFonts w:hint="eastAsia" w:ascii="Times New Roman" w:hAnsi="Times New Roman" w:cs="黑体"/>
          <w:szCs w:val="21"/>
          <w:highlight w:val="none"/>
        </w:rPr>
      </w:pPr>
      <w:r>
        <w:rPr>
          <w:rFonts w:hint="eastAsia" w:ascii="Times New Roman" w:eastAsia="黑体"/>
          <w:highlight w:val="none"/>
        </w:rPr>
        <w:t>联防联控 joint prevention and control</w:t>
      </w:r>
    </w:p>
    <w:p w14:paraId="724A1079">
      <w:pPr>
        <w:pStyle w:val="233"/>
        <w:rPr>
          <w:rFonts w:hint="eastAsia" w:ascii="Times New Roman" w:hAnsi="Times New Roman" w:cs="黑体"/>
          <w:szCs w:val="21"/>
          <w:highlight w:val="none"/>
        </w:rPr>
      </w:pPr>
      <w:r>
        <w:rPr>
          <w:rFonts w:hint="eastAsia" w:ascii="Times New Roman" w:hAnsi="Times New Roman" w:cs="黑体"/>
          <w:szCs w:val="21"/>
          <w:highlight w:val="none"/>
        </w:rPr>
        <w:t>园区管理机构、园区内企业及相关管理单位围绕异味污染防控，在监测预警、信息通报、异常工况管理、投诉处置、应急响应和整改提升等方面开展协同管理和联合处置的工作机制。</w:t>
      </w:r>
    </w:p>
    <w:p w14:paraId="1EA37B08">
      <w:pPr>
        <w:pStyle w:val="107"/>
        <w:numPr>
          <w:ilvl w:val="1"/>
          <w:numId w:val="0"/>
        </w:numPr>
        <w:spacing w:before="312" w:after="312"/>
        <w:ind w:left="0"/>
        <w:rPr>
          <w:highlight w:val="none"/>
        </w:rPr>
      </w:pPr>
      <w:bookmarkStart w:id="77" w:name="_Toc5655"/>
      <w:bookmarkStart w:id="78" w:name="_Toc55409476"/>
      <w:r>
        <w:rPr>
          <w:rFonts w:hint="default" w:ascii="Times New Roman" w:hAnsi="Times New Roman" w:eastAsia="黑体" w:cs="Times New Roman"/>
          <w:b w:val="0"/>
          <w:i w:val="0"/>
          <w:sz w:val="21"/>
          <w:highlight w:val="none"/>
          <w:lang w:val="en-US" w:eastAsia="zh-CN" w:bidi="ar-SA"/>
        </w:rPr>
        <w:t>4　</w:t>
      </w:r>
      <w:r>
        <w:rPr>
          <w:rFonts w:hint="eastAsia"/>
          <w:highlight w:val="none"/>
        </w:rPr>
        <w:t>总体要求</w:t>
      </w:r>
      <w:bookmarkEnd w:id="77"/>
      <w:bookmarkEnd w:id="78"/>
    </w:p>
    <w:p w14:paraId="00B39E27">
      <w:pPr>
        <w:pStyle w:val="108"/>
        <w:spacing w:before="156" w:after="156"/>
        <w:rPr>
          <w:highlight w:val="none"/>
        </w:rPr>
      </w:pPr>
      <w:r>
        <w:rPr>
          <w:rFonts w:hint="eastAsia"/>
          <w:highlight w:val="none"/>
        </w:rPr>
        <w:t>4.1　</w:t>
      </w:r>
      <w:r>
        <w:rPr>
          <w:rFonts w:hint="eastAsia"/>
          <w:highlight w:val="none"/>
          <w:lang w:val="en-US" w:eastAsia="zh-CN"/>
        </w:rPr>
        <w:t>基本</w:t>
      </w:r>
      <w:r>
        <w:rPr>
          <w:rFonts w:hint="eastAsia"/>
          <w:highlight w:val="none"/>
        </w:rPr>
        <w:t>要求</w:t>
      </w:r>
    </w:p>
    <w:p w14:paraId="76B70164">
      <w:pPr>
        <w:pStyle w:val="68"/>
        <w:numPr>
          <w:ilvl w:val="3"/>
          <w:numId w:val="0"/>
        </w:numPr>
        <w:spacing w:before="0" w:beforeLines="0" w:after="0" w:afterLines="0"/>
        <w:rPr>
          <w:rFonts w:hint="eastAsia" w:ascii="Times New Roman" w:eastAsia="宋体" w:cs="黑体"/>
          <w:b w:val="0"/>
          <w:i w:val="0"/>
          <w:sz w:val="21"/>
          <w:szCs w:val="21"/>
          <w:highlight w:val="none"/>
          <w:lang w:val="en-US" w:eastAsia="zh-CN" w:bidi="ar-SA"/>
        </w:rPr>
      </w:pPr>
      <w:r>
        <w:rPr>
          <w:rFonts w:hint="eastAsia" w:hAnsi="黑体" w:cs="黑体"/>
          <w:b w:val="0"/>
          <w:i w:val="0"/>
          <w:sz w:val="21"/>
          <w:highlight w:val="none"/>
          <w:lang w:val="en-US" w:eastAsia="zh-CN" w:bidi="ar-SA"/>
        </w:rPr>
        <w:t>4</w:t>
      </w:r>
      <w:r>
        <w:rPr>
          <w:rFonts w:hint="default" w:ascii="黑体" w:hAnsi="黑体" w:eastAsia="黑体" w:cs="黑体"/>
          <w:b w:val="0"/>
          <w:i w:val="0"/>
          <w:sz w:val="21"/>
          <w:highlight w:val="none"/>
          <w:lang w:val="en-US" w:eastAsia="zh-CN" w:bidi="ar-SA"/>
        </w:rPr>
        <w:t>.1.1　</w:t>
      </w:r>
      <w:r>
        <w:rPr>
          <w:rFonts w:hint="eastAsia" w:ascii="Times New Roman" w:hAnsi="Times New Roman" w:eastAsia="宋体" w:cs="黑体"/>
          <w:b w:val="0"/>
          <w:i w:val="0"/>
          <w:sz w:val="21"/>
          <w:szCs w:val="21"/>
          <w:highlight w:val="none"/>
          <w:lang w:val="en-US" w:eastAsia="zh-CN" w:bidi="ar-SA"/>
        </w:rPr>
        <w:t>园区应具有明确的创建范围和管理边界，创建范围宜与依法批准的园区规划范围、实际运营管理范围或本次创建确定的管理范围相一致。对规划范围与实际管理范围不一致的，应明确本次创建的空间边界、管理对象和责任范围</w:t>
      </w:r>
      <w:r>
        <w:rPr>
          <w:rFonts w:hint="eastAsia" w:ascii="Times New Roman" w:eastAsia="宋体" w:cs="黑体"/>
          <w:b w:val="0"/>
          <w:i w:val="0"/>
          <w:sz w:val="21"/>
          <w:szCs w:val="21"/>
          <w:highlight w:val="none"/>
          <w:lang w:val="en-US" w:eastAsia="zh-CN" w:bidi="ar-SA"/>
        </w:rPr>
        <w:t>。</w:t>
      </w:r>
    </w:p>
    <w:p w14:paraId="52ABE9D6">
      <w:pPr>
        <w:pStyle w:val="68"/>
        <w:numPr>
          <w:ilvl w:val="3"/>
          <w:numId w:val="0"/>
        </w:numPr>
        <w:spacing w:before="0" w:beforeLines="0" w:after="0" w:afterLines="0"/>
        <w:rPr>
          <w:rFonts w:hint="eastAsia" w:ascii="Times New Roman" w:eastAsia="宋体" w:cs="黑体"/>
          <w:b w:val="0"/>
          <w:i w:val="0"/>
          <w:sz w:val="21"/>
          <w:szCs w:val="21"/>
          <w:highlight w:val="none"/>
          <w:lang w:val="en-US" w:eastAsia="zh-CN" w:bidi="ar-SA"/>
        </w:rPr>
      </w:pPr>
      <w:r>
        <w:rPr>
          <w:rFonts w:hint="eastAsia" w:hAnsi="黑体" w:cs="黑体"/>
          <w:b w:val="0"/>
          <w:i w:val="0"/>
          <w:sz w:val="21"/>
          <w:highlight w:val="none"/>
          <w:lang w:val="en-US" w:eastAsia="zh-CN" w:bidi="ar-SA"/>
        </w:rPr>
        <w:t>4</w:t>
      </w:r>
      <w:r>
        <w:rPr>
          <w:rFonts w:hint="default" w:ascii="黑体" w:hAnsi="黑体" w:eastAsia="黑体" w:cs="黑体"/>
          <w:b w:val="0"/>
          <w:i w:val="0"/>
          <w:sz w:val="21"/>
          <w:highlight w:val="none"/>
          <w:lang w:val="en-US" w:eastAsia="zh-CN" w:bidi="ar-SA"/>
        </w:rPr>
        <w:t>.1.</w:t>
      </w:r>
      <w:r>
        <w:rPr>
          <w:rFonts w:hint="eastAsia" w:hAnsi="黑体" w:cs="黑体"/>
          <w:b w:val="0"/>
          <w:i w:val="0"/>
          <w:sz w:val="21"/>
          <w:highlight w:val="none"/>
          <w:lang w:val="en-US" w:eastAsia="zh-CN" w:bidi="ar-SA"/>
        </w:rPr>
        <w:t>2</w:t>
      </w:r>
      <w:r>
        <w:rPr>
          <w:rFonts w:hint="default" w:ascii="黑体" w:hAnsi="黑体" w:eastAsia="黑体" w:cs="黑体"/>
          <w:b w:val="0"/>
          <w:i w:val="0"/>
          <w:sz w:val="21"/>
          <w:highlight w:val="none"/>
          <w:lang w:val="en-US" w:eastAsia="zh-CN" w:bidi="ar-SA"/>
        </w:rPr>
        <w:t>　</w:t>
      </w:r>
      <w:r>
        <w:rPr>
          <w:rFonts w:hint="eastAsia" w:ascii="Times New Roman" w:eastAsia="宋体" w:cs="黑体"/>
          <w:b w:val="0"/>
          <w:i w:val="0"/>
          <w:sz w:val="21"/>
          <w:szCs w:val="21"/>
          <w:highlight w:val="none"/>
          <w:lang w:val="en-US" w:eastAsia="zh-CN" w:bidi="ar-SA"/>
        </w:rPr>
        <w:t>园区应设有明确的管理机构、运营管理单位或受委托的环境管理责任主体，负责统筹推进无异味园区创建工作。园区内企业应依法落实异味污染防治主体责任，园区管理机构或运营管理单位应承担组织协调、公共设施管理、监测预警、投诉协调、溯源排查和持续改进等统筹管理责任。</w:t>
      </w:r>
    </w:p>
    <w:p w14:paraId="017DD0A5">
      <w:pPr>
        <w:pStyle w:val="68"/>
        <w:numPr>
          <w:ilvl w:val="3"/>
          <w:numId w:val="0"/>
        </w:numPr>
        <w:spacing w:before="0" w:beforeLines="0" w:after="0" w:afterLines="0"/>
        <w:rPr>
          <w:rFonts w:hint="eastAsia" w:ascii="Times New Roman" w:hAnsi="Times New Roman" w:eastAsia="宋体" w:cs="黑体"/>
          <w:b w:val="0"/>
          <w:i w:val="0"/>
          <w:sz w:val="21"/>
          <w:szCs w:val="21"/>
          <w:highlight w:val="none"/>
          <w:lang w:val="en-US" w:eastAsia="zh-CN" w:bidi="ar-SA"/>
        </w:rPr>
      </w:pPr>
      <w:r>
        <w:rPr>
          <w:rFonts w:hint="eastAsia" w:hAnsi="黑体" w:cs="黑体"/>
          <w:b w:val="0"/>
          <w:i w:val="0"/>
          <w:sz w:val="21"/>
          <w:highlight w:val="none"/>
          <w:lang w:val="en-US" w:eastAsia="zh-CN" w:bidi="ar-SA"/>
        </w:rPr>
        <w:t>4</w:t>
      </w:r>
      <w:r>
        <w:rPr>
          <w:rFonts w:hint="default" w:ascii="黑体" w:hAnsi="黑体" w:eastAsia="黑体" w:cs="黑体"/>
          <w:b w:val="0"/>
          <w:i w:val="0"/>
          <w:sz w:val="21"/>
          <w:highlight w:val="none"/>
          <w:lang w:val="en-US" w:eastAsia="zh-CN" w:bidi="ar-SA"/>
        </w:rPr>
        <w:t>.1.</w:t>
      </w:r>
      <w:r>
        <w:rPr>
          <w:rFonts w:hint="eastAsia" w:hAnsi="黑体" w:cs="黑体"/>
          <w:b w:val="0"/>
          <w:i w:val="0"/>
          <w:sz w:val="21"/>
          <w:highlight w:val="none"/>
          <w:lang w:val="en-US" w:eastAsia="zh-CN" w:bidi="ar-SA"/>
        </w:rPr>
        <w:t>3</w:t>
      </w:r>
      <w:r>
        <w:rPr>
          <w:rFonts w:hint="default" w:ascii="黑体" w:hAnsi="黑体" w:eastAsia="黑体" w:cs="黑体"/>
          <w:b w:val="0"/>
          <w:i w:val="0"/>
          <w:sz w:val="21"/>
          <w:highlight w:val="none"/>
          <w:lang w:val="en-US" w:eastAsia="zh-CN" w:bidi="ar-SA"/>
        </w:rPr>
        <w:t>　</w:t>
      </w:r>
      <w:r>
        <w:rPr>
          <w:rFonts w:hint="eastAsia" w:ascii="Times New Roman" w:eastAsia="宋体" w:cs="黑体"/>
          <w:b w:val="0"/>
          <w:i w:val="0"/>
          <w:sz w:val="21"/>
          <w:szCs w:val="21"/>
          <w:highlight w:val="none"/>
          <w:lang w:val="en-US" w:eastAsia="zh-CN" w:bidi="ar-SA"/>
        </w:rPr>
        <w:t>园区近3年内应未发生重大环境污染事故、生产安全事故或因异味问题引发的重大社会影响事件。园区内重点涉异味企业或公共异味源存在涉异味生态环境行政处罚事项的，应依法整改完成，并纳入园区异味风险管理和持续改进范围。</w:t>
      </w:r>
    </w:p>
    <w:p w14:paraId="6B994899">
      <w:pPr>
        <w:pStyle w:val="68"/>
        <w:numPr>
          <w:ilvl w:val="3"/>
          <w:numId w:val="0"/>
        </w:numPr>
        <w:spacing w:before="0" w:beforeLines="0" w:after="0" w:afterLines="0"/>
        <w:rPr>
          <w:rFonts w:hint="eastAsia" w:ascii="Times New Roman" w:hAnsi="Times New Roman" w:eastAsia="宋体" w:cs="黑体"/>
          <w:b w:val="0"/>
          <w:i w:val="0"/>
          <w:sz w:val="21"/>
          <w:szCs w:val="21"/>
          <w:highlight w:val="none"/>
          <w:lang w:val="en-US" w:eastAsia="zh-CN" w:bidi="ar-SA"/>
        </w:rPr>
      </w:pPr>
      <w:r>
        <w:rPr>
          <w:rFonts w:hint="eastAsia" w:hAnsi="黑体" w:cs="黑体"/>
          <w:b w:val="0"/>
          <w:i w:val="0"/>
          <w:sz w:val="21"/>
          <w:highlight w:val="none"/>
          <w:lang w:val="en-US" w:eastAsia="zh-CN" w:bidi="ar-SA"/>
        </w:rPr>
        <w:t>4</w:t>
      </w:r>
      <w:r>
        <w:rPr>
          <w:rFonts w:hint="default" w:ascii="黑体" w:hAnsi="黑体" w:eastAsia="黑体" w:cs="黑体"/>
          <w:b w:val="0"/>
          <w:i w:val="0"/>
          <w:sz w:val="21"/>
          <w:highlight w:val="none"/>
          <w:lang w:val="en-US" w:eastAsia="zh-CN" w:bidi="ar-SA"/>
        </w:rPr>
        <w:t>.1.</w:t>
      </w:r>
      <w:r>
        <w:rPr>
          <w:rFonts w:hint="eastAsia" w:hAnsi="黑体" w:cs="黑体"/>
          <w:b w:val="0"/>
          <w:i w:val="0"/>
          <w:sz w:val="21"/>
          <w:highlight w:val="none"/>
          <w:lang w:val="en-US" w:eastAsia="zh-CN" w:bidi="ar-SA"/>
        </w:rPr>
        <w:t>4</w:t>
      </w:r>
      <w:r>
        <w:rPr>
          <w:rFonts w:hint="default" w:ascii="黑体" w:hAnsi="黑体" w:eastAsia="黑体" w:cs="黑体"/>
          <w:b w:val="0"/>
          <w:i w:val="0"/>
          <w:sz w:val="21"/>
          <w:highlight w:val="none"/>
          <w:lang w:val="en-US" w:eastAsia="zh-CN" w:bidi="ar-SA"/>
        </w:rPr>
        <w:t>　</w:t>
      </w:r>
      <w:r>
        <w:rPr>
          <w:rFonts w:hint="eastAsia" w:ascii="Times New Roman" w:eastAsia="宋体" w:cs="黑体"/>
          <w:b w:val="0"/>
          <w:i w:val="0"/>
          <w:sz w:val="21"/>
          <w:szCs w:val="21"/>
          <w:highlight w:val="none"/>
          <w:lang w:val="en-US" w:eastAsia="zh-CN" w:bidi="ar-SA"/>
        </w:rPr>
        <w:t>园区应建立园区异味源清单，识别园区内重点涉异味企业、公共异味源、园区边界及周边敏感目标，掌握异味源分布、主要异味特征、治理设施配置、历史投诉和环境敏感程度等信息。园区应根据异味源识别结果开展风险分级，确定重点管控区域、重点管控企业和重点公共异味源</w:t>
      </w:r>
      <w:r>
        <w:rPr>
          <w:rFonts w:hint="eastAsia" w:ascii="Times New Roman" w:hAnsi="Times New Roman" w:eastAsia="宋体" w:cs="黑体"/>
          <w:b w:val="0"/>
          <w:i w:val="0"/>
          <w:sz w:val="21"/>
          <w:szCs w:val="21"/>
          <w:highlight w:val="none"/>
          <w:lang w:val="en-US" w:eastAsia="zh-CN" w:bidi="ar-SA"/>
        </w:rPr>
        <w:t>。</w:t>
      </w:r>
    </w:p>
    <w:p w14:paraId="39547D48">
      <w:pPr>
        <w:pStyle w:val="59"/>
        <w:ind w:firstLine="0" w:firstLineChars="0"/>
        <w:rPr>
          <w:rFonts w:hint="eastAsia"/>
          <w:lang w:eastAsia="zh-CN"/>
        </w:rPr>
      </w:pPr>
      <w:r>
        <w:rPr>
          <w:rFonts w:hint="eastAsia" w:ascii="黑体" w:hAnsi="黑体" w:eastAsia="黑体" w:cs="黑体"/>
          <w:highlight w:val="none"/>
        </w:rPr>
        <w:t>4.1.5</w:t>
      </w:r>
      <w:r>
        <w:rPr>
          <w:rFonts w:hint="eastAsia" w:ascii="黑体" w:hAnsi="黑体" w:eastAsia="黑体" w:cs="黑体"/>
          <w:highlight w:val="none"/>
          <w:lang w:val="en-US" w:eastAsia="zh-CN"/>
        </w:rPr>
        <w:t>　</w:t>
      </w:r>
      <w:r>
        <w:rPr>
          <w:rFonts w:hint="eastAsia"/>
        </w:rPr>
        <w:t>园区应建立与其异味污染风险和管理需求相适应的环境管理制度或园区异味管理计划（P-OMP），明确园区管理机构、园区内企业、公共设施运营单位及相关管理部门的职责分工和协同机制</w:t>
      </w:r>
      <w:r>
        <w:rPr>
          <w:rFonts w:hint="eastAsia"/>
          <w:lang w:eastAsia="zh-CN"/>
        </w:rPr>
        <w:t>。</w:t>
      </w:r>
    </w:p>
    <w:p w14:paraId="5DB8468A">
      <w:pPr>
        <w:pStyle w:val="59"/>
        <w:ind w:firstLine="0" w:firstLineChars="0"/>
        <w:rPr>
          <w:rFonts w:hint="eastAsia" w:eastAsia="宋体"/>
          <w:lang w:val="en-US" w:eastAsia="zh-CN"/>
        </w:rPr>
      </w:pPr>
      <w:r>
        <w:rPr>
          <w:rFonts w:hint="eastAsia" w:ascii="黑体" w:hAnsi="黑体" w:eastAsia="黑体" w:cs="黑体"/>
          <w:highlight w:val="none"/>
        </w:rPr>
        <w:t>4.1.</w:t>
      </w:r>
      <w:r>
        <w:rPr>
          <w:rFonts w:hint="eastAsia" w:ascii="黑体" w:hAnsi="黑体" w:eastAsia="黑体" w:cs="黑体"/>
          <w:highlight w:val="none"/>
          <w:lang w:val="en-US" w:eastAsia="zh-CN"/>
        </w:rPr>
        <w:t>6　</w:t>
      </w:r>
      <w:r>
        <w:rPr>
          <w:rFonts w:hint="eastAsia"/>
        </w:rPr>
        <w:t>园区应具备与其异味污染风险相适应的监测、巡查、投诉响应和溯源排查能力。园区边界、靠近周边敏感目标一侧、重点异味源集中区域和历史投诉关联区域应纳入监测或巡查范围；具备条件的园区可建设电子鼻、VOCs微站、气象站、视频监控或园区异味管理信息平</w:t>
      </w:r>
      <w:r>
        <w:rPr>
          <w:rFonts w:hint="eastAsia"/>
          <w:lang w:eastAsia="zh-CN"/>
        </w:rPr>
        <w:t>。</w:t>
      </w:r>
    </w:p>
    <w:p w14:paraId="1707415B">
      <w:pPr>
        <w:pStyle w:val="59"/>
        <w:ind w:firstLine="0" w:firstLineChars="0"/>
        <w:rPr>
          <w:rFonts w:hint="eastAsia" w:eastAsia="宋体"/>
          <w:lang w:eastAsia="zh-CN"/>
        </w:rPr>
      </w:pPr>
      <w:r>
        <w:rPr>
          <w:rFonts w:hint="eastAsia" w:ascii="黑体" w:hAnsi="黑体" w:eastAsia="黑体" w:cs="黑体"/>
          <w:highlight w:val="none"/>
        </w:rPr>
        <w:t>4.1.</w:t>
      </w:r>
      <w:r>
        <w:rPr>
          <w:rFonts w:hint="eastAsia" w:ascii="黑体" w:hAnsi="黑体" w:eastAsia="黑体" w:cs="黑体"/>
          <w:highlight w:val="none"/>
          <w:lang w:val="en-US" w:eastAsia="zh-CN"/>
        </w:rPr>
        <w:t>7　</w:t>
      </w:r>
      <w:r>
        <w:rPr>
          <w:rFonts w:hint="eastAsia"/>
        </w:rPr>
        <w:t>园区应推动重点涉异味企业开展无异味工厂创建</w:t>
      </w:r>
      <w:r>
        <w:rPr>
          <w:rFonts w:hint="eastAsia"/>
          <w:lang w:val="en-US" w:eastAsia="zh-CN"/>
        </w:rPr>
        <w:t>并</w:t>
      </w:r>
      <w:r>
        <w:rPr>
          <w:rFonts w:hint="eastAsia"/>
        </w:rPr>
        <w:t>落实异味管控要求，督促企业建立异味源清单、运行管理台账、异常工况响应和投诉闭环处置机制</w:t>
      </w:r>
      <w:r>
        <w:rPr>
          <w:rFonts w:hint="eastAsia"/>
          <w:lang w:eastAsia="zh-CN"/>
        </w:rPr>
        <w:t>。</w:t>
      </w:r>
    </w:p>
    <w:p w14:paraId="0FA56418">
      <w:pPr>
        <w:pStyle w:val="108"/>
        <w:spacing w:before="156" w:after="156"/>
        <w:rPr>
          <w:rFonts w:hint="eastAsia"/>
          <w:highlight w:val="none"/>
        </w:rPr>
      </w:pPr>
      <w:r>
        <w:rPr>
          <w:rFonts w:hint="eastAsia"/>
          <w:highlight w:val="none"/>
        </w:rPr>
        <w:t>4.2　</w:t>
      </w:r>
      <w:r>
        <w:rPr>
          <w:rFonts w:hint="eastAsia"/>
          <w:highlight w:val="none"/>
          <w:lang w:val="en-US" w:eastAsia="zh-CN"/>
        </w:rPr>
        <w:t>创建</w:t>
      </w:r>
      <w:r>
        <w:rPr>
          <w:rFonts w:hint="eastAsia"/>
          <w:highlight w:val="none"/>
        </w:rPr>
        <w:t>原则</w:t>
      </w:r>
    </w:p>
    <w:p w14:paraId="476F2DA8">
      <w:pPr>
        <w:pStyle w:val="68"/>
        <w:numPr>
          <w:ilvl w:val="3"/>
          <w:numId w:val="0"/>
        </w:numPr>
        <w:spacing w:before="0" w:beforeLines="0" w:after="0" w:afterLines="0"/>
        <w:rPr>
          <w:rFonts w:hint="default" w:ascii="Times New Roman" w:eastAsia="宋体" w:cs="黑体"/>
          <w:b w:val="0"/>
          <w:i w:val="0"/>
          <w:sz w:val="21"/>
          <w:szCs w:val="21"/>
          <w:highlight w:val="none"/>
          <w:lang w:val="en-US" w:eastAsia="zh-CN" w:bidi="ar-SA"/>
        </w:rPr>
      </w:pPr>
      <w:r>
        <w:rPr>
          <w:rFonts w:hint="eastAsia" w:hAnsi="黑体" w:cs="黑体"/>
          <w:b w:val="0"/>
          <w:i w:val="0"/>
          <w:sz w:val="21"/>
          <w:highlight w:val="none"/>
          <w:lang w:val="en-US" w:eastAsia="zh-CN" w:bidi="ar-SA"/>
        </w:rPr>
        <w:t>4</w:t>
      </w:r>
      <w:r>
        <w:rPr>
          <w:rFonts w:hint="default" w:ascii="黑体" w:hAnsi="黑体" w:eastAsia="黑体" w:cs="黑体"/>
          <w:b w:val="0"/>
          <w:i w:val="0"/>
          <w:sz w:val="21"/>
          <w:highlight w:val="none"/>
          <w:lang w:val="en-US" w:eastAsia="zh-CN" w:bidi="ar-SA"/>
        </w:rPr>
        <w:t>.</w:t>
      </w:r>
      <w:r>
        <w:rPr>
          <w:rFonts w:hint="eastAsia" w:hAnsi="黑体" w:cs="黑体"/>
          <w:b w:val="0"/>
          <w:i w:val="0"/>
          <w:sz w:val="21"/>
          <w:highlight w:val="none"/>
          <w:lang w:val="en-US" w:eastAsia="zh-CN" w:bidi="ar-SA"/>
        </w:rPr>
        <w:t>2</w:t>
      </w:r>
      <w:r>
        <w:rPr>
          <w:rFonts w:hint="default" w:ascii="黑体" w:hAnsi="黑体" w:eastAsia="黑体" w:cs="黑体"/>
          <w:b w:val="0"/>
          <w:i w:val="0"/>
          <w:sz w:val="21"/>
          <w:highlight w:val="none"/>
          <w:lang w:val="en-US" w:eastAsia="zh-CN" w:bidi="ar-SA"/>
        </w:rPr>
        <w:t>.</w:t>
      </w:r>
      <w:r>
        <w:rPr>
          <w:rFonts w:hint="eastAsia" w:hAnsi="黑体" w:cs="黑体"/>
          <w:b w:val="0"/>
          <w:i w:val="0"/>
          <w:sz w:val="21"/>
          <w:highlight w:val="none"/>
          <w:lang w:val="en-US" w:eastAsia="zh-CN" w:bidi="ar-SA"/>
        </w:rPr>
        <w:t>1</w:t>
      </w:r>
      <w:r>
        <w:rPr>
          <w:rFonts w:hint="default" w:ascii="黑体" w:hAnsi="黑体" w:eastAsia="黑体" w:cs="黑体"/>
          <w:b w:val="0"/>
          <w:i w:val="0"/>
          <w:sz w:val="21"/>
          <w:highlight w:val="none"/>
          <w:lang w:val="en-US" w:eastAsia="zh-CN" w:bidi="ar-SA"/>
        </w:rPr>
        <w:t>　</w:t>
      </w:r>
      <w:r>
        <w:rPr>
          <w:rFonts w:hint="eastAsia" w:ascii="Times New Roman" w:eastAsia="宋体" w:cs="黑体"/>
          <w:b w:val="0"/>
          <w:i w:val="0"/>
          <w:sz w:val="21"/>
          <w:szCs w:val="21"/>
          <w:highlight w:val="none"/>
          <w:lang w:val="en-US" w:eastAsia="zh-CN" w:bidi="ar-SA"/>
        </w:rPr>
        <w:t>统筹管理，协同治理。园区应发挥管理机构或运营管理单位的统筹协调作用，建立园区管理机构、园区内企业、公共设施运营单位和属地管理部门协同参与的异味污染防控机制，推动园区异味污染系统治理。</w:t>
      </w:r>
    </w:p>
    <w:p w14:paraId="1D7E0978">
      <w:pPr>
        <w:pStyle w:val="68"/>
        <w:numPr>
          <w:ilvl w:val="3"/>
          <w:numId w:val="0"/>
        </w:numPr>
        <w:spacing w:before="0" w:beforeLines="0" w:after="0" w:afterLines="0"/>
        <w:rPr>
          <w:rFonts w:hint="eastAsia" w:ascii="Times New Roman" w:eastAsia="宋体" w:cs="黑体"/>
          <w:b w:val="0"/>
          <w:i w:val="0"/>
          <w:sz w:val="21"/>
          <w:szCs w:val="21"/>
          <w:highlight w:val="none"/>
          <w:lang w:val="en-US" w:eastAsia="zh-CN" w:bidi="ar-SA"/>
        </w:rPr>
      </w:pPr>
      <w:r>
        <w:rPr>
          <w:rFonts w:hint="eastAsia" w:hAnsi="黑体" w:cs="黑体"/>
          <w:b w:val="0"/>
          <w:i w:val="0"/>
          <w:sz w:val="21"/>
          <w:highlight w:val="none"/>
          <w:lang w:val="en-US" w:eastAsia="zh-CN" w:bidi="ar-SA"/>
        </w:rPr>
        <w:t>4</w:t>
      </w:r>
      <w:r>
        <w:rPr>
          <w:rFonts w:hint="default" w:ascii="黑体" w:hAnsi="黑体" w:eastAsia="黑体" w:cs="黑体"/>
          <w:b w:val="0"/>
          <w:i w:val="0"/>
          <w:sz w:val="21"/>
          <w:highlight w:val="none"/>
          <w:lang w:val="en-US" w:eastAsia="zh-CN" w:bidi="ar-SA"/>
        </w:rPr>
        <w:t>.</w:t>
      </w:r>
      <w:r>
        <w:rPr>
          <w:rFonts w:hint="eastAsia" w:hAnsi="黑体" w:cs="黑体"/>
          <w:b w:val="0"/>
          <w:i w:val="0"/>
          <w:sz w:val="21"/>
          <w:highlight w:val="none"/>
          <w:lang w:val="en-US" w:eastAsia="zh-CN" w:bidi="ar-SA"/>
        </w:rPr>
        <w:t>2</w:t>
      </w:r>
      <w:r>
        <w:rPr>
          <w:rFonts w:hint="default" w:ascii="黑体" w:hAnsi="黑体" w:eastAsia="黑体" w:cs="黑体"/>
          <w:b w:val="0"/>
          <w:i w:val="0"/>
          <w:sz w:val="21"/>
          <w:highlight w:val="none"/>
          <w:lang w:val="en-US" w:eastAsia="zh-CN" w:bidi="ar-SA"/>
        </w:rPr>
        <w:t>.</w:t>
      </w:r>
      <w:r>
        <w:rPr>
          <w:rFonts w:hint="eastAsia" w:hAnsi="黑体" w:cs="黑体"/>
          <w:b w:val="0"/>
          <w:i w:val="0"/>
          <w:sz w:val="21"/>
          <w:highlight w:val="none"/>
          <w:lang w:val="en-US" w:eastAsia="zh-CN" w:bidi="ar-SA"/>
        </w:rPr>
        <w:t>2</w:t>
      </w:r>
      <w:r>
        <w:rPr>
          <w:rFonts w:hint="default" w:ascii="黑体" w:hAnsi="黑体" w:eastAsia="黑体" w:cs="黑体"/>
          <w:b w:val="0"/>
          <w:i w:val="0"/>
          <w:sz w:val="21"/>
          <w:highlight w:val="none"/>
          <w:lang w:val="en-US" w:eastAsia="zh-CN" w:bidi="ar-SA"/>
        </w:rPr>
        <w:t>　</w:t>
      </w:r>
      <w:r>
        <w:rPr>
          <w:rFonts w:hint="eastAsia" w:ascii="Times New Roman" w:eastAsia="宋体" w:cs="黑体"/>
          <w:b w:val="0"/>
          <w:i w:val="0"/>
          <w:sz w:val="21"/>
          <w:szCs w:val="21"/>
          <w:highlight w:val="none"/>
          <w:lang w:val="en-US" w:eastAsia="zh-CN" w:bidi="ar-SA"/>
        </w:rPr>
        <w:t>源头优先，系统控制。园区应推动企业和公共设施从原辅材料、工艺装备、设施密闭、废气收集、废水和固废管理等环节减少异味产生与逸散，形成企业治理、公共设施管控和园区边界防控相结合的系统控制格局。</w:t>
      </w:r>
    </w:p>
    <w:p w14:paraId="4687EE70">
      <w:pPr>
        <w:pStyle w:val="68"/>
        <w:numPr>
          <w:ilvl w:val="3"/>
          <w:numId w:val="0"/>
        </w:numPr>
        <w:spacing w:before="0" w:beforeLines="0" w:after="0" w:afterLines="0"/>
        <w:rPr>
          <w:rFonts w:hint="eastAsia" w:ascii="Times New Roman" w:eastAsia="宋体" w:cs="黑体"/>
          <w:b w:val="0"/>
          <w:i w:val="0"/>
          <w:sz w:val="21"/>
          <w:szCs w:val="21"/>
          <w:highlight w:val="none"/>
          <w:lang w:val="en-US" w:eastAsia="zh-CN" w:bidi="ar-SA"/>
        </w:rPr>
      </w:pPr>
      <w:r>
        <w:rPr>
          <w:rFonts w:hint="eastAsia" w:hAnsi="黑体" w:cs="黑体"/>
          <w:b w:val="0"/>
          <w:i w:val="0"/>
          <w:sz w:val="21"/>
          <w:highlight w:val="none"/>
          <w:lang w:val="en-US" w:eastAsia="zh-CN" w:bidi="ar-SA"/>
        </w:rPr>
        <w:t>4</w:t>
      </w:r>
      <w:r>
        <w:rPr>
          <w:rFonts w:hint="default" w:ascii="黑体" w:hAnsi="黑体" w:eastAsia="黑体" w:cs="黑体"/>
          <w:b w:val="0"/>
          <w:i w:val="0"/>
          <w:sz w:val="21"/>
          <w:highlight w:val="none"/>
          <w:lang w:val="en-US" w:eastAsia="zh-CN" w:bidi="ar-SA"/>
        </w:rPr>
        <w:t>.</w:t>
      </w:r>
      <w:r>
        <w:rPr>
          <w:rFonts w:hint="eastAsia" w:hAnsi="黑体" w:cs="黑体"/>
          <w:b w:val="0"/>
          <w:i w:val="0"/>
          <w:sz w:val="21"/>
          <w:highlight w:val="none"/>
          <w:lang w:val="en-US" w:eastAsia="zh-CN" w:bidi="ar-SA"/>
        </w:rPr>
        <w:t>2</w:t>
      </w:r>
      <w:r>
        <w:rPr>
          <w:rFonts w:hint="default" w:ascii="黑体" w:hAnsi="黑体" w:eastAsia="黑体" w:cs="黑体"/>
          <w:b w:val="0"/>
          <w:i w:val="0"/>
          <w:sz w:val="21"/>
          <w:highlight w:val="none"/>
          <w:lang w:val="en-US" w:eastAsia="zh-CN" w:bidi="ar-SA"/>
        </w:rPr>
        <w:t>.</w:t>
      </w:r>
      <w:r>
        <w:rPr>
          <w:rFonts w:hint="eastAsia" w:hAnsi="黑体" w:cs="黑体"/>
          <w:b w:val="0"/>
          <w:i w:val="0"/>
          <w:sz w:val="21"/>
          <w:highlight w:val="none"/>
          <w:lang w:val="en-US" w:eastAsia="zh-CN" w:bidi="ar-SA"/>
        </w:rPr>
        <w:t>3</w:t>
      </w:r>
      <w:r>
        <w:rPr>
          <w:rFonts w:hint="default" w:ascii="黑体" w:hAnsi="黑体" w:eastAsia="黑体" w:cs="黑体"/>
          <w:b w:val="0"/>
          <w:i w:val="0"/>
          <w:sz w:val="21"/>
          <w:highlight w:val="none"/>
          <w:lang w:val="en-US" w:eastAsia="zh-CN" w:bidi="ar-SA"/>
        </w:rPr>
        <w:t>　</w:t>
      </w:r>
      <w:r>
        <w:rPr>
          <w:rFonts w:hint="eastAsia" w:ascii="Times New Roman" w:eastAsia="宋体" w:cs="黑体"/>
          <w:b w:val="0"/>
          <w:i w:val="0"/>
          <w:sz w:val="21"/>
          <w:szCs w:val="21"/>
          <w:highlight w:val="none"/>
          <w:lang w:val="en-US" w:eastAsia="zh-CN" w:bidi="ar-SA"/>
        </w:rPr>
        <w:t>风险分级，重点管控。园区应结合行业类型、异味源强、特征异味污染物、治理基础、历史投诉、与周边敏感目标空间关系和气象扩散条件等因素，对园区异味源实施分级分类管理，优先管控高风险企业、高风险公共异味源和投诉关联区域。</w:t>
      </w:r>
    </w:p>
    <w:p w14:paraId="36C4BC21">
      <w:pPr>
        <w:pStyle w:val="68"/>
        <w:numPr>
          <w:ilvl w:val="3"/>
          <w:numId w:val="0"/>
        </w:numPr>
        <w:spacing w:before="0" w:beforeLines="0" w:after="0" w:afterLines="0"/>
        <w:rPr>
          <w:rFonts w:hint="eastAsia" w:ascii="Times New Roman" w:hAnsi="Times New Roman" w:eastAsia="宋体" w:cs="黑体"/>
          <w:b w:val="0"/>
          <w:i w:val="0"/>
          <w:sz w:val="21"/>
          <w:szCs w:val="21"/>
          <w:highlight w:val="none"/>
          <w:lang w:val="en-US" w:eastAsia="zh-CN" w:bidi="ar-SA"/>
        </w:rPr>
      </w:pPr>
      <w:r>
        <w:rPr>
          <w:rFonts w:hint="eastAsia" w:hAnsi="黑体" w:cs="黑体"/>
          <w:b w:val="0"/>
          <w:i w:val="0"/>
          <w:sz w:val="21"/>
          <w:highlight w:val="none"/>
          <w:lang w:val="en-US" w:eastAsia="zh-CN" w:bidi="ar-SA"/>
        </w:rPr>
        <w:t>4</w:t>
      </w:r>
      <w:r>
        <w:rPr>
          <w:rFonts w:hint="eastAsia" w:ascii="黑体" w:hAnsi="黑体" w:eastAsia="黑体" w:cs="黑体"/>
          <w:b w:val="0"/>
          <w:i w:val="0"/>
          <w:sz w:val="21"/>
          <w:highlight w:val="none"/>
          <w:lang w:val="en-US" w:eastAsia="zh-CN" w:bidi="ar-SA"/>
        </w:rPr>
        <w:t>.</w:t>
      </w:r>
      <w:r>
        <w:rPr>
          <w:rFonts w:hint="eastAsia" w:hAnsi="黑体" w:cs="黑体"/>
          <w:b w:val="0"/>
          <w:i w:val="0"/>
          <w:sz w:val="21"/>
          <w:highlight w:val="none"/>
          <w:lang w:val="en-US" w:eastAsia="zh-CN" w:bidi="ar-SA"/>
        </w:rPr>
        <w:t>2</w:t>
      </w:r>
      <w:r>
        <w:rPr>
          <w:rFonts w:hint="eastAsia" w:ascii="黑体" w:hAnsi="黑体" w:eastAsia="黑体" w:cs="黑体"/>
          <w:b w:val="0"/>
          <w:i w:val="0"/>
          <w:sz w:val="21"/>
          <w:highlight w:val="none"/>
          <w:lang w:val="en-US" w:eastAsia="zh-CN" w:bidi="ar-SA"/>
        </w:rPr>
        <w:t>.</w:t>
      </w:r>
      <w:r>
        <w:rPr>
          <w:rFonts w:hint="eastAsia" w:hAnsi="黑体" w:cs="黑体"/>
          <w:b w:val="0"/>
          <w:i w:val="0"/>
          <w:sz w:val="21"/>
          <w:highlight w:val="none"/>
          <w:lang w:val="en-US" w:eastAsia="zh-CN" w:bidi="ar-SA"/>
        </w:rPr>
        <w:t>4</w:t>
      </w:r>
      <w:r>
        <w:rPr>
          <w:rFonts w:hint="eastAsia" w:ascii="黑体" w:hAnsi="黑体" w:eastAsia="黑体" w:cs="黑体"/>
          <w:b w:val="0"/>
          <w:i w:val="0"/>
          <w:sz w:val="21"/>
          <w:highlight w:val="none"/>
          <w:lang w:val="en-US" w:eastAsia="zh-CN" w:bidi="ar-SA"/>
        </w:rPr>
        <w:t>　</w:t>
      </w:r>
      <w:r>
        <w:rPr>
          <w:rFonts w:hint="eastAsia" w:ascii="Times New Roman" w:hAnsi="Times New Roman" w:eastAsia="宋体" w:cs="黑体"/>
          <w:b w:val="0"/>
          <w:i w:val="0"/>
          <w:sz w:val="21"/>
          <w:szCs w:val="21"/>
          <w:highlight w:val="none"/>
          <w:lang w:val="en-US" w:eastAsia="zh-CN" w:bidi="ar-SA"/>
        </w:rPr>
        <w:t>监测预警，精准溯源。园区应建立监测、巡查、投诉和气象信息相结合的异味风险识别机制，提升对异味异常事件的发现、研判、溯源和协同处置能力</w:t>
      </w:r>
      <w:r>
        <w:rPr>
          <w:rFonts w:hint="eastAsia" w:ascii="Times New Roman" w:eastAsia="宋体" w:cs="黑体"/>
          <w:b w:val="0"/>
          <w:i w:val="0"/>
          <w:sz w:val="21"/>
          <w:szCs w:val="21"/>
          <w:highlight w:val="none"/>
          <w:lang w:val="en-US" w:eastAsia="zh-CN" w:bidi="ar-SA"/>
        </w:rPr>
        <w:t>。</w:t>
      </w:r>
    </w:p>
    <w:p w14:paraId="77F1208E">
      <w:pPr>
        <w:pStyle w:val="59"/>
        <w:ind w:firstLine="0" w:firstLineChars="0"/>
        <w:rPr>
          <w:rFonts w:hint="eastAsia"/>
        </w:rPr>
      </w:pPr>
      <w:r>
        <w:rPr>
          <w:rFonts w:hint="eastAsia" w:ascii="黑体" w:hAnsi="黑体" w:eastAsia="黑体" w:cs="黑体"/>
          <w:highlight w:val="none"/>
        </w:rPr>
        <w:t>4.2.5</w:t>
      </w:r>
      <w:r>
        <w:rPr>
          <w:rFonts w:hint="eastAsia"/>
          <w:lang w:val="en-US" w:eastAsia="zh-CN"/>
        </w:rPr>
        <w:t>　</w:t>
      </w:r>
      <w:r>
        <w:rPr>
          <w:rFonts w:hint="eastAsia"/>
        </w:rPr>
        <w:t>信息沟通，持续改进。园区应建立面向园区内企业、属地管理部门和周边公众的沟通机制，强化异味投诉闭环管理和治理成效反馈，基于监测评估、投诉核查和年度自评结果，持续提升园区异味污染防控水平。</w:t>
      </w:r>
    </w:p>
    <w:p w14:paraId="450CA4D9">
      <w:pPr>
        <w:pStyle w:val="107"/>
        <w:numPr>
          <w:ilvl w:val="1"/>
          <w:numId w:val="0"/>
        </w:numPr>
        <w:spacing w:before="312" w:after="312"/>
        <w:ind w:left="0"/>
        <w:rPr>
          <w:rFonts w:hint="eastAsia" w:eastAsia="黑体"/>
          <w:highlight w:val="none"/>
          <w:lang w:eastAsia="zh-CN"/>
        </w:rPr>
      </w:pPr>
      <w:bookmarkStart w:id="79" w:name="_Toc30355"/>
      <w:r>
        <w:rPr>
          <w:rFonts w:hint="eastAsia" w:ascii="Times New Roman" w:cs="Times New Roman"/>
          <w:b w:val="0"/>
          <w:i w:val="0"/>
          <w:sz w:val="21"/>
          <w:highlight w:val="none"/>
          <w:lang w:val="en-US" w:eastAsia="zh-CN" w:bidi="ar-SA"/>
        </w:rPr>
        <w:t>5</w:t>
      </w:r>
      <w:r>
        <w:rPr>
          <w:rFonts w:hint="default" w:ascii="Times New Roman" w:hAnsi="Times New Roman" w:eastAsia="黑体" w:cs="Times New Roman"/>
          <w:b w:val="0"/>
          <w:i w:val="0"/>
          <w:sz w:val="21"/>
          <w:highlight w:val="none"/>
          <w:lang w:val="en-US" w:eastAsia="zh-CN" w:bidi="ar-SA"/>
        </w:rPr>
        <w:t>　</w:t>
      </w:r>
      <w:r>
        <w:rPr>
          <w:rFonts w:hint="eastAsia"/>
          <w:highlight w:val="none"/>
        </w:rPr>
        <w:t>无异味园区创建要求</w:t>
      </w:r>
      <w:bookmarkEnd w:id="79"/>
    </w:p>
    <w:p w14:paraId="200F1080">
      <w:pPr>
        <w:pStyle w:val="108"/>
        <w:spacing w:before="156" w:after="156" w:line="275" w:lineRule="auto"/>
        <w:rPr>
          <w:rFonts w:hint="eastAsia"/>
          <w:highlight w:val="none"/>
        </w:rPr>
      </w:pPr>
      <w:r>
        <w:rPr>
          <w:rFonts w:hint="eastAsia"/>
          <w:highlight w:val="none"/>
          <w:lang w:val="en-US" w:eastAsia="zh-CN"/>
        </w:rPr>
        <w:t>5</w:t>
      </w:r>
      <w:r>
        <w:rPr>
          <w:rFonts w:hint="eastAsia"/>
          <w:highlight w:val="none"/>
        </w:rPr>
        <w:t>.1</w:t>
      </w:r>
      <w:r>
        <w:rPr>
          <w:rFonts w:hint="default" w:ascii="Times New Roman" w:hAnsi="Times New Roman" w:eastAsia="黑体" w:cs="Times New Roman"/>
          <w:b w:val="0"/>
          <w:i w:val="0"/>
          <w:sz w:val="21"/>
          <w:highlight w:val="none"/>
          <w:lang w:val="en-US" w:eastAsia="zh-CN" w:bidi="ar-SA"/>
        </w:rPr>
        <w:t>　</w:t>
      </w:r>
      <w:r>
        <w:rPr>
          <w:rFonts w:hint="eastAsia"/>
          <w:highlight w:val="none"/>
        </w:rPr>
        <w:t>园区规划与空间</w:t>
      </w:r>
      <w:r>
        <w:rPr>
          <w:rFonts w:hint="eastAsia"/>
          <w:highlight w:val="none"/>
          <w:lang w:val="en-US" w:eastAsia="zh-CN"/>
        </w:rPr>
        <w:t>布局</w:t>
      </w:r>
    </w:p>
    <w:p w14:paraId="77832EA9">
      <w:pPr>
        <w:pStyle w:val="68"/>
        <w:numPr>
          <w:ilvl w:val="0"/>
          <w:numId w:val="0"/>
        </w:numPr>
        <w:spacing w:before="0" w:beforeLines="0" w:after="0" w:afterLines="0" w:line="240" w:lineRule="auto"/>
        <w:rPr>
          <w:rFonts w:hint="eastAsia" w:ascii="宋体" w:eastAsia="宋体"/>
          <w:highlight w:val="none"/>
        </w:rPr>
      </w:pPr>
      <w:r>
        <w:rPr>
          <w:rFonts w:hint="eastAsia"/>
          <w:highlight w:val="none"/>
          <w:lang w:val="en-US" w:eastAsia="zh-CN"/>
        </w:rPr>
        <w:t>5</w:t>
      </w:r>
      <w:r>
        <w:rPr>
          <w:rFonts w:hint="eastAsia"/>
          <w:highlight w:val="none"/>
        </w:rPr>
        <w:t>.1.1</w:t>
      </w:r>
      <w:r>
        <w:rPr>
          <w:rFonts w:hint="default" w:ascii="Times New Roman" w:hAnsi="Times New Roman" w:eastAsia="黑体" w:cs="Times New Roman"/>
          <w:b w:val="0"/>
          <w:i w:val="0"/>
          <w:sz w:val="21"/>
          <w:highlight w:val="none"/>
          <w:lang w:val="en-US" w:eastAsia="zh-CN" w:bidi="ar-SA"/>
        </w:rPr>
        <w:t>　</w:t>
      </w:r>
      <w:r>
        <w:rPr>
          <w:rFonts w:hint="eastAsia" w:ascii="宋体" w:eastAsia="宋体"/>
          <w:highlight w:val="none"/>
        </w:rPr>
        <w:t>园区规划、建设和改造应将异味影响防控作为重要内容，结合产业定位、企业分布、公共设施布局、园区边界、周边敏感目标和主导风向等因素，优化园区功能分区和空间布局，降低异味源对园区边界、园区内部公共区域及周边敏感目标的影响。</w:t>
      </w:r>
    </w:p>
    <w:p w14:paraId="790FE51B">
      <w:pPr>
        <w:pStyle w:val="68"/>
        <w:numPr>
          <w:ilvl w:val="0"/>
          <w:numId w:val="0"/>
        </w:numPr>
        <w:spacing w:before="0" w:beforeLines="0" w:after="0" w:afterLines="0"/>
        <w:rPr>
          <w:rFonts w:hint="eastAsia" w:ascii="宋体" w:eastAsia="宋体"/>
          <w:highlight w:val="none"/>
        </w:rPr>
      </w:pPr>
      <w:r>
        <w:rPr>
          <w:rFonts w:hint="eastAsia"/>
          <w:highlight w:val="none"/>
          <w:lang w:val="en-US" w:eastAsia="zh-CN"/>
        </w:rPr>
        <w:t>5</w:t>
      </w:r>
      <w:r>
        <w:rPr>
          <w:rFonts w:hint="eastAsia"/>
          <w:highlight w:val="none"/>
        </w:rPr>
        <w:t>.1.</w:t>
      </w:r>
      <w:r>
        <w:rPr>
          <w:rFonts w:hint="eastAsia"/>
          <w:highlight w:val="none"/>
          <w:lang w:val="en-US" w:eastAsia="zh-CN"/>
        </w:rPr>
        <w:t>2</w:t>
      </w:r>
      <w:r>
        <w:rPr>
          <w:rFonts w:hint="default" w:ascii="Times New Roman" w:hAnsi="Times New Roman" w:eastAsia="黑体" w:cs="Times New Roman"/>
          <w:b w:val="0"/>
          <w:i w:val="0"/>
          <w:sz w:val="21"/>
          <w:highlight w:val="none"/>
          <w:lang w:val="en-US" w:eastAsia="zh-CN" w:bidi="ar-SA"/>
        </w:rPr>
        <w:t>　</w:t>
      </w:r>
      <w:r>
        <w:rPr>
          <w:rFonts w:hint="eastAsia" w:ascii="宋体" w:eastAsia="宋体"/>
          <w:highlight w:val="none"/>
        </w:rPr>
        <w:t>涉异味重点企业、集中污水处理设施、污泥处理或暂存设施、固体废物和危险废物集中贮存或转运设施、公共罐区、事故应急池等重点异味风险单元，宜布置在对周边敏感目标影响较小的区域，并与园区办公生活区、公共服务区和周边敏感目标保持合理防护距离。</w:t>
      </w:r>
    </w:p>
    <w:p w14:paraId="2855C834">
      <w:pPr>
        <w:pStyle w:val="68"/>
        <w:numPr>
          <w:ilvl w:val="0"/>
          <w:numId w:val="0"/>
        </w:numPr>
        <w:spacing w:beforeLines="0" w:afterLines="0"/>
        <w:rPr>
          <w:rFonts w:hint="eastAsia" w:ascii="宋体" w:eastAsia="宋体"/>
          <w:highlight w:val="none"/>
        </w:rPr>
      </w:pPr>
      <w:r>
        <w:rPr>
          <w:rFonts w:hint="eastAsia"/>
          <w:highlight w:val="none"/>
        </w:rPr>
        <w:t>5.1.3</w:t>
      </w:r>
      <w:r>
        <w:rPr>
          <w:rFonts w:hint="eastAsia"/>
          <w:highlight w:val="none"/>
          <w:lang w:val="en-US" w:eastAsia="zh-CN"/>
        </w:rPr>
        <w:t>　</w:t>
      </w:r>
      <w:r>
        <w:rPr>
          <w:rFonts w:hint="eastAsia" w:ascii="宋体" w:eastAsia="宋体"/>
          <w:highlight w:val="none"/>
        </w:rPr>
        <w:t>园区应识别与周边敏感目标相邻或距离较近的重点边界区域，结合实际条件设置空间缓冲带、绿化隔离带或其他防护措施。绿化隔离带可发挥空间缓冲、视觉隔离和辅助削减异味影响的作用，但不得替代异味源密闭、废气收集、末端治理和运行管理等污染控制措施。</w:t>
      </w:r>
    </w:p>
    <w:p w14:paraId="4306912E">
      <w:pPr>
        <w:pStyle w:val="59"/>
        <w:ind w:firstLine="0" w:firstLineChars="0"/>
        <w:rPr>
          <w:rFonts w:hint="default"/>
          <w:lang w:val="en-US"/>
        </w:rPr>
      </w:pPr>
      <w:r>
        <w:rPr>
          <w:rFonts w:hint="eastAsia" w:ascii="黑体" w:eastAsia="黑体"/>
          <w:highlight w:val="none"/>
        </w:rPr>
        <w:t>5.1.</w:t>
      </w:r>
      <w:r>
        <w:rPr>
          <w:rFonts w:hint="eastAsia" w:ascii="黑体" w:eastAsia="黑体"/>
          <w:highlight w:val="none"/>
          <w:lang w:val="en-US" w:eastAsia="zh-CN"/>
        </w:rPr>
        <w:t>4</w:t>
      </w:r>
      <w:r>
        <w:rPr>
          <w:rFonts w:hint="eastAsia"/>
          <w:highlight w:val="none"/>
          <w:lang w:val="en-US" w:eastAsia="zh-CN"/>
        </w:rPr>
        <w:t>　园区物流通道、危化品运输路线、固体废物和危险废物转运路线宜避开园区办公生活区、公共服务区和靠近周边敏感目标的边界区域。确因条件限制无法避开的，应采取密闭运输、限时作业、清洁维护、路线优化和异常情况报告等管控措施。</w:t>
      </w:r>
    </w:p>
    <w:p w14:paraId="19B53D85">
      <w:pPr>
        <w:pStyle w:val="59"/>
        <w:autoSpaceDE/>
        <w:autoSpaceDN/>
        <w:spacing w:before="157" w:beforeLines="50" w:after="157" w:afterLines="50"/>
        <w:ind w:firstLine="0" w:firstLineChars="0"/>
        <w:rPr>
          <w:rFonts w:hint="eastAsia" w:ascii="黑体" w:eastAsia="黑体"/>
          <w:highlight w:val="none"/>
        </w:rPr>
      </w:pPr>
      <w:r>
        <w:rPr>
          <w:rFonts w:hint="eastAsia" w:ascii="黑体" w:eastAsia="黑体"/>
          <w:highlight w:val="none"/>
          <w:lang w:val="en-US" w:eastAsia="zh-CN"/>
        </w:rPr>
        <w:t>5</w:t>
      </w:r>
      <w:r>
        <w:rPr>
          <w:rFonts w:hint="eastAsia" w:ascii="黑体" w:eastAsia="黑体"/>
          <w:highlight w:val="none"/>
        </w:rPr>
        <w:t>.</w:t>
      </w:r>
      <w:r>
        <w:rPr>
          <w:rFonts w:hint="eastAsia" w:ascii="黑体" w:eastAsia="黑体"/>
          <w:highlight w:val="none"/>
          <w:lang w:eastAsia="zh-CN"/>
        </w:rPr>
        <w:t>2</w:t>
      </w:r>
      <w:r>
        <w:rPr>
          <w:rFonts w:hint="eastAsia" w:ascii="黑体" w:hAnsi="Times New Roman" w:eastAsia="黑体" w:cs="Times New Roman"/>
          <w:b w:val="0"/>
          <w:i w:val="0"/>
          <w:sz w:val="21"/>
          <w:highlight w:val="none"/>
          <w:lang w:val="en-US" w:eastAsia="zh-CN" w:bidi="ar-SA"/>
        </w:rPr>
        <w:t>　</w:t>
      </w:r>
      <w:r>
        <w:rPr>
          <w:rFonts w:hint="eastAsia" w:ascii="黑体" w:eastAsia="黑体"/>
          <w:highlight w:val="none"/>
        </w:rPr>
        <w:t>园区异味源识别与风险分级</w:t>
      </w:r>
    </w:p>
    <w:p w14:paraId="62BCFF13">
      <w:pPr>
        <w:pStyle w:val="97"/>
        <w:spacing w:before="0" w:beforeLines="0" w:after="0" w:afterLines="0"/>
        <w:rPr>
          <w:rFonts w:hint="eastAsia" w:ascii="宋体" w:eastAsia="宋体" w:cs="Times New Roman"/>
          <w:b w:val="0"/>
          <w:i w:val="0"/>
          <w:sz w:val="21"/>
          <w:highlight w:val="none"/>
          <w:lang w:val="en-US" w:eastAsia="zh-CN" w:bidi="ar-SA"/>
        </w:rPr>
      </w:pPr>
      <w:r>
        <w:rPr>
          <w:rFonts w:hint="eastAsia"/>
          <w:highlight w:val="none"/>
          <w:lang w:val="en-US" w:eastAsia="zh-CN"/>
        </w:rPr>
        <w:t>5</w:t>
      </w:r>
      <w:r>
        <w:rPr>
          <w:rFonts w:hint="eastAsia"/>
          <w:highlight w:val="none"/>
        </w:rPr>
        <w:t>.</w:t>
      </w:r>
      <w:r>
        <w:rPr>
          <w:rFonts w:hint="eastAsia"/>
          <w:highlight w:val="none"/>
          <w:lang w:val="en-US" w:eastAsia="zh-CN"/>
        </w:rPr>
        <w:t>2</w:t>
      </w:r>
      <w:r>
        <w:rPr>
          <w:rFonts w:hint="eastAsia"/>
          <w:highlight w:val="none"/>
        </w:rPr>
        <w:t>.</w:t>
      </w:r>
      <w:r>
        <w:rPr>
          <w:rFonts w:hint="eastAsia"/>
          <w:highlight w:val="none"/>
          <w:lang w:val="en-US" w:eastAsia="zh-CN"/>
        </w:rPr>
        <w:t>1</w:t>
      </w:r>
      <w:r>
        <w:rPr>
          <w:rFonts w:hint="default" w:ascii="Times New Roman" w:hAnsi="Times New Roman" w:eastAsia="黑体" w:cs="Times New Roman"/>
          <w:b w:val="0"/>
          <w:i w:val="0"/>
          <w:sz w:val="21"/>
          <w:highlight w:val="none"/>
          <w:lang w:val="en-US" w:eastAsia="zh-CN" w:bidi="ar-SA"/>
        </w:rPr>
        <w:t>　</w:t>
      </w:r>
      <w:r>
        <w:rPr>
          <w:rFonts w:hint="eastAsia" w:ascii="宋体" w:hAnsi="Times New Roman" w:eastAsia="宋体" w:cs="Times New Roman"/>
          <w:b w:val="0"/>
          <w:i w:val="0"/>
          <w:sz w:val="21"/>
          <w:highlight w:val="none"/>
          <w:lang w:val="en-US" w:eastAsia="zh-CN" w:bidi="ar-SA"/>
        </w:rPr>
        <w:t>园区应组织开展异味源排查，建立园区异味源清单。清单应覆盖园区内重点涉异味企业、公共异味源、园区边界重点区域、历史投诉关联区域及可能产生异味影响的其他场所或作业活动。</w:t>
      </w:r>
    </w:p>
    <w:p w14:paraId="7DBF96BD">
      <w:pPr>
        <w:pStyle w:val="97"/>
        <w:spacing w:before="0" w:beforeLines="0" w:after="0" w:afterLines="0"/>
        <w:rPr>
          <w:rFonts w:hint="eastAsia" w:ascii="宋体" w:hAnsi="Times New Roman" w:eastAsia="宋体" w:cs="Times New Roman"/>
          <w:b w:val="0"/>
          <w:i w:val="0"/>
          <w:sz w:val="21"/>
          <w:highlight w:val="none"/>
          <w:lang w:val="en-US" w:eastAsia="zh-CN" w:bidi="ar-SA"/>
        </w:rPr>
      </w:pPr>
      <w:r>
        <w:rPr>
          <w:rFonts w:hint="eastAsia"/>
          <w:highlight w:val="none"/>
          <w:lang w:val="en-US" w:eastAsia="zh-CN"/>
        </w:rPr>
        <w:t>5</w:t>
      </w:r>
      <w:r>
        <w:rPr>
          <w:rFonts w:hint="eastAsia"/>
          <w:highlight w:val="none"/>
        </w:rPr>
        <w:t>.</w:t>
      </w:r>
      <w:r>
        <w:rPr>
          <w:rFonts w:hint="eastAsia"/>
          <w:highlight w:val="none"/>
          <w:lang w:val="en-US" w:eastAsia="zh-CN"/>
        </w:rPr>
        <w:t>2</w:t>
      </w:r>
      <w:r>
        <w:rPr>
          <w:rFonts w:hint="eastAsia"/>
          <w:highlight w:val="none"/>
        </w:rPr>
        <w:t>.</w:t>
      </w:r>
      <w:r>
        <w:rPr>
          <w:rFonts w:hint="eastAsia"/>
          <w:highlight w:val="none"/>
          <w:lang w:val="en-US" w:eastAsia="zh-CN"/>
        </w:rPr>
        <w:t>2</w:t>
      </w:r>
      <w:r>
        <w:rPr>
          <w:rFonts w:hint="default" w:ascii="Times New Roman" w:hAnsi="Times New Roman" w:eastAsia="黑体" w:cs="Times New Roman"/>
          <w:b w:val="0"/>
          <w:i w:val="0"/>
          <w:sz w:val="21"/>
          <w:highlight w:val="none"/>
          <w:lang w:val="en-US" w:eastAsia="zh-CN" w:bidi="ar-SA"/>
        </w:rPr>
        <w:t>　</w:t>
      </w:r>
      <w:r>
        <w:rPr>
          <w:rFonts w:hint="eastAsia" w:ascii="宋体" w:hAnsi="Times New Roman" w:eastAsia="宋体" w:cs="Times New Roman"/>
          <w:b w:val="0"/>
          <w:i w:val="0"/>
          <w:sz w:val="21"/>
          <w:highlight w:val="none"/>
          <w:lang w:val="en-US" w:eastAsia="zh-CN" w:bidi="ar-SA"/>
        </w:rPr>
        <w:t>园区异味源清单宜包括异味源名称、位置、责任主体、所属行业或设施类型、主要异味特征、可能涉及的特征异味污染物、排放方式、现有治理措施、运行管理情况、与园区边界和周边敏感目标的空间关系、历史投诉及异常事件等信息。</w:t>
      </w:r>
    </w:p>
    <w:p w14:paraId="53D315C2">
      <w:pPr>
        <w:pStyle w:val="59"/>
        <w:ind w:firstLine="0" w:firstLineChars="0"/>
        <w:rPr>
          <w:rFonts w:hint="eastAsia"/>
          <w:lang w:val="en-US" w:eastAsia="zh-CN"/>
        </w:rPr>
      </w:pPr>
      <w:r>
        <w:rPr>
          <w:rFonts w:hint="eastAsia" w:ascii="黑体" w:eastAsia="黑体"/>
          <w:highlight w:val="none"/>
          <w:lang w:val="en-US" w:eastAsia="zh-CN"/>
        </w:rPr>
        <w:t>5.2.3　</w:t>
      </w:r>
      <w:r>
        <w:rPr>
          <w:rFonts w:hint="eastAsia"/>
          <w:lang w:val="en-US" w:eastAsia="zh-CN"/>
        </w:rPr>
        <w:t>园区应结合行业类型、异味源强、排放频次、持续时间、异味性质、治理基础、历史投诉、异常工况风险、与周边敏感目标距离、主导风向和扩散条件等因素，对园区异味源开展风险分级，确定重点管控企业、重点公共异味源、重点管控区域和重点监测区域。</w:t>
      </w:r>
    </w:p>
    <w:p w14:paraId="51E2184D">
      <w:pPr>
        <w:pStyle w:val="59"/>
        <w:ind w:firstLine="0" w:firstLineChars="0"/>
        <w:rPr>
          <w:rFonts w:hint="eastAsia"/>
          <w:lang w:val="en-US" w:eastAsia="zh-CN"/>
        </w:rPr>
      </w:pPr>
      <w:r>
        <w:rPr>
          <w:rFonts w:hint="eastAsia" w:ascii="黑体" w:eastAsia="黑体"/>
          <w:highlight w:val="none"/>
          <w:lang w:val="en-US" w:eastAsia="zh-CN"/>
        </w:rPr>
        <w:t>5.2.4　</w:t>
      </w:r>
      <w:r>
        <w:rPr>
          <w:rFonts w:hint="eastAsia"/>
          <w:lang w:val="en-US" w:eastAsia="zh-CN"/>
        </w:rPr>
        <w:t>园区异味源清单和风险分级结果应动态更新。当园区产业结构、企业布局、公共设施、治理设施、周边敏感目标或投诉情况发生明显变化时，应及时更新清单和风险等级。</w:t>
      </w:r>
    </w:p>
    <w:p w14:paraId="5FDD55FC">
      <w:pPr>
        <w:pStyle w:val="59"/>
        <w:autoSpaceDE/>
        <w:autoSpaceDN/>
        <w:spacing w:before="157" w:beforeLines="50" w:after="157" w:afterLines="50"/>
        <w:ind w:firstLine="0" w:firstLineChars="0"/>
        <w:rPr>
          <w:rFonts w:hint="eastAsia" w:ascii="黑体" w:eastAsia="黑体"/>
          <w:sz w:val="21"/>
          <w:szCs w:val="20"/>
          <w:highlight w:val="none"/>
          <w:lang w:val="en-US" w:eastAsia="zh-CN"/>
        </w:rPr>
      </w:pPr>
      <w:r>
        <w:rPr>
          <w:rFonts w:hint="eastAsia" w:ascii="黑体" w:eastAsia="黑体"/>
          <w:sz w:val="21"/>
          <w:szCs w:val="20"/>
          <w:highlight w:val="none"/>
          <w:lang w:val="en-US" w:eastAsia="zh-CN"/>
        </w:rPr>
        <w:t>5.3　重点涉异味企业管控</w:t>
      </w:r>
    </w:p>
    <w:p w14:paraId="465F370D">
      <w:pPr>
        <w:pStyle w:val="59"/>
        <w:autoSpaceDE/>
        <w:autoSpaceDN/>
        <w:spacing w:before="0" w:beforeLines="0" w:after="0" w:afterLines="0"/>
        <w:ind w:firstLine="0" w:firstLineChars="0"/>
        <w:rPr>
          <w:rFonts w:hint="eastAsia" w:ascii="宋体" w:eastAsia="宋体"/>
          <w:highlight w:val="none"/>
          <w:lang w:val="en-US" w:eastAsia="zh-CN"/>
        </w:rPr>
      </w:pPr>
      <w:r>
        <w:rPr>
          <w:rFonts w:hint="eastAsia" w:ascii="黑体" w:eastAsia="黑体"/>
          <w:highlight w:val="none"/>
          <w:lang w:val="en-US" w:eastAsia="zh-CN"/>
        </w:rPr>
        <w:t>5.3.1</w:t>
      </w:r>
      <w:r>
        <w:rPr>
          <w:rFonts w:hint="eastAsia"/>
          <w:highlight w:val="none"/>
          <w:lang w:val="en-US" w:eastAsia="zh-CN"/>
        </w:rPr>
        <w:t>　</w:t>
      </w:r>
      <w:r>
        <w:rPr>
          <w:rFonts w:hint="eastAsia" w:ascii="宋体" w:eastAsia="宋体"/>
          <w:highlight w:val="none"/>
          <w:lang w:val="en-US" w:eastAsia="zh-CN"/>
        </w:rPr>
        <w:t>园区应根据异味源识别和风险分级结果，建立重点涉异味企业清单，并督促重点涉异味企业落实异味污染防治主体责任</w:t>
      </w:r>
      <w:r>
        <w:rPr>
          <w:rFonts w:hint="eastAsia"/>
          <w:highlight w:val="none"/>
          <w:lang w:val="en-US" w:eastAsia="zh-CN"/>
        </w:rPr>
        <w:t>。</w:t>
      </w:r>
    </w:p>
    <w:p w14:paraId="1572FAC2">
      <w:pPr>
        <w:pStyle w:val="59"/>
        <w:autoSpaceDE/>
        <w:autoSpaceDN/>
        <w:spacing w:before="0" w:beforeLines="0" w:after="0" w:afterLines="0"/>
        <w:ind w:firstLine="0" w:firstLineChars="0"/>
        <w:rPr>
          <w:rFonts w:hint="eastAsia" w:ascii="宋体" w:eastAsia="宋体"/>
          <w:highlight w:val="none"/>
          <w:lang w:val="en-US" w:eastAsia="zh-CN"/>
        </w:rPr>
      </w:pPr>
      <w:r>
        <w:rPr>
          <w:rFonts w:hint="eastAsia" w:ascii="黑体" w:eastAsia="黑体"/>
          <w:highlight w:val="none"/>
          <w:lang w:val="en-US" w:eastAsia="zh-CN"/>
        </w:rPr>
        <w:t>5.3.2</w:t>
      </w:r>
      <w:r>
        <w:rPr>
          <w:rFonts w:hint="eastAsia" w:ascii="宋体" w:eastAsia="宋体"/>
          <w:highlight w:val="none"/>
          <w:lang w:val="en-US" w:eastAsia="zh-CN"/>
        </w:rPr>
        <w:t>　重点涉异味企业宜按照《无异味工厂创建技术指南》开展无异味工厂创建或落实等效异味管控要求，建立企业异味源清单、企业异味管理计划、运行管理台账、异常工况响应和投诉闭环处置机制。</w:t>
      </w:r>
    </w:p>
    <w:p w14:paraId="2E866FDF">
      <w:pPr>
        <w:pStyle w:val="59"/>
        <w:autoSpaceDE/>
        <w:autoSpaceDN/>
        <w:spacing w:before="0" w:beforeLines="0" w:after="0" w:afterLines="0"/>
        <w:ind w:firstLine="0" w:firstLineChars="0"/>
        <w:rPr>
          <w:rFonts w:hint="eastAsia" w:ascii="黑体" w:eastAsia="黑体"/>
          <w:highlight w:val="none"/>
        </w:rPr>
      </w:pPr>
      <w:r>
        <w:rPr>
          <w:rFonts w:hint="eastAsia" w:ascii="黑体" w:eastAsia="黑体"/>
          <w:highlight w:val="none"/>
          <w:lang w:val="en-US" w:eastAsia="zh-CN"/>
        </w:rPr>
        <w:t>5.3.3</w:t>
      </w:r>
      <w:r>
        <w:rPr>
          <w:rFonts w:hint="eastAsia" w:ascii="宋体" w:eastAsia="宋体"/>
          <w:highlight w:val="none"/>
          <w:lang w:val="en-US" w:eastAsia="zh-CN"/>
        </w:rPr>
        <w:t>　园区应推动重点涉异味企业加强源头削减、过程控制、废气收集、末端治理和设施运行管理。涉及VOCs物料使用的企业，应按照相关标准和管理要求开展泄漏检测与修复（LDAR）。</w:t>
      </w:r>
      <w:r>
        <w:rPr>
          <w:rFonts w:hint="eastAsia" w:ascii="宋体" w:eastAsia="宋体"/>
          <w:highlight w:val="none"/>
          <w:lang w:val="en-US" w:eastAsia="zh-CN"/>
        </w:rPr>
        <w:br w:type="textWrapping"/>
      </w:r>
      <w:r>
        <w:rPr>
          <w:rFonts w:hint="eastAsia" w:ascii="黑体" w:eastAsia="黑体"/>
          <w:highlight w:val="none"/>
          <w:lang w:val="en-US" w:eastAsia="zh-CN"/>
        </w:rPr>
        <w:t>5.3.4</w:t>
      </w:r>
      <w:r>
        <w:rPr>
          <w:rFonts w:hint="eastAsia" w:ascii="宋体" w:eastAsia="宋体"/>
          <w:highlight w:val="none"/>
          <w:lang w:val="en-US" w:eastAsia="zh-CN"/>
        </w:rPr>
        <w:t>　园区宜建立重点涉异味企业异味治理信息报送或共享机制，重点掌握企业主要异味源、治理设施运行状态、异常工况、检维修计划、投诉整改和年度治理提升情况。</w:t>
      </w:r>
      <w:r>
        <w:rPr>
          <w:rFonts w:hint="eastAsia" w:ascii="宋体" w:eastAsia="宋体"/>
          <w:highlight w:val="none"/>
          <w:lang w:val="en-US" w:eastAsia="zh-CN"/>
        </w:rPr>
        <w:br w:type="textWrapping"/>
      </w:r>
      <w:r>
        <w:rPr>
          <w:rFonts w:hint="eastAsia" w:ascii="黑体" w:eastAsia="黑体"/>
          <w:highlight w:val="none"/>
          <w:lang w:val="en-US" w:eastAsia="zh-CN"/>
        </w:rPr>
        <w:t>5.3.5</w:t>
      </w:r>
      <w:r>
        <w:rPr>
          <w:rFonts w:hint="eastAsia" w:ascii="宋体" w:eastAsia="宋体"/>
          <w:highlight w:val="none"/>
          <w:lang w:val="en-US" w:eastAsia="zh-CN"/>
        </w:rPr>
        <w:t>　对历史投诉较多、靠近园区边界或周边敏感目标、存在高风险异味源的企业，园区应将其作为重点管控对象，督促其开展专项排查、治理提升、监测评估和持续改进。</w:t>
      </w:r>
    </w:p>
    <w:p w14:paraId="78473E97">
      <w:pPr>
        <w:pStyle w:val="59"/>
        <w:autoSpaceDE/>
        <w:autoSpaceDN/>
        <w:spacing w:before="157" w:beforeLines="50" w:after="157" w:afterLines="50"/>
        <w:ind w:firstLine="0" w:firstLineChars="0"/>
        <w:rPr>
          <w:rFonts w:hint="eastAsia" w:ascii="黑体" w:eastAsia="黑体"/>
          <w:sz w:val="21"/>
          <w:szCs w:val="20"/>
          <w:highlight w:val="none"/>
          <w:lang w:val="en-US" w:eastAsia="zh-CN"/>
        </w:rPr>
      </w:pPr>
      <w:r>
        <w:rPr>
          <w:rFonts w:hint="eastAsia" w:ascii="黑体" w:eastAsia="黑体"/>
          <w:sz w:val="21"/>
          <w:szCs w:val="20"/>
          <w:highlight w:val="none"/>
          <w:lang w:val="en-US" w:eastAsia="zh-CN"/>
        </w:rPr>
        <w:t>5.4　公共异味源管控</w:t>
      </w:r>
    </w:p>
    <w:p w14:paraId="7465A9C0">
      <w:pPr>
        <w:pStyle w:val="59"/>
        <w:autoSpaceDE/>
        <w:autoSpaceDN/>
        <w:spacing w:before="0" w:beforeLines="0" w:after="0" w:afterLines="0"/>
        <w:ind w:firstLine="0" w:firstLineChars="0"/>
        <w:rPr>
          <w:rFonts w:hint="eastAsia" w:eastAsia="宋体"/>
          <w:highlight w:val="none"/>
          <w:lang w:eastAsia="zh-CN"/>
        </w:rPr>
      </w:pPr>
      <w:r>
        <w:rPr>
          <w:rFonts w:hint="eastAsia" w:ascii="黑体" w:eastAsia="黑体"/>
          <w:sz w:val="21"/>
          <w:szCs w:val="20"/>
          <w:highlight w:val="none"/>
          <w:lang w:val="en-US" w:eastAsia="zh-CN"/>
        </w:rPr>
        <w:t>5.4.1</w:t>
      </w:r>
      <w:r>
        <w:rPr>
          <w:rFonts w:hint="eastAsia"/>
          <w:sz w:val="21"/>
          <w:szCs w:val="24"/>
          <w:lang w:val="en-US" w:eastAsia="zh-CN"/>
        </w:rPr>
        <w:t>　</w:t>
      </w:r>
      <w:r>
        <w:rPr>
          <w:rFonts w:hint="eastAsia"/>
          <w:highlight w:val="none"/>
        </w:rPr>
        <w:t>园区应将集中污水处理设施、污泥处理或暂存设施、固体废物和危险废物集中贮存或转运设施、公共罐区、公共管廊、泵站、检查井、事故应急池及其他公共环保或配套设施纳入公共异味源管理</w:t>
      </w:r>
      <w:r>
        <w:rPr>
          <w:rFonts w:hint="eastAsia"/>
          <w:highlight w:val="none"/>
          <w:lang w:eastAsia="zh-CN"/>
        </w:rPr>
        <w:t>。</w:t>
      </w:r>
    </w:p>
    <w:p w14:paraId="40EDEFFD">
      <w:pPr>
        <w:pStyle w:val="59"/>
        <w:autoSpaceDE/>
        <w:autoSpaceDN/>
        <w:spacing w:before="0" w:beforeLines="0" w:after="0" w:afterLines="0"/>
        <w:ind w:firstLine="0" w:firstLineChars="0"/>
        <w:rPr>
          <w:rFonts w:hint="eastAsia"/>
          <w:highlight w:val="none"/>
        </w:rPr>
      </w:pPr>
      <w:r>
        <w:rPr>
          <w:rFonts w:hint="eastAsia" w:ascii="黑体" w:eastAsia="黑体"/>
          <w:highlight w:val="none"/>
        </w:rPr>
        <w:t>5.4.</w:t>
      </w:r>
      <w:r>
        <w:rPr>
          <w:rFonts w:hint="eastAsia" w:ascii="黑体" w:eastAsia="黑体"/>
          <w:highlight w:val="none"/>
          <w:lang w:val="en-US" w:eastAsia="zh-CN"/>
        </w:rPr>
        <w:t>2</w:t>
      </w:r>
      <w:r>
        <w:rPr>
          <w:rFonts w:hint="eastAsia"/>
          <w:highlight w:val="none"/>
          <w:lang w:val="en-US" w:eastAsia="zh-CN"/>
        </w:rPr>
        <w:t>　</w:t>
      </w:r>
      <w:r>
        <w:rPr>
          <w:rFonts w:hint="eastAsia"/>
          <w:highlight w:val="none"/>
        </w:rPr>
        <w:t>园区公共异味源应明确责任主体和管理要求，建立运行维护、巡查检查、异常报告、问题整改和台账记录制度。</w:t>
      </w:r>
    </w:p>
    <w:p w14:paraId="164BAA4B">
      <w:pPr>
        <w:pStyle w:val="59"/>
        <w:autoSpaceDE/>
        <w:autoSpaceDN/>
        <w:spacing w:before="0" w:beforeLines="0" w:after="0" w:afterLines="0"/>
        <w:ind w:firstLine="0" w:firstLineChars="0"/>
        <w:rPr>
          <w:rFonts w:hint="eastAsia"/>
          <w:highlight w:val="none"/>
        </w:rPr>
      </w:pPr>
      <w:r>
        <w:rPr>
          <w:rFonts w:hint="eastAsia" w:ascii="黑体" w:eastAsia="黑体"/>
          <w:highlight w:val="none"/>
        </w:rPr>
        <w:t>5.4.</w:t>
      </w:r>
      <w:r>
        <w:rPr>
          <w:rFonts w:hint="eastAsia" w:ascii="黑体" w:eastAsia="黑体"/>
          <w:highlight w:val="none"/>
          <w:lang w:eastAsia="zh-CN"/>
        </w:rPr>
        <w:t>3</w:t>
      </w:r>
      <w:r>
        <w:rPr>
          <w:rFonts w:hint="eastAsia"/>
          <w:highlight w:val="none"/>
          <w:lang w:val="en-US" w:eastAsia="zh-CN"/>
        </w:rPr>
        <w:t>　</w:t>
      </w:r>
      <w:r>
        <w:rPr>
          <w:rFonts w:hint="eastAsia"/>
          <w:highlight w:val="none"/>
        </w:rPr>
        <w:t>集中污水处理设施、污泥处理或暂存设施等易产生异味的公共设施，应根据异味产生环节采取加盖密闭、负压收集、废气治理、污泥及时清运、现场清洁和运行参数控制等措施，减少异味逸散。</w:t>
      </w:r>
    </w:p>
    <w:p w14:paraId="2F87B7E8">
      <w:pPr>
        <w:pStyle w:val="59"/>
        <w:autoSpaceDE/>
        <w:autoSpaceDN/>
        <w:spacing w:before="0" w:beforeLines="0" w:after="0" w:afterLines="0"/>
        <w:ind w:firstLine="0" w:firstLineChars="0"/>
        <w:rPr>
          <w:rFonts w:hint="eastAsia"/>
          <w:highlight w:val="none"/>
        </w:rPr>
      </w:pPr>
      <w:r>
        <w:rPr>
          <w:rFonts w:hint="eastAsia" w:ascii="黑体" w:eastAsia="黑体"/>
          <w:highlight w:val="none"/>
        </w:rPr>
        <w:t>5.4.</w:t>
      </w:r>
      <w:r>
        <w:rPr>
          <w:rFonts w:hint="eastAsia" w:ascii="黑体" w:eastAsia="黑体"/>
          <w:highlight w:val="none"/>
          <w:lang w:val="en-US" w:eastAsia="zh-CN"/>
        </w:rPr>
        <w:t>4</w:t>
      </w:r>
      <w:r>
        <w:rPr>
          <w:rFonts w:hint="eastAsia"/>
          <w:highlight w:val="none"/>
          <w:lang w:val="en-US" w:eastAsia="zh-CN"/>
        </w:rPr>
        <w:t>　</w:t>
      </w:r>
      <w:r>
        <w:rPr>
          <w:rFonts w:hint="eastAsia"/>
          <w:highlight w:val="none"/>
        </w:rPr>
        <w:t>固体废物和危险废物集中贮存或转运设施应采取分区分类、密闭暂存、及时转运、地面防渗、渗滤液收集、废气收集处理和现场清洁维护等措施，防止异味物质无组织逸散。</w:t>
      </w:r>
    </w:p>
    <w:p w14:paraId="1B902434">
      <w:pPr>
        <w:pStyle w:val="59"/>
        <w:autoSpaceDE/>
        <w:autoSpaceDN/>
        <w:spacing w:before="0" w:beforeLines="0" w:after="0" w:afterLines="0"/>
        <w:ind w:firstLine="0" w:firstLineChars="0"/>
        <w:rPr>
          <w:rFonts w:hint="eastAsia"/>
          <w:highlight w:val="none"/>
        </w:rPr>
      </w:pPr>
      <w:r>
        <w:rPr>
          <w:rFonts w:hint="eastAsia" w:ascii="黑体" w:eastAsia="黑体"/>
          <w:highlight w:val="none"/>
        </w:rPr>
        <w:t>5.4.</w:t>
      </w:r>
      <w:r>
        <w:rPr>
          <w:rFonts w:hint="eastAsia" w:ascii="黑体" w:eastAsia="黑体"/>
          <w:highlight w:val="none"/>
          <w:lang w:val="en-US" w:eastAsia="zh-CN"/>
        </w:rPr>
        <w:t>5</w:t>
      </w:r>
      <w:r>
        <w:rPr>
          <w:rFonts w:hint="eastAsia"/>
          <w:highlight w:val="none"/>
          <w:lang w:val="en-US" w:eastAsia="zh-CN"/>
        </w:rPr>
        <w:t>　</w:t>
      </w:r>
      <w:r>
        <w:rPr>
          <w:rFonts w:hint="eastAsia"/>
          <w:highlight w:val="none"/>
        </w:rPr>
        <w:t>公共管廊、泵站、检查井、雨污水管网、事故应急池等可能产生异味反窜或积聚的设施，应加强密闭、通风、清淤、巡检和异常排查。对存在异味反复投诉或监测异常的点位，应开展专项治理。</w:t>
      </w:r>
    </w:p>
    <w:p w14:paraId="03804303">
      <w:pPr>
        <w:pStyle w:val="59"/>
        <w:autoSpaceDE/>
        <w:autoSpaceDN/>
        <w:spacing w:before="157" w:beforeLines="50" w:after="157" w:afterLines="50"/>
        <w:ind w:firstLine="0" w:firstLineChars="0"/>
        <w:rPr>
          <w:rFonts w:hint="eastAsia" w:ascii="黑体" w:eastAsia="黑体"/>
          <w:highlight w:val="none"/>
          <w:lang w:val="en-US" w:eastAsia="zh-CN"/>
        </w:rPr>
      </w:pPr>
      <w:r>
        <w:rPr>
          <w:rFonts w:hint="eastAsia" w:ascii="黑体" w:eastAsia="黑体"/>
          <w:highlight w:val="none"/>
          <w:lang w:val="en-US" w:eastAsia="zh-CN"/>
        </w:rPr>
        <w:t>5.5　园区废水、固体废物和危险废物异味协同管控</w:t>
      </w:r>
    </w:p>
    <w:p w14:paraId="1135A7F9">
      <w:pPr>
        <w:pStyle w:val="59"/>
        <w:ind w:left="0" w:leftChars="0" w:firstLine="0" w:firstLineChars="0"/>
        <w:rPr>
          <w:rFonts w:hint="eastAsia"/>
          <w:highlight w:val="none"/>
          <w:lang w:val="en-US" w:eastAsia="zh-CN"/>
        </w:rPr>
      </w:pPr>
      <w:r>
        <w:rPr>
          <w:rFonts w:hint="eastAsia" w:ascii="黑体" w:hAnsi="Times New Roman" w:eastAsia="黑体" w:cs="Times New Roman"/>
          <w:sz w:val="21"/>
          <w:highlight w:val="none"/>
          <w:lang w:val="en-US" w:eastAsia="zh-CN" w:bidi="ar-SA"/>
        </w:rPr>
        <w:t>5.</w:t>
      </w:r>
      <w:r>
        <w:rPr>
          <w:rFonts w:hint="eastAsia" w:ascii="黑体" w:eastAsia="黑体" w:cs="Times New Roman"/>
          <w:sz w:val="21"/>
          <w:highlight w:val="none"/>
          <w:lang w:val="en-US" w:eastAsia="zh-CN" w:bidi="ar-SA"/>
        </w:rPr>
        <w:t>5</w:t>
      </w:r>
      <w:r>
        <w:rPr>
          <w:rFonts w:hint="eastAsia" w:ascii="黑体" w:hAnsi="Times New Roman" w:eastAsia="黑体" w:cs="Times New Roman"/>
          <w:sz w:val="21"/>
          <w:highlight w:val="none"/>
          <w:lang w:val="en-US" w:eastAsia="zh-CN" w:bidi="ar-SA"/>
        </w:rPr>
        <w:t>.1　</w:t>
      </w:r>
      <w:r>
        <w:rPr>
          <w:rFonts w:hint="eastAsia"/>
          <w:highlight w:val="none"/>
          <w:lang w:val="en-US" w:eastAsia="zh-CN"/>
        </w:rPr>
        <w:t>园区应加强废气、废水、固体废物和危险废物异味风险的协同管理，识别跨介质转移和二次异味污染风险，防止废水收集处理、污泥暂存转运、废吸附剂更换处置、危废暂存转运等环节形成新的异味源。</w:t>
      </w:r>
    </w:p>
    <w:p w14:paraId="0B8D6F67">
      <w:pPr>
        <w:pStyle w:val="59"/>
        <w:ind w:left="0" w:leftChars="0" w:firstLine="0" w:firstLineChars="0"/>
        <w:rPr>
          <w:rFonts w:hint="eastAsia"/>
          <w:highlight w:val="none"/>
          <w:lang w:val="en-US" w:eastAsia="zh-CN"/>
        </w:rPr>
      </w:pPr>
      <w:r>
        <w:rPr>
          <w:rFonts w:hint="eastAsia" w:ascii="黑体" w:hAnsi="Times New Roman" w:eastAsia="黑体" w:cs="Times New Roman"/>
          <w:sz w:val="21"/>
          <w:highlight w:val="none"/>
          <w:lang w:val="en-US" w:eastAsia="zh-CN" w:bidi="ar-SA"/>
        </w:rPr>
        <w:t>5.</w:t>
      </w:r>
      <w:r>
        <w:rPr>
          <w:rFonts w:hint="eastAsia" w:ascii="黑体" w:eastAsia="黑体" w:cs="Times New Roman"/>
          <w:sz w:val="21"/>
          <w:highlight w:val="none"/>
          <w:lang w:val="en-US" w:eastAsia="zh-CN" w:bidi="ar-SA"/>
        </w:rPr>
        <w:t>5</w:t>
      </w:r>
      <w:r>
        <w:rPr>
          <w:rFonts w:hint="eastAsia" w:ascii="黑体" w:hAnsi="Times New Roman" w:eastAsia="黑体" w:cs="Times New Roman"/>
          <w:sz w:val="21"/>
          <w:highlight w:val="none"/>
          <w:lang w:val="en-US" w:eastAsia="zh-CN" w:bidi="ar-SA"/>
        </w:rPr>
        <w:t>.2　</w:t>
      </w:r>
      <w:r>
        <w:rPr>
          <w:rFonts w:hint="eastAsia"/>
          <w:highlight w:val="none"/>
          <w:lang w:val="en-US" w:eastAsia="zh-CN"/>
        </w:rPr>
        <w:t>园区应推动涉异味企业规范废水预处理和排放管理，防止高浓度含硫、含氮、含VOCs或其他易致臭废水异常进入园区污水收集处理系统，造成集中污水处理设施、管网、泵站或检查井异味释放。</w:t>
      </w:r>
    </w:p>
    <w:p w14:paraId="3F4B6544">
      <w:pPr>
        <w:pStyle w:val="59"/>
        <w:ind w:left="0" w:leftChars="0" w:firstLine="0" w:firstLineChars="0"/>
        <w:rPr>
          <w:rFonts w:hint="eastAsia"/>
          <w:highlight w:val="none"/>
          <w:lang w:val="en-US" w:eastAsia="zh-CN"/>
        </w:rPr>
      </w:pPr>
      <w:r>
        <w:rPr>
          <w:rFonts w:hint="eastAsia" w:ascii="黑体" w:hAnsi="Times New Roman" w:eastAsia="黑体" w:cs="Times New Roman"/>
          <w:sz w:val="21"/>
          <w:highlight w:val="none"/>
          <w:lang w:val="en-US" w:eastAsia="zh-CN" w:bidi="ar-SA"/>
        </w:rPr>
        <w:t>5.</w:t>
      </w:r>
      <w:r>
        <w:rPr>
          <w:rFonts w:hint="eastAsia" w:ascii="黑体" w:eastAsia="黑体" w:cs="Times New Roman"/>
          <w:sz w:val="21"/>
          <w:highlight w:val="none"/>
          <w:lang w:val="en-US" w:eastAsia="zh-CN" w:bidi="ar-SA"/>
        </w:rPr>
        <w:t>5</w:t>
      </w:r>
      <w:r>
        <w:rPr>
          <w:rFonts w:hint="eastAsia" w:ascii="黑体" w:hAnsi="Times New Roman" w:eastAsia="黑体" w:cs="Times New Roman"/>
          <w:sz w:val="21"/>
          <w:highlight w:val="none"/>
          <w:lang w:val="en-US" w:eastAsia="zh-CN" w:bidi="ar-SA"/>
        </w:rPr>
        <w:t>.</w:t>
      </w:r>
      <w:r>
        <w:rPr>
          <w:rFonts w:hint="eastAsia" w:ascii="黑体" w:eastAsia="黑体" w:cs="Times New Roman"/>
          <w:sz w:val="21"/>
          <w:highlight w:val="none"/>
          <w:lang w:val="en-US" w:eastAsia="zh-CN" w:bidi="ar-SA"/>
        </w:rPr>
        <w:t>3</w:t>
      </w:r>
      <w:r>
        <w:rPr>
          <w:rFonts w:hint="eastAsia" w:ascii="黑体" w:hAnsi="Times New Roman" w:eastAsia="黑体" w:cs="Times New Roman"/>
          <w:sz w:val="21"/>
          <w:highlight w:val="none"/>
          <w:lang w:val="en-US" w:eastAsia="zh-CN" w:bidi="ar-SA"/>
        </w:rPr>
        <w:t>　</w:t>
      </w:r>
      <w:r>
        <w:rPr>
          <w:rFonts w:hint="eastAsia"/>
          <w:highlight w:val="none"/>
          <w:lang w:val="en-US" w:eastAsia="zh-CN"/>
        </w:rPr>
        <w:t>园区宜建立重点企业废水异常排放、污水处理设施运行异常、污泥异常积存、危险废物暂存异常等信息通报机制，及时识别和处置可能引发异味影响的跨介质风险。</w:t>
      </w:r>
    </w:p>
    <w:p w14:paraId="13635285">
      <w:pPr>
        <w:pStyle w:val="59"/>
        <w:ind w:left="0" w:leftChars="0" w:firstLine="0" w:firstLineChars="0"/>
        <w:rPr>
          <w:rFonts w:hint="eastAsia"/>
          <w:highlight w:val="none"/>
          <w:lang w:val="en-US" w:eastAsia="zh-CN"/>
        </w:rPr>
      </w:pPr>
      <w:r>
        <w:rPr>
          <w:rFonts w:hint="eastAsia" w:ascii="黑体" w:hAnsi="Times New Roman" w:eastAsia="黑体" w:cs="Times New Roman"/>
          <w:sz w:val="21"/>
          <w:highlight w:val="none"/>
          <w:lang w:val="en-US" w:eastAsia="zh-CN" w:bidi="ar-SA"/>
        </w:rPr>
        <w:t>5.</w:t>
      </w:r>
      <w:r>
        <w:rPr>
          <w:rFonts w:hint="eastAsia" w:ascii="黑体" w:eastAsia="黑体" w:cs="Times New Roman"/>
          <w:sz w:val="21"/>
          <w:highlight w:val="none"/>
          <w:lang w:val="en-US" w:eastAsia="zh-CN" w:bidi="ar-SA"/>
        </w:rPr>
        <w:t>5</w:t>
      </w:r>
      <w:r>
        <w:rPr>
          <w:rFonts w:hint="eastAsia" w:ascii="黑体" w:hAnsi="Times New Roman" w:eastAsia="黑体" w:cs="Times New Roman"/>
          <w:sz w:val="21"/>
          <w:highlight w:val="none"/>
          <w:lang w:val="en-US" w:eastAsia="zh-CN" w:bidi="ar-SA"/>
        </w:rPr>
        <w:t>.4　</w:t>
      </w:r>
      <w:r>
        <w:rPr>
          <w:rFonts w:hint="eastAsia"/>
          <w:highlight w:val="none"/>
          <w:lang w:val="en-US" w:eastAsia="zh-CN"/>
        </w:rPr>
        <w:t>园区应督促企业和公共设施运营单位规范管理废吸附剂、废催化剂、废过滤材料、污泥、废包装桶等可能产生异味的固体废物和危险废物，防止暂存、清掏、装卸和转运过程中发生二次异味污染。</w:t>
      </w:r>
    </w:p>
    <w:p w14:paraId="5DC244DA">
      <w:pPr>
        <w:pStyle w:val="68"/>
        <w:numPr>
          <w:ilvl w:val="0"/>
          <w:numId w:val="0"/>
        </w:numPr>
        <w:spacing w:before="156" w:after="156" w:line="275" w:lineRule="auto"/>
        <w:rPr>
          <w:rFonts w:hint="eastAsia"/>
          <w:highlight w:val="none"/>
        </w:rPr>
      </w:pPr>
      <w:r>
        <w:rPr>
          <w:rFonts w:hint="eastAsia"/>
          <w:highlight w:val="none"/>
          <w:lang w:val="en-US" w:eastAsia="zh-CN"/>
        </w:rPr>
        <w:t>5</w:t>
      </w:r>
      <w:r>
        <w:rPr>
          <w:rFonts w:hint="eastAsia"/>
          <w:highlight w:val="none"/>
        </w:rPr>
        <w:t>.</w:t>
      </w:r>
      <w:r>
        <w:rPr>
          <w:rFonts w:hint="eastAsia"/>
          <w:highlight w:val="none"/>
          <w:lang w:val="en-US" w:eastAsia="zh-CN"/>
        </w:rPr>
        <w:t>6　</w:t>
      </w:r>
      <w:r>
        <w:rPr>
          <w:rFonts w:hint="eastAsia"/>
          <w:highlight w:val="none"/>
        </w:rPr>
        <w:t>园区边界监测、巡查与预警</w:t>
      </w:r>
    </w:p>
    <w:p w14:paraId="07670A15">
      <w:pPr>
        <w:pStyle w:val="97"/>
        <w:spacing w:before="0" w:beforeLines="0" w:after="0" w:afterLines="0"/>
        <w:rPr>
          <w:rFonts w:hint="eastAsia" w:ascii="宋体" w:hAnsi="Times New Roman" w:eastAsia="宋体" w:cs="Times New Roman"/>
          <w:b w:val="0"/>
          <w:i w:val="0"/>
          <w:sz w:val="21"/>
          <w:highlight w:val="none"/>
          <w:lang w:val="en-US" w:eastAsia="zh-CN" w:bidi="ar-SA"/>
        </w:rPr>
      </w:pPr>
      <w:r>
        <w:rPr>
          <w:rFonts w:hint="eastAsia" w:hAnsi="黑体" w:cs="黑体"/>
          <w:highlight w:val="none"/>
          <w:lang w:val="en-US" w:eastAsia="zh-CN"/>
        </w:rPr>
        <w:t>5</w:t>
      </w:r>
      <w:r>
        <w:rPr>
          <w:rFonts w:hint="eastAsia" w:ascii="黑体" w:hAnsi="黑体" w:eastAsia="黑体" w:cs="黑体"/>
          <w:highlight w:val="none"/>
        </w:rPr>
        <w:t>.</w:t>
      </w:r>
      <w:r>
        <w:rPr>
          <w:rFonts w:hint="eastAsia" w:hAnsi="黑体" w:cs="黑体"/>
          <w:highlight w:val="none"/>
          <w:lang w:val="en-US" w:eastAsia="zh-CN"/>
        </w:rPr>
        <w:t>6</w:t>
      </w:r>
      <w:r>
        <w:rPr>
          <w:rFonts w:hint="eastAsia" w:ascii="黑体" w:hAnsi="黑体" w:eastAsia="黑体" w:cs="黑体"/>
          <w:highlight w:val="none"/>
        </w:rPr>
        <w:t>.</w:t>
      </w:r>
      <w:r>
        <w:rPr>
          <w:rFonts w:hint="eastAsia" w:ascii="黑体" w:hAnsi="黑体" w:eastAsia="黑体" w:cs="黑体"/>
          <w:highlight w:val="none"/>
          <w:lang w:val="en-US" w:eastAsia="zh-CN"/>
        </w:rPr>
        <w:t>1</w:t>
      </w:r>
      <w:r>
        <w:rPr>
          <w:rFonts w:hint="eastAsia" w:ascii="宋体" w:hAnsi="Times New Roman" w:eastAsia="宋体" w:cs="Times New Roman"/>
          <w:b w:val="0"/>
          <w:i w:val="0"/>
          <w:sz w:val="21"/>
          <w:highlight w:val="none"/>
          <w:lang w:val="en-US" w:eastAsia="zh-CN" w:bidi="ar-SA"/>
        </w:rPr>
        <w:t>　园区应根据园区异味源分布、主导风向、园区边界、周边敏感目标和历史投诉情况，制定园区异味监测与巡查方案。</w:t>
      </w:r>
    </w:p>
    <w:p w14:paraId="47C630D7">
      <w:pPr>
        <w:pStyle w:val="97"/>
        <w:spacing w:before="0" w:beforeLines="0" w:after="0" w:afterLines="0"/>
        <w:ind w:firstLineChars="0"/>
        <w:rPr>
          <w:rFonts w:hint="eastAsia" w:ascii="宋体" w:eastAsia="宋体"/>
          <w:highlight w:val="none"/>
        </w:rPr>
      </w:pPr>
      <w:r>
        <w:rPr>
          <w:rFonts w:hint="eastAsia" w:hAnsi="黑体" w:cs="黑体"/>
          <w:highlight w:val="none"/>
          <w:lang w:val="en-US" w:eastAsia="zh-CN"/>
        </w:rPr>
        <w:t>5</w:t>
      </w:r>
      <w:r>
        <w:rPr>
          <w:rFonts w:hint="eastAsia" w:ascii="黑体" w:hAnsi="黑体" w:eastAsia="黑体" w:cs="黑体"/>
          <w:highlight w:val="none"/>
        </w:rPr>
        <w:t>.</w:t>
      </w:r>
      <w:r>
        <w:rPr>
          <w:rFonts w:hint="eastAsia" w:hAnsi="黑体" w:cs="黑体"/>
          <w:highlight w:val="none"/>
          <w:lang w:val="en-US" w:eastAsia="zh-CN"/>
        </w:rPr>
        <w:t>6</w:t>
      </w:r>
      <w:r>
        <w:rPr>
          <w:rFonts w:hint="eastAsia" w:ascii="黑体" w:hAnsi="黑体" w:eastAsia="黑体" w:cs="黑体"/>
          <w:highlight w:val="none"/>
        </w:rPr>
        <w:t>.</w:t>
      </w:r>
      <w:r>
        <w:rPr>
          <w:rFonts w:hint="eastAsia" w:ascii="黑体" w:hAnsi="黑体" w:eastAsia="黑体" w:cs="黑体"/>
          <w:highlight w:val="none"/>
          <w:lang w:val="en-US" w:eastAsia="zh-CN"/>
        </w:rPr>
        <w:t>2</w:t>
      </w:r>
      <w:r>
        <w:rPr>
          <w:rFonts w:hint="eastAsia" w:ascii="宋体" w:hAnsi="Times New Roman" w:eastAsia="宋体" w:cs="Times New Roman"/>
          <w:b w:val="0"/>
          <w:i w:val="0"/>
          <w:sz w:val="21"/>
          <w:highlight w:val="none"/>
          <w:lang w:val="en-US" w:eastAsia="zh-CN" w:bidi="ar-SA"/>
        </w:rPr>
        <w:t>　园区异味监测或巡查点位宜覆盖园区边界、靠近周边敏感目标一侧边界、重点异味源集中区域、公共异味源周边、历史投诉关联区域和园区内部公共区域。</w:t>
      </w:r>
    </w:p>
    <w:p w14:paraId="4C4862A3">
      <w:pPr>
        <w:pStyle w:val="97"/>
        <w:spacing w:before="0" w:beforeLines="0" w:after="0" w:afterLines="0"/>
        <w:ind w:firstLineChars="0"/>
        <w:rPr>
          <w:rFonts w:hint="eastAsia" w:ascii="宋体" w:hAnsi="Times New Roman" w:eastAsia="宋体" w:cs="Times New Roman"/>
          <w:b w:val="0"/>
          <w:i w:val="0"/>
          <w:sz w:val="21"/>
          <w:highlight w:val="none"/>
          <w:lang w:val="en-US" w:eastAsia="zh-CN" w:bidi="ar-SA"/>
        </w:rPr>
      </w:pPr>
      <w:r>
        <w:rPr>
          <w:rFonts w:hint="eastAsia" w:hAnsi="黑体" w:cs="黑体"/>
          <w:highlight w:val="none"/>
          <w:lang w:val="en-US" w:eastAsia="zh-CN"/>
        </w:rPr>
        <w:t>5</w:t>
      </w:r>
      <w:r>
        <w:rPr>
          <w:rFonts w:hint="eastAsia" w:ascii="黑体" w:hAnsi="黑体" w:eastAsia="黑体" w:cs="黑体"/>
          <w:highlight w:val="none"/>
        </w:rPr>
        <w:t>.</w:t>
      </w:r>
      <w:r>
        <w:rPr>
          <w:rFonts w:hint="eastAsia" w:hAnsi="黑体" w:cs="黑体"/>
          <w:highlight w:val="none"/>
          <w:lang w:val="en-US" w:eastAsia="zh-CN"/>
        </w:rPr>
        <w:t>6</w:t>
      </w:r>
      <w:r>
        <w:rPr>
          <w:rFonts w:hint="eastAsia" w:ascii="黑体" w:hAnsi="黑体" w:eastAsia="黑体" w:cs="黑体"/>
          <w:highlight w:val="none"/>
        </w:rPr>
        <w:t>.</w:t>
      </w:r>
      <w:r>
        <w:rPr>
          <w:rFonts w:hint="eastAsia" w:hAnsi="黑体" w:cs="黑体"/>
          <w:highlight w:val="none"/>
          <w:lang w:val="en-US" w:eastAsia="zh-CN"/>
        </w:rPr>
        <w:t>3</w:t>
      </w:r>
      <w:r>
        <w:rPr>
          <w:rFonts w:hint="eastAsia" w:ascii="宋体" w:hAnsi="Times New Roman" w:eastAsia="宋体" w:cs="Times New Roman"/>
          <w:b w:val="0"/>
          <w:i w:val="0"/>
          <w:sz w:val="21"/>
          <w:highlight w:val="none"/>
          <w:lang w:val="en-US" w:eastAsia="zh-CN" w:bidi="ar-SA"/>
        </w:rPr>
        <w:t>　园区监测指标宜包括臭气浓度、企业或园区特征异味污染物、VOCs相关指标及必要的气象参数。对复合型异味影响突出的园区，宜开展特征异味污染物识别和异味指纹分析，为投诉溯源和重点源管控提供支撑。</w:t>
      </w:r>
    </w:p>
    <w:p w14:paraId="4D0DFF64">
      <w:pPr>
        <w:pStyle w:val="59"/>
        <w:ind w:firstLine="0" w:firstLineChars="0"/>
        <w:rPr>
          <w:rFonts w:hint="eastAsia"/>
        </w:rPr>
      </w:pPr>
      <w:r>
        <w:rPr>
          <w:rFonts w:hint="eastAsia" w:ascii="黑体" w:hAnsi="黑体" w:eastAsia="黑体" w:cs="黑体"/>
          <w:sz w:val="21"/>
          <w:szCs w:val="20"/>
          <w:highlight w:val="none"/>
          <w:lang w:val="en-US" w:eastAsia="zh-CN"/>
        </w:rPr>
        <w:t>5</w:t>
      </w:r>
      <w:r>
        <w:rPr>
          <w:rFonts w:hint="eastAsia" w:ascii="黑体" w:hAnsi="黑体" w:eastAsia="黑体" w:cs="黑体"/>
          <w:sz w:val="21"/>
          <w:szCs w:val="20"/>
          <w:highlight w:val="none"/>
        </w:rPr>
        <w:t>.</w:t>
      </w:r>
      <w:r>
        <w:rPr>
          <w:rFonts w:hint="eastAsia" w:ascii="黑体" w:hAnsi="黑体" w:eastAsia="黑体" w:cs="黑体"/>
          <w:sz w:val="21"/>
          <w:szCs w:val="20"/>
          <w:highlight w:val="none"/>
          <w:lang w:val="en-US" w:eastAsia="zh-CN"/>
        </w:rPr>
        <w:t>6</w:t>
      </w:r>
      <w:r>
        <w:rPr>
          <w:rFonts w:hint="eastAsia" w:ascii="黑体" w:hAnsi="黑体" w:eastAsia="黑体" w:cs="黑体"/>
          <w:sz w:val="21"/>
          <w:szCs w:val="20"/>
          <w:highlight w:val="none"/>
        </w:rPr>
        <w:t>.</w:t>
      </w:r>
      <w:r>
        <w:rPr>
          <w:rFonts w:hint="eastAsia" w:ascii="黑体" w:hAnsi="黑体" w:eastAsia="黑体" w:cs="黑体"/>
          <w:sz w:val="21"/>
          <w:szCs w:val="20"/>
          <w:highlight w:val="none"/>
          <w:lang w:val="en-US" w:eastAsia="zh-CN"/>
        </w:rPr>
        <w:t>4</w:t>
      </w:r>
      <w:r>
        <w:rPr>
          <w:rFonts w:hint="eastAsia" w:ascii="宋体" w:hAnsi="Times New Roman" w:eastAsia="宋体" w:cs="Times New Roman"/>
          <w:sz w:val="21"/>
          <w:szCs w:val="24"/>
          <w:lang w:val="en-US" w:eastAsia="zh-CN" w:bidi="ar-SA"/>
        </w:rPr>
        <w:t>　</w:t>
      </w:r>
      <w:r>
        <w:rPr>
          <w:rFonts w:hint="eastAsia"/>
        </w:rPr>
        <w:t>园区应建立常规巡查与异常巡查相结合的工作机制。夜间、凌晨、低风速、静稳、逆温、高温高湿、投诉高发或重大活动保障等时段，宜加强园区边界、敏感目标侧和重点异味源区域巡查。</w:t>
      </w:r>
    </w:p>
    <w:p w14:paraId="32970E55">
      <w:pPr>
        <w:pStyle w:val="59"/>
        <w:ind w:firstLine="0" w:firstLineChars="0"/>
        <w:rPr>
          <w:rFonts w:hint="eastAsia" w:eastAsia="宋体"/>
          <w:lang w:val="en-US" w:eastAsia="zh-CN"/>
        </w:rPr>
      </w:pPr>
      <w:r>
        <w:rPr>
          <w:rFonts w:hint="eastAsia" w:ascii="黑体" w:hAnsi="黑体" w:eastAsia="黑体" w:cs="黑体"/>
          <w:sz w:val="21"/>
          <w:szCs w:val="20"/>
          <w:highlight w:val="none"/>
          <w:lang w:val="en-US" w:eastAsia="zh-CN"/>
        </w:rPr>
        <w:t>5</w:t>
      </w:r>
      <w:r>
        <w:rPr>
          <w:rFonts w:hint="eastAsia" w:ascii="黑体" w:hAnsi="黑体" w:eastAsia="黑体" w:cs="黑体"/>
          <w:sz w:val="21"/>
          <w:szCs w:val="20"/>
          <w:highlight w:val="none"/>
        </w:rPr>
        <w:t>.</w:t>
      </w:r>
      <w:r>
        <w:rPr>
          <w:rFonts w:hint="eastAsia" w:ascii="黑体" w:hAnsi="黑体" w:eastAsia="黑体" w:cs="黑体"/>
          <w:sz w:val="21"/>
          <w:szCs w:val="20"/>
          <w:highlight w:val="none"/>
          <w:lang w:val="en-US" w:eastAsia="zh-CN"/>
        </w:rPr>
        <w:t>6</w:t>
      </w:r>
      <w:r>
        <w:rPr>
          <w:rFonts w:hint="eastAsia" w:ascii="黑体" w:hAnsi="黑体" w:eastAsia="黑体" w:cs="黑体"/>
          <w:sz w:val="21"/>
          <w:szCs w:val="20"/>
          <w:highlight w:val="none"/>
        </w:rPr>
        <w:t>.</w:t>
      </w:r>
      <w:r>
        <w:rPr>
          <w:rFonts w:hint="eastAsia" w:ascii="黑体" w:hAnsi="黑体" w:eastAsia="黑体" w:cs="黑体"/>
          <w:sz w:val="21"/>
          <w:szCs w:val="20"/>
          <w:highlight w:val="none"/>
          <w:lang w:val="en-US" w:eastAsia="zh-CN"/>
        </w:rPr>
        <w:t>5</w:t>
      </w:r>
      <w:r>
        <w:rPr>
          <w:rFonts w:hint="eastAsia" w:ascii="宋体" w:hAnsi="Times New Roman" w:eastAsia="宋体" w:cs="Times New Roman"/>
          <w:sz w:val="21"/>
          <w:szCs w:val="24"/>
          <w:lang w:val="en-US" w:eastAsia="zh-CN" w:bidi="ar-SA"/>
        </w:rPr>
        <w:t>　</w:t>
      </w:r>
      <w:r>
        <w:rPr>
          <w:rFonts w:hint="eastAsia"/>
        </w:rPr>
        <w:t>具备条件的园区可建设电子鼻、VOCs微站、气象站、视频监控或园区异味管理信息平台，开展园区边界监测、异常预警、趋势分析和投诉溯源辅助研判</w:t>
      </w:r>
      <w:r>
        <w:rPr>
          <w:rFonts w:hint="eastAsia"/>
          <w:lang w:val="en-US" w:eastAsia="zh-CN"/>
        </w:rPr>
        <w:t>。</w:t>
      </w:r>
    </w:p>
    <w:p w14:paraId="5346AB48">
      <w:pPr>
        <w:pStyle w:val="108"/>
        <w:spacing w:before="156" w:after="156" w:line="275" w:lineRule="auto"/>
        <w:rPr>
          <w:rFonts w:hint="eastAsia"/>
          <w:highlight w:val="none"/>
        </w:rPr>
      </w:pPr>
      <w:r>
        <w:rPr>
          <w:rFonts w:hint="eastAsia"/>
          <w:highlight w:val="none"/>
          <w:lang w:val="en-US" w:eastAsia="zh-CN"/>
        </w:rPr>
        <w:t>5</w:t>
      </w:r>
      <w:r>
        <w:rPr>
          <w:rFonts w:hint="eastAsia"/>
          <w:highlight w:val="none"/>
        </w:rPr>
        <w:t>.</w:t>
      </w:r>
      <w:r>
        <w:rPr>
          <w:rFonts w:hint="eastAsia"/>
          <w:highlight w:val="none"/>
          <w:lang w:val="en-US" w:eastAsia="zh-CN"/>
        </w:rPr>
        <w:t>7</w:t>
      </w:r>
      <w:r>
        <w:rPr>
          <w:rFonts w:hint="eastAsia" w:ascii="宋体" w:hAnsi="Times New Roman" w:eastAsia="宋体" w:cs="Times New Roman"/>
          <w:b w:val="0"/>
          <w:i w:val="0"/>
          <w:sz w:val="21"/>
          <w:highlight w:val="none"/>
          <w:lang w:val="en-US" w:eastAsia="zh-CN" w:bidi="ar-SA"/>
        </w:rPr>
        <w:t>　</w:t>
      </w:r>
      <w:r>
        <w:rPr>
          <w:rFonts w:hint="eastAsia"/>
          <w:highlight w:val="none"/>
        </w:rPr>
        <w:t>异味投诉响应与溯源处置</w:t>
      </w:r>
    </w:p>
    <w:p w14:paraId="191B1DC9">
      <w:pPr>
        <w:pStyle w:val="68"/>
        <w:numPr>
          <w:ilvl w:val="0"/>
          <w:numId w:val="0"/>
        </w:numPr>
        <w:spacing w:before="0" w:beforeLines="0" w:after="0" w:afterLines="0" w:line="240" w:lineRule="auto"/>
        <w:rPr>
          <w:rFonts w:hint="eastAsia"/>
          <w:highlight w:val="none"/>
        </w:rPr>
      </w:pPr>
      <w:r>
        <w:rPr>
          <w:rFonts w:hint="eastAsia"/>
          <w:highlight w:val="none"/>
          <w:lang w:val="en-US" w:eastAsia="zh-CN"/>
        </w:rPr>
        <w:t>5</w:t>
      </w:r>
      <w:r>
        <w:rPr>
          <w:rFonts w:hint="eastAsia"/>
          <w:highlight w:val="none"/>
        </w:rPr>
        <w:t>.</w:t>
      </w:r>
      <w:r>
        <w:rPr>
          <w:rFonts w:hint="eastAsia"/>
          <w:highlight w:val="none"/>
          <w:lang w:val="en-US" w:eastAsia="zh-CN"/>
        </w:rPr>
        <w:t>7</w:t>
      </w:r>
      <w:r>
        <w:rPr>
          <w:rFonts w:hint="eastAsia"/>
          <w:highlight w:val="none"/>
        </w:rPr>
        <w:t>.1</w:t>
      </w:r>
      <w:r>
        <w:rPr>
          <w:rFonts w:hint="eastAsia" w:ascii="宋体" w:hAnsi="Times New Roman" w:eastAsia="宋体" w:cs="Times New Roman"/>
          <w:b w:val="0"/>
          <w:i w:val="0"/>
          <w:sz w:val="21"/>
          <w:highlight w:val="none"/>
          <w:lang w:val="en-US" w:eastAsia="zh-CN" w:bidi="ar-SA"/>
        </w:rPr>
        <w:t>　</w:t>
      </w:r>
      <w:r>
        <w:rPr>
          <w:rFonts w:hint="eastAsia" w:ascii="宋体" w:eastAsia="宋体"/>
          <w:highlight w:val="none"/>
        </w:rPr>
        <w:t>园区应建立异味投诉响应与溯源处置机制，明确投诉受理、现场核查、气象分析、监测巡查、疑似异味源排查、企业协查、整改反馈和资料归档等流程。</w:t>
      </w:r>
    </w:p>
    <w:p w14:paraId="173C91C7">
      <w:pPr>
        <w:pStyle w:val="68"/>
        <w:numPr>
          <w:ilvl w:val="-1"/>
          <w:numId w:val="0"/>
        </w:numPr>
        <w:spacing w:before="0" w:beforeLines="0" w:after="0" w:afterLines="0"/>
        <w:rPr>
          <w:rFonts w:hint="eastAsia" w:ascii="黑体"/>
          <w:highlight w:val="none"/>
        </w:rPr>
      </w:pPr>
      <w:r>
        <w:rPr>
          <w:rFonts w:hint="eastAsia"/>
          <w:highlight w:val="none"/>
          <w:lang w:val="en-US" w:eastAsia="zh-CN"/>
        </w:rPr>
        <w:t>5</w:t>
      </w:r>
      <w:r>
        <w:rPr>
          <w:rFonts w:hint="eastAsia"/>
          <w:highlight w:val="none"/>
        </w:rPr>
        <w:t>.</w:t>
      </w:r>
      <w:r>
        <w:rPr>
          <w:rFonts w:hint="eastAsia"/>
          <w:highlight w:val="none"/>
          <w:lang w:val="en-US" w:eastAsia="zh-CN"/>
        </w:rPr>
        <w:t>7</w:t>
      </w:r>
      <w:r>
        <w:rPr>
          <w:rFonts w:hint="eastAsia"/>
          <w:highlight w:val="none"/>
        </w:rPr>
        <w:t>.</w:t>
      </w:r>
      <w:r>
        <w:rPr>
          <w:rFonts w:hint="eastAsia"/>
          <w:highlight w:val="none"/>
          <w:lang w:val="en-US" w:eastAsia="zh-CN"/>
        </w:rPr>
        <w:t>2</w:t>
      </w:r>
      <w:r>
        <w:rPr>
          <w:rFonts w:hint="eastAsia" w:ascii="宋体" w:hAnsi="Times New Roman" w:eastAsia="宋体" w:cs="Times New Roman"/>
          <w:b w:val="0"/>
          <w:i w:val="0"/>
          <w:sz w:val="21"/>
          <w:highlight w:val="none"/>
          <w:lang w:val="en-US" w:eastAsia="zh-CN" w:bidi="ar-SA"/>
        </w:rPr>
        <w:t>　</w:t>
      </w:r>
      <w:r>
        <w:rPr>
          <w:rFonts w:hint="eastAsia" w:asciiTheme="minorEastAsia" w:hAnsiTheme="minorEastAsia" w:eastAsiaTheme="minorEastAsia" w:cstheme="minorEastAsia"/>
          <w:highlight w:val="none"/>
        </w:rPr>
        <w:t>接到异味投诉后，园区应结合投诉时间、地点、气味特征、风向风速、周边企业分布、公共异味源运行状态和监测数据等信息，开展初步研判和现场核查。</w:t>
      </w:r>
    </w:p>
    <w:p w14:paraId="278A9FEA">
      <w:pPr>
        <w:pStyle w:val="59"/>
        <w:spacing w:beforeLines="0" w:afterLines="0"/>
        <w:ind w:firstLine="0" w:firstLineChars="0"/>
        <w:rPr>
          <w:rFonts w:hint="eastAsia" w:asciiTheme="minorEastAsia" w:hAnsiTheme="minorEastAsia" w:eastAsiaTheme="minorEastAsia" w:cstheme="minorEastAsia"/>
          <w:highlight w:val="none"/>
          <w:lang w:eastAsia="zh-CN"/>
        </w:rPr>
      </w:pPr>
      <w:r>
        <w:rPr>
          <w:rFonts w:hint="eastAsia" w:ascii="黑体" w:eastAsia="黑体"/>
          <w:highlight w:val="none"/>
          <w:lang w:val="en-US" w:eastAsia="zh-CN"/>
        </w:rPr>
        <w:t>5</w:t>
      </w:r>
      <w:r>
        <w:rPr>
          <w:rFonts w:hint="eastAsia" w:ascii="黑体" w:eastAsia="黑体"/>
          <w:highlight w:val="none"/>
        </w:rPr>
        <w:t>.</w:t>
      </w:r>
      <w:r>
        <w:rPr>
          <w:rFonts w:hint="eastAsia" w:ascii="黑体" w:eastAsia="黑体"/>
          <w:highlight w:val="none"/>
          <w:lang w:val="en-US" w:eastAsia="zh-CN"/>
        </w:rPr>
        <w:t>7</w:t>
      </w:r>
      <w:r>
        <w:rPr>
          <w:rFonts w:hint="eastAsia" w:ascii="黑体" w:eastAsia="黑体"/>
          <w:highlight w:val="none"/>
        </w:rPr>
        <w:t>.</w:t>
      </w:r>
      <w:r>
        <w:rPr>
          <w:rFonts w:hint="eastAsia" w:ascii="黑体" w:eastAsia="黑体"/>
          <w:highlight w:val="none"/>
          <w:lang w:val="en-US" w:eastAsia="zh-CN"/>
        </w:rPr>
        <w:t>3</w:t>
      </w:r>
      <w:r>
        <w:rPr>
          <w:rFonts w:hint="eastAsia" w:ascii="宋体" w:hAnsi="Times New Roman" w:eastAsia="宋体" w:cs="Times New Roman"/>
          <w:b w:val="0"/>
          <w:i w:val="0"/>
          <w:sz w:val="21"/>
          <w:highlight w:val="none"/>
          <w:lang w:val="en-US" w:eastAsia="zh-CN" w:bidi="ar-SA"/>
        </w:rPr>
        <w:t>　</w:t>
      </w:r>
      <w:r>
        <w:rPr>
          <w:rFonts w:hint="eastAsia" w:asciiTheme="minorEastAsia" w:hAnsiTheme="minorEastAsia" w:eastAsiaTheme="minorEastAsia" w:cstheme="minorEastAsia"/>
          <w:highlight w:val="none"/>
        </w:rPr>
        <w:t>对疑似由园区内企业引发的异味投诉，园区应协调相关企业核查生产工况、物料操作、治理设施运行、异常工况和现场气味情况，并督促责任企业落实整改措施</w:t>
      </w:r>
      <w:r>
        <w:rPr>
          <w:rFonts w:hint="eastAsia" w:asciiTheme="minorEastAsia" w:hAnsiTheme="minorEastAsia" w:eastAsiaTheme="minorEastAsia" w:cstheme="minorEastAsia"/>
          <w:highlight w:val="none"/>
          <w:lang w:eastAsia="zh-CN"/>
        </w:rPr>
        <w:t>。</w:t>
      </w:r>
    </w:p>
    <w:p w14:paraId="748386EC">
      <w:pPr>
        <w:pStyle w:val="59"/>
        <w:spacing w:beforeLines="0" w:afterLines="0"/>
        <w:ind w:firstLine="0" w:firstLineChars="0"/>
        <w:rPr>
          <w:rFonts w:hint="eastAsia" w:asciiTheme="minorEastAsia" w:hAnsiTheme="minorEastAsia" w:eastAsiaTheme="minorEastAsia" w:cstheme="minorEastAsia"/>
          <w:highlight w:val="none"/>
          <w:lang w:eastAsia="zh-CN"/>
        </w:rPr>
      </w:pPr>
      <w:r>
        <w:rPr>
          <w:rFonts w:hint="eastAsia" w:ascii="黑体" w:hAnsi="Times New Roman" w:eastAsia="黑体" w:cs="Times New Roman"/>
          <w:highlight w:val="none"/>
          <w:lang w:eastAsia="zh-CN"/>
        </w:rPr>
        <w:t>5.7.4</w:t>
      </w:r>
      <w:r>
        <w:rPr>
          <w:rFonts w:hint="eastAsia" w:asciiTheme="minorEastAsia" w:hAnsiTheme="minorEastAsia" w:eastAsiaTheme="minorEastAsia" w:cstheme="minorEastAsia"/>
          <w:highlight w:val="none"/>
          <w:lang w:val="en-US" w:eastAsia="zh-CN"/>
        </w:rPr>
        <w:t>　</w:t>
      </w:r>
      <w:r>
        <w:rPr>
          <w:rFonts w:hint="eastAsia" w:asciiTheme="minorEastAsia" w:hAnsiTheme="minorEastAsia" w:eastAsiaTheme="minorEastAsia" w:cstheme="minorEastAsia"/>
          <w:highlight w:val="none"/>
          <w:lang w:eastAsia="zh-CN"/>
        </w:rPr>
        <w:t>对疑似由公共异味源引发的异味投诉，园区应组织公共设施运营单位开展现场排查，核查污水处理、污泥暂存、固废或危废转运、泵站、检查井、管网、事故池等设施运行情况，并采取相应控制措施。</w:t>
      </w:r>
    </w:p>
    <w:p w14:paraId="294C089F">
      <w:pPr>
        <w:pStyle w:val="59"/>
        <w:spacing w:beforeLines="0" w:afterLines="0"/>
        <w:ind w:firstLine="0" w:firstLineChars="0"/>
        <w:rPr>
          <w:rFonts w:hint="eastAsia" w:asciiTheme="minorEastAsia" w:hAnsiTheme="minorEastAsia" w:eastAsiaTheme="minorEastAsia" w:cstheme="minorEastAsia"/>
          <w:highlight w:val="none"/>
          <w:lang w:eastAsia="zh-CN"/>
        </w:rPr>
      </w:pPr>
      <w:r>
        <w:rPr>
          <w:rFonts w:hint="eastAsia" w:ascii="黑体" w:hAnsi="Times New Roman" w:eastAsia="黑体" w:cs="Times New Roman"/>
          <w:highlight w:val="none"/>
          <w:lang w:eastAsia="zh-CN"/>
        </w:rPr>
        <w:t>5.7.5</w:t>
      </w:r>
      <w:r>
        <w:rPr>
          <w:rFonts w:hint="eastAsia" w:asciiTheme="minorEastAsia" w:hAnsiTheme="minorEastAsia" w:eastAsiaTheme="minorEastAsia" w:cstheme="minorEastAsia"/>
          <w:highlight w:val="none"/>
          <w:lang w:val="en-US" w:eastAsia="zh-CN"/>
        </w:rPr>
        <w:t>　</w:t>
      </w:r>
      <w:r>
        <w:rPr>
          <w:rFonts w:hint="eastAsia" w:asciiTheme="minorEastAsia" w:hAnsiTheme="minorEastAsia" w:eastAsiaTheme="minorEastAsia" w:cstheme="minorEastAsia"/>
          <w:highlight w:val="none"/>
          <w:lang w:eastAsia="zh-CN"/>
        </w:rPr>
        <w:t>园区应对投诉处理情况进行闭环管理，记录投诉信息、现场核查、溯源分析、责任主体、整改措施、反馈回访和后续复核等内容。对重复投诉或影响较大的投诉，应开展专项分析和治理提升。</w:t>
      </w:r>
    </w:p>
    <w:p w14:paraId="227622AA">
      <w:pPr>
        <w:pStyle w:val="108"/>
        <w:spacing w:before="156" w:beforeLines="0" w:after="156" w:afterLines="0" w:line="275" w:lineRule="auto"/>
        <w:ind w:firstLineChars="0"/>
        <w:rPr>
          <w:rFonts w:hint="eastAsia" w:ascii="黑体" w:hAnsi="Times New Roman" w:eastAsia="黑体" w:cs="Times New Roman"/>
          <w:highlight w:val="none"/>
          <w:lang w:eastAsia="zh-CN"/>
        </w:rPr>
      </w:pPr>
      <w:r>
        <w:rPr>
          <w:rFonts w:hint="eastAsia" w:ascii="黑体" w:hAnsi="Times New Roman" w:eastAsia="黑体" w:cs="Times New Roman"/>
          <w:highlight w:val="none"/>
          <w:lang w:eastAsia="zh-CN"/>
        </w:rPr>
        <w:t>5.8　异常工况管理与联防联控</w:t>
      </w:r>
    </w:p>
    <w:p w14:paraId="1F52B5C7">
      <w:pPr>
        <w:pStyle w:val="59"/>
        <w:spacing w:beforeLines="0" w:afterLines="0"/>
        <w:ind w:firstLine="0" w:firstLineChars="0"/>
        <w:rPr>
          <w:rFonts w:hint="eastAsia" w:asciiTheme="minorEastAsia" w:hAnsiTheme="minorEastAsia" w:eastAsiaTheme="minorEastAsia" w:cstheme="minorEastAsia"/>
          <w:highlight w:val="none"/>
          <w:lang w:eastAsia="zh-CN"/>
        </w:rPr>
      </w:pPr>
      <w:r>
        <w:rPr>
          <w:rFonts w:hint="eastAsia" w:ascii="黑体" w:hAnsi="Times New Roman" w:eastAsia="黑体" w:cs="Times New Roman"/>
          <w:highlight w:val="none"/>
          <w:lang w:eastAsia="zh-CN"/>
        </w:rPr>
        <w:t>5.8.1</w:t>
      </w:r>
      <w:r>
        <w:rPr>
          <w:rFonts w:hint="eastAsia" w:asciiTheme="minorEastAsia" w:hAnsiTheme="minorEastAsia" w:eastAsiaTheme="minorEastAsia" w:cstheme="minorEastAsia"/>
          <w:highlight w:val="none"/>
          <w:lang w:eastAsia="zh-CN"/>
        </w:rPr>
        <w:t>　</w:t>
      </w:r>
      <w:r>
        <w:rPr>
          <w:rFonts w:hint="eastAsia" w:asciiTheme="minorEastAsia" w:hAnsiTheme="minorEastAsia" w:eastAsiaTheme="minorEastAsia" w:cstheme="minorEastAsia"/>
          <w:highlight w:val="none"/>
          <w:lang w:val="en-US" w:eastAsia="zh-CN"/>
        </w:rPr>
        <w:t>园区应建立异常工况联防联控机制，将重点企业开停车、检维修、清洗置换、治理设施故障、物料泄漏、公共设施异常运行、应急泄放和不利气象条件等纳入园区异味风险管理。</w:t>
      </w:r>
    </w:p>
    <w:p w14:paraId="3B7BF26E">
      <w:pPr>
        <w:pStyle w:val="59"/>
        <w:spacing w:beforeLines="0" w:afterLines="0"/>
        <w:ind w:firstLine="0" w:firstLineChars="0"/>
        <w:rPr>
          <w:rFonts w:hint="eastAsia" w:asciiTheme="minorEastAsia" w:hAnsiTheme="minorEastAsia" w:eastAsiaTheme="minorEastAsia" w:cstheme="minorEastAsia"/>
          <w:highlight w:val="none"/>
          <w:lang w:eastAsia="zh-CN"/>
        </w:rPr>
      </w:pPr>
      <w:r>
        <w:rPr>
          <w:rFonts w:hint="eastAsia" w:ascii="黑体" w:hAnsi="Times New Roman" w:eastAsia="黑体" w:cs="Times New Roman"/>
          <w:highlight w:val="none"/>
          <w:lang w:eastAsia="zh-CN"/>
        </w:rPr>
        <w:t>5.8.2</w:t>
      </w:r>
      <w:r>
        <w:rPr>
          <w:rFonts w:hint="eastAsia" w:asciiTheme="minorEastAsia" w:hAnsiTheme="minorEastAsia" w:eastAsiaTheme="minorEastAsia" w:cstheme="minorEastAsia"/>
          <w:highlight w:val="none"/>
          <w:lang w:eastAsia="zh-CN"/>
        </w:rPr>
        <w:t>　</w:t>
      </w:r>
      <w:r>
        <w:rPr>
          <w:rFonts w:hint="eastAsia" w:asciiTheme="minorEastAsia" w:hAnsiTheme="minorEastAsia" w:eastAsiaTheme="minorEastAsia" w:cstheme="minorEastAsia"/>
          <w:highlight w:val="none"/>
          <w:lang w:val="en-US" w:eastAsia="zh-CN"/>
        </w:rPr>
        <w:t>重点涉异味企业和公共设施运营单位在计划开展可能产生明显异味影响的开停车、检维修、清洗置换、污泥清掏、危废转运等作业前，宜向园区管理机构或运营管理单位进行信息报备或内部通报。</w:t>
      </w:r>
    </w:p>
    <w:p w14:paraId="2E994202">
      <w:pPr>
        <w:pStyle w:val="59"/>
        <w:spacing w:beforeLines="0" w:afterLines="0"/>
        <w:ind w:firstLine="0" w:firstLineChars="0"/>
        <w:rPr>
          <w:rFonts w:hint="eastAsia" w:asciiTheme="minorEastAsia" w:hAnsiTheme="minorEastAsia" w:eastAsiaTheme="minorEastAsia" w:cstheme="minorEastAsia"/>
          <w:highlight w:val="none"/>
          <w:lang w:eastAsia="zh-CN"/>
        </w:rPr>
      </w:pPr>
      <w:r>
        <w:rPr>
          <w:rFonts w:hint="eastAsia" w:ascii="黑体" w:hAnsi="Times New Roman" w:eastAsia="黑体" w:cs="Times New Roman"/>
          <w:highlight w:val="none"/>
          <w:lang w:eastAsia="zh-CN"/>
        </w:rPr>
        <w:t>5.8.3</w:t>
      </w:r>
      <w:r>
        <w:rPr>
          <w:rFonts w:hint="eastAsia" w:asciiTheme="minorEastAsia" w:hAnsiTheme="minorEastAsia" w:eastAsiaTheme="minorEastAsia" w:cstheme="minorEastAsia"/>
          <w:highlight w:val="none"/>
          <w:lang w:eastAsia="zh-CN"/>
        </w:rPr>
        <w:t>　</w:t>
      </w:r>
      <w:r>
        <w:rPr>
          <w:rFonts w:hint="eastAsia" w:asciiTheme="minorEastAsia" w:hAnsiTheme="minorEastAsia" w:eastAsiaTheme="minorEastAsia" w:cstheme="minorEastAsia"/>
          <w:highlight w:val="none"/>
          <w:lang w:val="en-US" w:eastAsia="zh-CN"/>
        </w:rPr>
        <w:t>园区宜结合气象条件、投诉历史、敏感目标分布和重点源运行情况，协调重点涉异味企业和公共设施运营单位合理安排高异味风险作业时段，避免在静风、逆温等不利扩散条件下集中开展高异味风险作业。</w:t>
      </w:r>
    </w:p>
    <w:p w14:paraId="0938192F">
      <w:pPr>
        <w:pStyle w:val="59"/>
        <w:spacing w:beforeLines="0" w:afterLines="0"/>
        <w:ind w:firstLine="0" w:firstLineChars="0"/>
        <w:rPr>
          <w:rFonts w:hint="eastAsia" w:asciiTheme="minorEastAsia" w:hAnsiTheme="minorEastAsia" w:eastAsiaTheme="minorEastAsia" w:cstheme="minorEastAsia"/>
          <w:highlight w:val="none"/>
          <w:lang w:eastAsia="zh-CN"/>
        </w:rPr>
      </w:pPr>
      <w:r>
        <w:rPr>
          <w:rFonts w:hint="eastAsia" w:ascii="黑体" w:hAnsi="Times New Roman" w:eastAsia="黑体" w:cs="Times New Roman"/>
          <w:highlight w:val="none"/>
          <w:lang w:eastAsia="zh-CN"/>
        </w:rPr>
        <w:t>5.8.4</w:t>
      </w:r>
      <w:r>
        <w:rPr>
          <w:rFonts w:hint="eastAsia" w:asciiTheme="minorEastAsia" w:hAnsiTheme="minorEastAsia" w:eastAsiaTheme="minorEastAsia" w:cstheme="minorEastAsia"/>
          <w:highlight w:val="none"/>
          <w:lang w:eastAsia="zh-CN"/>
        </w:rPr>
        <w:t>　</w:t>
      </w:r>
      <w:r>
        <w:rPr>
          <w:rFonts w:hint="eastAsia" w:asciiTheme="minorEastAsia" w:hAnsiTheme="minorEastAsia" w:eastAsiaTheme="minorEastAsia" w:cstheme="minorEastAsia"/>
          <w:highlight w:val="none"/>
          <w:lang w:val="en-US" w:eastAsia="zh-CN"/>
        </w:rPr>
        <w:t>当发生治理设施故障、物料泄漏、异常排放、公共设施异味异常或投诉集中反映等情况时，园区应及时组织相关企业或公共设施运营单位开展核查处置，必要时启动加密巡查、加密监测、局部降负荷、应急收集处理、信息沟通等联动措施。</w:t>
      </w:r>
    </w:p>
    <w:p w14:paraId="4001B787">
      <w:pPr>
        <w:pStyle w:val="59"/>
        <w:spacing w:beforeLines="0" w:afterLines="0"/>
        <w:ind w:firstLine="0" w:firstLineChars="0"/>
        <w:rPr>
          <w:rFonts w:hint="eastAsia" w:asciiTheme="minorEastAsia" w:hAnsiTheme="minorEastAsia" w:eastAsiaTheme="minorEastAsia" w:cstheme="minorEastAsia"/>
          <w:highlight w:val="none"/>
          <w:lang w:val="en-US" w:eastAsia="zh-CN"/>
        </w:rPr>
      </w:pPr>
      <w:r>
        <w:rPr>
          <w:rFonts w:hint="eastAsia" w:ascii="黑体" w:hAnsi="Times New Roman" w:eastAsia="黑体" w:cs="Times New Roman"/>
          <w:highlight w:val="none"/>
          <w:lang w:eastAsia="zh-CN"/>
        </w:rPr>
        <w:t>5.8.5</w:t>
      </w:r>
      <w:r>
        <w:rPr>
          <w:rFonts w:hint="eastAsia" w:asciiTheme="minorEastAsia" w:hAnsiTheme="minorEastAsia" w:eastAsiaTheme="minorEastAsia" w:cstheme="minorEastAsia"/>
          <w:highlight w:val="none"/>
          <w:lang w:eastAsia="zh-CN"/>
        </w:rPr>
        <w:t>　</w:t>
      </w:r>
      <w:r>
        <w:rPr>
          <w:rFonts w:hint="eastAsia" w:asciiTheme="minorEastAsia" w:hAnsiTheme="minorEastAsia" w:eastAsiaTheme="minorEastAsia" w:cstheme="minorEastAsia"/>
          <w:highlight w:val="none"/>
          <w:lang w:val="en-US" w:eastAsia="zh-CN"/>
        </w:rPr>
        <w:t>园区应建立异常工况和联防联控记录，记录异常发生时间、涉及企业或设施、气象条件、影响范围、采取措施、处置结果和后续整改情况。</w:t>
      </w:r>
    </w:p>
    <w:p w14:paraId="1535F676">
      <w:pPr>
        <w:pStyle w:val="108"/>
        <w:spacing w:before="156" w:beforeLines="0" w:after="156" w:afterLines="0" w:line="275" w:lineRule="auto"/>
        <w:ind w:firstLineChars="0"/>
        <w:rPr>
          <w:rFonts w:hint="eastAsia" w:ascii="黑体" w:hAnsi="Times New Roman" w:eastAsia="黑体" w:cs="Times New Roman"/>
          <w:highlight w:val="none"/>
          <w:lang w:eastAsia="zh-CN"/>
        </w:rPr>
      </w:pPr>
      <w:r>
        <w:rPr>
          <w:rFonts w:hint="eastAsia" w:ascii="黑体" w:hAnsi="Times New Roman" w:eastAsia="黑体" w:cs="Times New Roman"/>
          <w:highlight w:val="none"/>
          <w:lang w:eastAsia="zh-CN"/>
        </w:rPr>
        <w:t>5.</w:t>
      </w:r>
      <w:r>
        <w:rPr>
          <w:rFonts w:hint="eastAsia" w:cs="Times New Roman"/>
          <w:highlight w:val="none"/>
          <w:lang w:val="en-US" w:eastAsia="zh-CN"/>
        </w:rPr>
        <w:t>9</w:t>
      </w:r>
      <w:r>
        <w:rPr>
          <w:rFonts w:hint="eastAsia" w:ascii="黑体" w:hAnsi="Times New Roman" w:eastAsia="黑体" w:cs="Times New Roman"/>
          <w:highlight w:val="none"/>
          <w:lang w:eastAsia="zh-CN"/>
        </w:rPr>
        <w:t>　园区异味管理计划与持续改进</w:t>
      </w:r>
    </w:p>
    <w:p w14:paraId="2D295C35">
      <w:pPr>
        <w:pStyle w:val="59"/>
        <w:spacing w:beforeLines="0" w:afterLines="0"/>
        <w:ind w:firstLine="0" w:firstLineChars="0"/>
        <w:rPr>
          <w:rFonts w:hint="eastAsia" w:asciiTheme="minorEastAsia" w:hAnsiTheme="minorEastAsia" w:eastAsiaTheme="minorEastAsia" w:cstheme="minorEastAsia"/>
          <w:highlight w:val="none"/>
          <w:lang w:val="en-US" w:eastAsia="zh-CN"/>
        </w:rPr>
      </w:pPr>
      <w:r>
        <w:rPr>
          <w:rFonts w:hint="eastAsia" w:ascii="黑体" w:hAnsi="Times New Roman" w:eastAsia="黑体" w:cs="Times New Roman"/>
          <w:highlight w:val="none"/>
          <w:lang w:eastAsia="zh-CN"/>
        </w:rPr>
        <w:t>5.</w:t>
      </w:r>
      <w:r>
        <w:rPr>
          <w:rFonts w:hint="eastAsia" w:ascii="黑体" w:eastAsia="黑体" w:cs="Times New Roman"/>
          <w:highlight w:val="none"/>
          <w:lang w:val="en-US" w:eastAsia="zh-CN"/>
        </w:rPr>
        <w:t>9</w:t>
      </w:r>
      <w:r>
        <w:rPr>
          <w:rFonts w:hint="eastAsia" w:ascii="黑体" w:hAnsi="Times New Roman" w:eastAsia="黑体" w:cs="Times New Roman"/>
          <w:highlight w:val="none"/>
          <w:lang w:eastAsia="zh-CN"/>
        </w:rPr>
        <w:t>.1</w:t>
      </w:r>
      <w:r>
        <w:rPr>
          <w:rFonts w:hint="eastAsia" w:asciiTheme="minorEastAsia" w:hAnsiTheme="minorEastAsia" w:eastAsiaTheme="minorEastAsia" w:cstheme="minorEastAsia"/>
          <w:highlight w:val="none"/>
          <w:lang w:eastAsia="zh-CN"/>
        </w:rPr>
        <w:t>　</w:t>
      </w:r>
      <w:r>
        <w:rPr>
          <w:rFonts w:hint="eastAsia" w:asciiTheme="minorEastAsia" w:hAnsiTheme="minorEastAsia" w:eastAsiaTheme="minorEastAsia" w:cstheme="minorEastAsia"/>
          <w:highlight w:val="none"/>
          <w:lang w:val="en-US" w:eastAsia="zh-CN"/>
        </w:rPr>
        <w:t>园区应依据附录A的要求，编制并实施园区异味管理计划（P-OMP）。P-OMP应作为园区异味环境管理的纲领性文件，其内容应涵盖园区异味源清单、风险分级、重点企业管控、公共异味源管理、监测预警、投诉溯源、异常工况联防联控、公众沟通及持续改进等内容。</w:t>
      </w:r>
    </w:p>
    <w:p w14:paraId="40BF52C5">
      <w:pPr>
        <w:pStyle w:val="59"/>
        <w:spacing w:beforeLines="0" w:afterLines="0"/>
        <w:ind w:firstLine="0" w:firstLineChars="0"/>
        <w:rPr>
          <w:rFonts w:hint="default" w:asciiTheme="minorEastAsia" w:hAnsiTheme="minorEastAsia" w:eastAsiaTheme="minorEastAsia" w:cstheme="minorEastAsia"/>
          <w:highlight w:val="none"/>
          <w:lang w:val="en-US" w:eastAsia="zh-CN"/>
        </w:rPr>
      </w:pPr>
      <w:r>
        <w:rPr>
          <w:rFonts w:hint="eastAsia" w:ascii="黑体" w:hAnsi="Times New Roman" w:eastAsia="黑体" w:cs="Times New Roman"/>
          <w:highlight w:val="none"/>
          <w:lang w:eastAsia="zh-CN"/>
        </w:rPr>
        <w:t>5.</w:t>
      </w:r>
      <w:r>
        <w:rPr>
          <w:rFonts w:hint="eastAsia" w:ascii="黑体" w:eastAsia="黑体" w:cs="Times New Roman"/>
          <w:highlight w:val="none"/>
          <w:lang w:val="en-US" w:eastAsia="zh-CN"/>
        </w:rPr>
        <w:t>9</w:t>
      </w:r>
      <w:r>
        <w:rPr>
          <w:rFonts w:hint="eastAsia" w:ascii="黑体" w:hAnsi="Times New Roman" w:eastAsia="黑体" w:cs="Times New Roman"/>
          <w:highlight w:val="none"/>
          <w:lang w:eastAsia="zh-CN"/>
        </w:rPr>
        <w:t>.</w:t>
      </w:r>
      <w:r>
        <w:rPr>
          <w:rFonts w:hint="eastAsia" w:ascii="黑体" w:eastAsia="黑体" w:cs="Times New Roman"/>
          <w:highlight w:val="none"/>
          <w:lang w:val="en-US" w:eastAsia="zh-CN"/>
        </w:rPr>
        <w:t>2</w:t>
      </w:r>
      <w:r>
        <w:rPr>
          <w:rFonts w:hint="eastAsia" w:asciiTheme="minorEastAsia" w:hAnsiTheme="minorEastAsia" w:eastAsiaTheme="minorEastAsia" w:cstheme="minorEastAsia"/>
          <w:highlight w:val="none"/>
          <w:lang w:eastAsia="zh-CN"/>
        </w:rPr>
        <w:t>　园区应建立P-OMP的定期回顾与更新机制，原则上每年至少进行一次全面评估。当园区产业结构、重点企业、公共设施、治理设施、周边敏感目标、投诉情况或异味风险等级发生明显变化时，应及时对P-OMP进行修订</w:t>
      </w:r>
      <w:r>
        <w:rPr>
          <w:rFonts w:hint="eastAsia" w:asciiTheme="minorEastAsia" w:hAnsiTheme="minorEastAsia" w:eastAsiaTheme="minorEastAsia" w:cstheme="minorEastAsia"/>
          <w:highlight w:val="none"/>
          <w:lang w:val="en-US" w:eastAsia="zh-CN"/>
        </w:rPr>
        <w:t>。</w:t>
      </w:r>
    </w:p>
    <w:p w14:paraId="19D4E20E">
      <w:pPr>
        <w:pStyle w:val="59"/>
        <w:spacing w:beforeLines="0" w:afterLines="0"/>
        <w:ind w:firstLine="0" w:firstLineChars="0"/>
        <w:rPr>
          <w:rFonts w:hint="default" w:asciiTheme="minorEastAsia" w:hAnsiTheme="minorEastAsia" w:eastAsiaTheme="minorEastAsia" w:cstheme="minorEastAsia"/>
          <w:highlight w:val="none"/>
          <w:lang w:val="en-US" w:eastAsia="zh-CN"/>
        </w:rPr>
      </w:pPr>
      <w:r>
        <w:rPr>
          <w:rFonts w:hint="eastAsia" w:ascii="黑体" w:hAnsi="Times New Roman" w:eastAsia="黑体" w:cs="Times New Roman"/>
          <w:highlight w:val="none"/>
          <w:lang w:eastAsia="zh-CN"/>
        </w:rPr>
        <w:t>5.</w:t>
      </w:r>
      <w:r>
        <w:rPr>
          <w:rFonts w:hint="eastAsia" w:ascii="黑体" w:eastAsia="黑体" w:cs="Times New Roman"/>
          <w:highlight w:val="none"/>
          <w:lang w:val="en-US" w:eastAsia="zh-CN"/>
        </w:rPr>
        <w:t>9</w:t>
      </w:r>
      <w:r>
        <w:rPr>
          <w:rFonts w:hint="eastAsia" w:ascii="黑体" w:hAnsi="Times New Roman" w:eastAsia="黑体" w:cs="Times New Roman"/>
          <w:highlight w:val="none"/>
          <w:lang w:eastAsia="zh-CN"/>
        </w:rPr>
        <w:t>.</w:t>
      </w:r>
      <w:r>
        <w:rPr>
          <w:rFonts w:hint="eastAsia" w:ascii="黑体" w:eastAsia="黑体" w:cs="Times New Roman"/>
          <w:highlight w:val="none"/>
          <w:lang w:val="en-US" w:eastAsia="zh-CN"/>
        </w:rPr>
        <w:t>3</w:t>
      </w:r>
      <w:r>
        <w:rPr>
          <w:rFonts w:hint="eastAsia" w:asciiTheme="minorEastAsia" w:hAnsiTheme="minorEastAsia" w:eastAsiaTheme="minorEastAsia" w:cstheme="minorEastAsia"/>
          <w:highlight w:val="none"/>
          <w:lang w:eastAsia="zh-CN"/>
        </w:rPr>
        <w:t>　园区应定期对照P-OMP中的管理要求开展内部审核或自评，重点检查园区异味源清单更新、重点企业管控、公共异味源治理、监测巡查、投诉溯源、异常工况联防联控和公众沟通等内容落实情况</w:t>
      </w:r>
      <w:r>
        <w:rPr>
          <w:rFonts w:hint="eastAsia" w:asciiTheme="minorEastAsia" w:hAnsiTheme="minorEastAsia" w:eastAsiaTheme="minorEastAsia" w:cstheme="minorEastAsia"/>
          <w:highlight w:val="none"/>
          <w:lang w:val="en-US" w:eastAsia="zh-CN"/>
        </w:rPr>
        <w:t>。</w:t>
      </w:r>
    </w:p>
    <w:p w14:paraId="54B32C01">
      <w:pPr>
        <w:pStyle w:val="59"/>
        <w:spacing w:beforeLines="0" w:afterLines="0"/>
        <w:ind w:firstLine="0" w:firstLineChars="0"/>
        <w:rPr>
          <w:rFonts w:hint="eastAsia" w:asciiTheme="minorEastAsia" w:hAnsiTheme="minorEastAsia" w:eastAsiaTheme="minorEastAsia" w:cstheme="minorEastAsia"/>
          <w:highlight w:val="none"/>
          <w:lang w:val="en-US" w:eastAsia="zh-CN"/>
        </w:rPr>
      </w:pPr>
      <w:r>
        <w:rPr>
          <w:rFonts w:hint="eastAsia" w:ascii="黑体" w:hAnsi="Times New Roman" w:eastAsia="黑体" w:cs="Times New Roman"/>
          <w:highlight w:val="none"/>
          <w:lang w:eastAsia="zh-CN"/>
        </w:rPr>
        <w:t>5.</w:t>
      </w:r>
      <w:r>
        <w:rPr>
          <w:rFonts w:hint="eastAsia" w:ascii="黑体" w:eastAsia="黑体" w:cs="Times New Roman"/>
          <w:highlight w:val="none"/>
          <w:lang w:val="en-US" w:eastAsia="zh-CN"/>
        </w:rPr>
        <w:t>9</w:t>
      </w:r>
      <w:r>
        <w:rPr>
          <w:rFonts w:hint="eastAsia" w:ascii="黑体" w:hAnsi="Times New Roman" w:eastAsia="黑体" w:cs="Times New Roman"/>
          <w:highlight w:val="none"/>
          <w:lang w:eastAsia="zh-CN"/>
        </w:rPr>
        <w:t>.</w:t>
      </w:r>
      <w:r>
        <w:rPr>
          <w:rFonts w:hint="eastAsia" w:ascii="黑体" w:eastAsia="黑体" w:cs="Times New Roman"/>
          <w:highlight w:val="none"/>
          <w:lang w:val="en-US" w:eastAsia="zh-CN"/>
        </w:rPr>
        <w:t>4</w:t>
      </w:r>
      <w:r>
        <w:rPr>
          <w:rFonts w:hint="eastAsia" w:asciiTheme="minorEastAsia" w:hAnsiTheme="minorEastAsia" w:eastAsiaTheme="minorEastAsia" w:cstheme="minorEastAsia"/>
          <w:highlight w:val="none"/>
          <w:lang w:eastAsia="zh-CN"/>
        </w:rPr>
        <w:t>　对P-OMP审核或自评中发现的问题，园区应形成问题清单，明确整改措施、责任主体和完成时限，并跟踪整改成效，推动园区异味污染防控水平持续提升</w:t>
      </w:r>
      <w:r>
        <w:rPr>
          <w:rFonts w:hint="eastAsia" w:asciiTheme="minorEastAsia" w:hAnsiTheme="minorEastAsia" w:eastAsiaTheme="minorEastAsia" w:cstheme="minorEastAsia"/>
          <w:highlight w:val="none"/>
          <w:lang w:val="en-US" w:eastAsia="zh-CN"/>
        </w:rPr>
        <w:t>。</w:t>
      </w:r>
    </w:p>
    <w:p w14:paraId="31CBB35A">
      <w:pPr>
        <w:pStyle w:val="108"/>
        <w:spacing w:before="156" w:beforeLines="0" w:after="156" w:afterLines="0" w:line="275" w:lineRule="auto"/>
        <w:ind w:firstLineChars="0"/>
        <w:rPr>
          <w:rFonts w:hint="eastAsia" w:ascii="黑体" w:hAnsi="Times New Roman" w:eastAsia="黑体" w:cs="Times New Roman"/>
          <w:highlight w:val="none"/>
          <w:lang w:eastAsia="zh-CN"/>
        </w:rPr>
      </w:pPr>
      <w:r>
        <w:rPr>
          <w:rFonts w:hint="eastAsia" w:ascii="黑体" w:hAnsi="Times New Roman" w:eastAsia="黑体" w:cs="Times New Roman"/>
          <w:highlight w:val="none"/>
          <w:lang w:eastAsia="zh-CN"/>
        </w:rPr>
        <w:t>5.</w:t>
      </w:r>
      <w:r>
        <w:rPr>
          <w:rFonts w:hint="eastAsia" w:cs="Times New Roman"/>
          <w:highlight w:val="none"/>
          <w:lang w:val="en-US" w:eastAsia="zh-CN"/>
        </w:rPr>
        <w:t>10</w:t>
      </w:r>
      <w:r>
        <w:rPr>
          <w:rFonts w:hint="eastAsia" w:ascii="黑体" w:hAnsi="Times New Roman" w:eastAsia="黑体" w:cs="Times New Roman"/>
          <w:highlight w:val="none"/>
          <w:lang w:eastAsia="zh-CN"/>
        </w:rPr>
        <w:t>　培训、信息公开与公众沟通</w:t>
      </w:r>
    </w:p>
    <w:p w14:paraId="609836DE">
      <w:pPr>
        <w:pStyle w:val="59"/>
        <w:spacing w:beforeLines="0" w:afterLines="0"/>
        <w:ind w:firstLine="0" w:firstLineChars="0"/>
        <w:rPr>
          <w:rFonts w:hint="default" w:asciiTheme="minorEastAsia" w:hAnsiTheme="minorEastAsia" w:eastAsiaTheme="minorEastAsia" w:cstheme="minorEastAsia"/>
          <w:highlight w:val="none"/>
          <w:lang w:val="en-US" w:eastAsia="zh-CN"/>
        </w:rPr>
      </w:pPr>
      <w:r>
        <w:rPr>
          <w:rFonts w:hint="eastAsia" w:ascii="黑体" w:hAnsi="Times New Roman" w:eastAsia="黑体" w:cs="Times New Roman"/>
          <w:highlight w:val="none"/>
          <w:lang w:eastAsia="zh-CN"/>
        </w:rPr>
        <w:t>5.</w:t>
      </w:r>
      <w:r>
        <w:rPr>
          <w:rFonts w:hint="eastAsia" w:ascii="黑体" w:eastAsia="黑体" w:cs="Times New Roman"/>
          <w:highlight w:val="none"/>
          <w:lang w:val="en-US" w:eastAsia="zh-CN"/>
        </w:rPr>
        <w:t>10</w:t>
      </w:r>
      <w:r>
        <w:rPr>
          <w:rFonts w:hint="eastAsia" w:ascii="黑体" w:hAnsi="Times New Roman" w:eastAsia="黑体" w:cs="Times New Roman"/>
          <w:highlight w:val="none"/>
          <w:lang w:eastAsia="zh-CN"/>
        </w:rPr>
        <w:t>.1</w:t>
      </w:r>
      <w:r>
        <w:rPr>
          <w:rFonts w:hint="eastAsia" w:asciiTheme="minorEastAsia" w:hAnsiTheme="minorEastAsia" w:eastAsiaTheme="minorEastAsia" w:cstheme="minorEastAsia"/>
          <w:highlight w:val="none"/>
          <w:lang w:eastAsia="zh-CN"/>
        </w:rPr>
        <w:t>　园区应组织开展异味污染防控培训，培训对象宜覆盖园区管理人员、公共设施运营人员、重点涉异味企业环保管理人员、巡查人员和投诉处理人员。培训内容宜包括异味基础知识、园区特征异味污染物、巡查监测方法、投诉溯源、异常工况联防联控、公共异味源管理和公众沟通等</w:t>
      </w:r>
      <w:r>
        <w:rPr>
          <w:rFonts w:hint="eastAsia" w:asciiTheme="minorEastAsia" w:hAnsiTheme="minorEastAsia" w:eastAsiaTheme="minorEastAsia" w:cstheme="minorEastAsia"/>
          <w:highlight w:val="none"/>
          <w:lang w:val="en-US" w:eastAsia="zh-CN"/>
        </w:rPr>
        <w:t>。</w:t>
      </w:r>
    </w:p>
    <w:p w14:paraId="53F02E99">
      <w:pPr>
        <w:pStyle w:val="59"/>
        <w:spacing w:beforeLines="0" w:afterLines="0"/>
        <w:ind w:firstLine="0" w:firstLineChars="0"/>
        <w:rPr>
          <w:rFonts w:hint="default" w:asciiTheme="minorEastAsia" w:hAnsiTheme="minorEastAsia" w:eastAsiaTheme="minorEastAsia" w:cstheme="minorEastAsia"/>
          <w:highlight w:val="none"/>
          <w:lang w:val="en-US" w:eastAsia="zh-CN"/>
        </w:rPr>
      </w:pPr>
      <w:r>
        <w:rPr>
          <w:rFonts w:hint="eastAsia" w:ascii="黑体" w:hAnsi="Times New Roman" w:eastAsia="黑体" w:cs="Times New Roman"/>
          <w:highlight w:val="none"/>
          <w:lang w:eastAsia="zh-CN"/>
        </w:rPr>
        <w:t>5.</w:t>
      </w:r>
      <w:r>
        <w:rPr>
          <w:rFonts w:hint="eastAsia" w:ascii="黑体" w:eastAsia="黑体" w:cs="Times New Roman"/>
          <w:highlight w:val="none"/>
          <w:lang w:val="en-US" w:eastAsia="zh-CN"/>
        </w:rPr>
        <w:t>10</w:t>
      </w:r>
      <w:r>
        <w:rPr>
          <w:rFonts w:hint="eastAsia" w:ascii="黑体" w:hAnsi="Times New Roman" w:eastAsia="黑体" w:cs="Times New Roman"/>
          <w:highlight w:val="none"/>
          <w:lang w:eastAsia="zh-CN"/>
        </w:rPr>
        <w:t>.</w:t>
      </w:r>
      <w:r>
        <w:rPr>
          <w:rFonts w:hint="eastAsia" w:ascii="黑体" w:eastAsia="黑体" w:cs="Times New Roman"/>
          <w:highlight w:val="none"/>
          <w:lang w:val="en-US" w:eastAsia="zh-CN"/>
        </w:rPr>
        <w:t>2</w:t>
      </w:r>
      <w:r>
        <w:rPr>
          <w:rFonts w:hint="eastAsia" w:asciiTheme="minorEastAsia" w:hAnsiTheme="minorEastAsia" w:eastAsiaTheme="minorEastAsia" w:cstheme="minorEastAsia"/>
          <w:highlight w:val="none"/>
          <w:lang w:eastAsia="zh-CN"/>
        </w:rPr>
        <w:t>　园区应建立信息沟通机制，向园区内企业宣传无异味园区创建要求、重点任务、管理制度和整改提升要求，推动企业主动落实异味污染防治主体责任。</w:t>
      </w:r>
    </w:p>
    <w:p w14:paraId="12BDA63E">
      <w:pPr>
        <w:pStyle w:val="59"/>
        <w:spacing w:beforeLines="0" w:afterLines="0"/>
        <w:ind w:firstLine="0" w:firstLineChars="0"/>
        <w:rPr>
          <w:rFonts w:hint="default" w:asciiTheme="minorEastAsia" w:hAnsiTheme="minorEastAsia" w:eastAsiaTheme="minorEastAsia" w:cstheme="minorEastAsia"/>
          <w:highlight w:val="none"/>
          <w:lang w:val="en-US" w:eastAsia="zh-CN"/>
        </w:rPr>
      </w:pPr>
      <w:r>
        <w:rPr>
          <w:rFonts w:hint="eastAsia" w:ascii="黑体" w:hAnsi="Times New Roman" w:eastAsia="黑体" w:cs="Times New Roman"/>
          <w:highlight w:val="none"/>
          <w:lang w:eastAsia="zh-CN"/>
        </w:rPr>
        <w:t>5.</w:t>
      </w:r>
      <w:r>
        <w:rPr>
          <w:rFonts w:hint="eastAsia" w:ascii="黑体" w:eastAsia="黑体" w:cs="Times New Roman"/>
          <w:highlight w:val="none"/>
          <w:lang w:val="en-US" w:eastAsia="zh-CN"/>
        </w:rPr>
        <w:t>10</w:t>
      </w:r>
      <w:r>
        <w:rPr>
          <w:rFonts w:hint="eastAsia" w:ascii="黑体" w:hAnsi="Times New Roman" w:eastAsia="黑体" w:cs="Times New Roman"/>
          <w:highlight w:val="none"/>
          <w:lang w:eastAsia="zh-CN"/>
        </w:rPr>
        <w:t>.</w:t>
      </w:r>
      <w:r>
        <w:rPr>
          <w:rFonts w:hint="eastAsia" w:ascii="黑体" w:eastAsia="黑体" w:cs="Times New Roman"/>
          <w:highlight w:val="none"/>
          <w:lang w:val="en-US" w:eastAsia="zh-CN"/>
        </w:rPr>
        <w:t>3</w:t>
      </w:r>
      <w:r>
        <w:rPr>
          <w:rFonts w:hint="eastAsia" w:asciiTheme="minorEastAsia" w:hAnsiTheme="minorEastAsia" w:eastAsiaTheme="minorEastAsia" w:cstheme="minorEastAsia"/>
          <w:highlight w:val="none"/>
          <w:lang w:eastAsia="zh-CN"/>
        </w:rPr>
        <w:t>　园区宜结合实际，通过信息公开栏、园区网站、公众号、公众座谈、企业开放日、社区沟通会等方式，向周边公众说明园区异味治理措施、投诉渠道、整改进展和治理成效</w:t>
      </w:r>
      <w:r>
        <w:rPr>
          <w:rFonts w:hint="eastAsia" w:asciiTheme="minorEastAsia" w:hAnsiTheme="minorEastAsia" w:eastAsiaTheme="minorEastAsia" w:cstheme="minorEastAsia"/>
          <w:highlight w:val="none"/>
          <w:lang w:val="en-US" w:eastAsia="zh-CN"/>
        </w:rPr>
        <w:t>。</w:t>
      </w:r>
    </w:p>
    <w:p w14:paraId="2DFB298A">
      <w:pPr>
        <w:pStyle w:val="59"/>
        <w:spacing w:beforeLines="0" w:afterLines="0"/>
        <w:ind w:firstLine="0" w:firstLineChars="0"/>
        <w:rPr>
          <w:rFonts w:hint="default" w:asciiTheme="minorEastAsia" w:hAnsiTheme="minorEastAsia" w:eastAsiaTheme="minorEastAsia" w:cstheme="minorEastAsia"/>
          <w:highlight w:val="none"/>
          <w:lang w:val="en-US" w:eastAsia="zh-CN"/>
        </w:rPr>
      </w:pPr>
      <w:r>
        <w:rPr>
          <w:rFonts w:hint="eastAsia" w:ascii="黑体" w:hAnsi="Times New Roman" w:eastAsia="黑体" w:cs="Times New Roman"/>
          <w:highlight w:val="none"/>
          <w:lang w:eastAsia="zh-CN"/>
        </w:rPr>
        <w:t>5.</w:t>
      </w:r>
      <w:r>
        <w:rPr>
          <w:rFonts w:hint="eastAsia" w:ascii="黑体" w:eastAsia="黑体" w:cs="Times New Roman"/>
          <w:highlight w:val="none"/>
          <w:lang w:val="en-US" w:eastAsia="zh-CN"/>
        </w:rPr>
        <w:t>10</w:t>
      </w:r>
      <w:r>
        <w:rPr>
          <w:rFonts w:hint="eastAsia" w:ascii="黑体" w:hAnsi="Times New Roman" w:eastAsia="黑体" w:cs="Times New Roman"/>
          <w:highlight w:val="none"/>
          <w:lang w:eastAsia="zh-CN"/>
        </w:rPr>
        <w:t>.</w:t>
      </w:r>
      <w:r>
        <w:rPr>
          <w:rFonts w:hint="eastAsia" w:ascii="黑体" w:eastAsia="黑体" w:cs="Times New Roman"/>
          <w:highlight w:val="none"/>
          <w:lang w:val="en-US" w:eastAsia="zh-CN"/>
        </w:rPr>
        <w:t>4</w:t>
      </w:r>
      <w:r>
        <w:rPr>
          <w:rFonts w:hint="eastAsia" w:asciiTheme="minorEastAsia" w:hAnsiTheme="minorEastAsia" w:eastAsiaTheme="minorEastAsia" w:cstheme="minorEastAsia"/>
          <w:highlight w:val="none"/>
          <w:lang w:eastAsia="zh-CN"/>
        </w:rPr>
        <w:t>　对查实异味投诉、重点异味问题或社会关注度较高的异味事件，园区宜按有关要求及时做好信息沟通和反馈，回应公众关切，维护园区与周边社区的良性互动</w:t>
      </w:r>
      <w:r>
        <w:rPr>
          <w:rFonts w:hint="eastAsia" w:asciiTheme="minorEastAsia" w:hAnsiTheme="minorEastAsia" w:eastAsiaTheme="minorEastAsia" w:cstheme="minorEastAsia"/>
          <w:highlight w:val="none"/>
          <w:lang w:val="en-US" w:eastAsia="zh-CN"/>
        </w:rPr>
        <w:t>。</w:t>
      </w:r>
    </w:p>
    <w:p w14:paraId="3932B14B">
      <w:pPr>
        <w:pStyle w:val="107"/>
        <w:numPr>
          <w:ilvl w:val="1"/>
          <w:numId w:val="0"/>
        </w:numPr>
        <w:spacing w:before="312" w:after="312" w:line="275" w:lineRule="auto"/>
        <w:ind w:left="0"/>
        <w:rPr>
          <w:rFonts w:hint="eastAsia" w:ascii="Times New Roman" w:cs="Times New Roman"/>
          <w:b w:val="0"/>
          <w:i w:val="0"/>
          <w:sz w:val="21"/>
          <w:highlight w:val="none"/>
          <w:lang w:val="en-US" w:eastAsia="zh-CN" w:bidi="ar-SA"/>
        </w:rPr>
      </w:pPr>
      <w:bookmarkStart w:id="80" w:name="_Toc11704"/>
      <w:r>
        <w:rPr>
          <w:rFonts w:hint="eastAsia" w:ascii="Times New Roman" w:cs="Times New Roman"/>
          <w:b w:val="0"/>
          <w:i w:val="0"/>
          <w:sz w:val="21"/>
          <w:highlight w:val="none"/>
          <w:lang w:val="en-US" w:eastAsia="zh-CN" w:bidi="ar-SA"/>
        </w:rPr>
        <w:t>6</w:t>
      </w:r>
      <w:r>
        <w:rPr>
          <w:rFonts w:hint="default" w:ascii="Times New Roman" w:hAnsi="Times New Roman" w:eastAsia="黑体" w:cs="Times New Roman"/>
          <w:b w:val="0"/>
          <w:i w:val="0"/>
          <w:sz w:val="21"/>
          <w:highlight w:val="none"/>
          <w:lang w:val="en-US" w:eastAsia="zh-CN" w:bidi="ar-SA"/>
        </w:rPr>
        <w:t>　</w:t>
      </w:r>
      <w:r>
        <w:rPr>
          <w:rFonts w:hint="eastAsia" w:ascii="Times New Roman" w:cs="Times New Roman"/>
          <w:b w:val="0"/>
          <w:i w:val="0"/>
          <w:sz w:val="21"/>
          <w:highlight w:val="none"/>
          <w:lang w:val="en-US" w:eastAsia="zh-CN" w:bidi="ar-SA"/>
        </w:rPr>
        <w:t>建设指标</w:t>
      </w:r>
      <w:bookmarkEnd w:id="80"/>
    </w:p>
    <w:p w14:paraId="6827083A">
      <w:pPr>
        <w:pStyle w:val="108"/>
        <w:spacing w:before="156" w:beforeLines="0" w:after="156" w:afterLines="0" w:line="275" w:lineRule="auto"/>
        <w:rPr>
          <w:rFonts w:hint="eastAsia" w:ascii="黑体" w:eastAsia="黑体"/>
          <w:highlight w:val="none"/>
        </w:rPr>
      </w:pPr>
      <w:r>
        <w:rPr>
          <w:rFonts w:hint="eastAsia" w:ascii="黑体" w:eastAsia="黑体"/>
          <w:highlight w:val="none"/>
          <w:lang w:val="en-US" w:eastAsia="zh-CN"/>
        </w:rPr>
        <w:t>6</w:t>
      </w:r>
      <w:r>
        <w:rPr>
          <w:rFonts w:hint="eastAsia" w:ascii="黑体" w:eastAsia="黑体"/>
          <w:highlight w:val="none"/>
        </w:rPr>
        <w:t>.</w:t>
      </w:r>
      <w:r>
        <w:rPr>
          <w:rFonts w:hint="eastAsia" w:ascii="黑体" w:eastAsia="黑体"/>
          <w:highlight w:val="none"/>
          <w:lang w:val="en-US" w:eastAsia="zh-CN"/>
        </w:rPr>
        <w:t>1</w:t>
      </w:r>
      <w:r>
        <w:rPr>
          <w:rFonts w:hint="eastAsia" w:ascii="黑体" w:hAnsi="Times New Roman" w:eastAsia="黑体" w:cs="Times New Roman"/>
          <w:b w:val="0"/>
          <w:i w:val="0"/>
          <w:sz w:val="21"/>
          <w:highlight w:val="none"/>
          <w:lang w:val="en-US" w:eastAsia="zh-CN" w:bidi="ar-SA"/>
        </w:rPr>
        <w:t>　</w:t>
      </w:r>
      <w:r>
        <w:rPr>
          <w:rFonts w:hint="eastAsia" w:ascii="黑体" w:eastAsia="黑体"/>
          <w:highlight w:val="none"/>
        </w:rPr>
        <w:t>实施与评估</w:t>
      </w:r>
    </w:p>
    <w:p w14:paraId="7A26F8ED">
      <w:pPr>
        <w:pStyle w:val="108"/>
        <w:spacing w:before="0" w:beforeLines="0" w:after="0" w:afterLines="0" w:line="240" w:lineRule="auto"/>
        <w:rPr>
          <w:rFonts w:hint="eastAsia" w:asciiTheme="minorEastAsia" w:hAnsiTheme="minorEastAsia" w:eastAsiaTheme="minorEastAsia" w:cstheme="minorEastAsia"/>
          <w:highlight w:val="none"/>
          <w:lang w:val="en-US" w:eastAsia="zh-CN"/>
        </w:rPr>
      </w:pPr>
      <w:r>
        <w:rPr>
          <w:rFonts w:hint="eastAsia"/>
          <w:highlight w:val="none"/>
          <w:lang w:val="en-US" w:eastAsia="zh-CN"/>
        </w:rPr>
        <w:t>6</w:t>
      </w:r>
      <w:r>
        <w:rPr>
          <w:rFonts w:hint="eastAsia"/>
          <w:highlight w:val="none"/>
        </w:rPr>
        <w:t>.1</w:t>
      </w:r>
      <w:r>
        <w:rPr>
          <w:rFonts w:hint="eastAsia"/>
          <w:highlight w:val="none"/>
          <w:lang w:val="en-US" w:eastAsia="zh-CN"/>
        </w:rPr>
        <w:t>.1</w:t>
      </w:r>
      <w:r>
        <w:rPr>
          <w:rFonts w:hint="eastAsia" w:ascii="宋体" w:hAnsi="Times New Roman" w:eastAsia="宋体" w:cs="Times New Roman"/>
          <w:b w:val="0"/>
          <w:i w:val="0"/>
          <w:sz w:val="21"/>
          <w:highlight w:val="none"/>
          <w:lang w:val="en-US" w:eastAsia="zh-CN" w:bidi="ar-SA"/>
        </w:rPr>
        <w:t>　</w:t>
      </w:r>
      <w:r>
        <w:rPr>
          <w:rFonts w:hint="eastAsia" w:ascii="宋体" w:hAnsi="Times New Roman" w:eastAsia="宋体" w:cs="Times New Roman"/>
          <w:highlight w:val="none"/>
          <w:lang w:val="en-US" w:eastAsia="zh-CN"/>
        </w:rPr>
        <w:t>创建无异味园区的主体可依据表1中的指标（各项指标的详细解释、计算方法及判定依据见附录B），结合园区产业类型、异味源识别结果、风险分级、公共异味源分布、周边环境敏感程度和现有治理基础编制创建方案，明确主要目标、重点任务、工程项目以及工作进度安排，分阶段开展建设工作。</w:t>
      </w:r>
    </w:p>
    <w:p w14:paraId="35FCAE72">
      <w:pPr>
        <w:pStyle w:val="108"/>
        <w:spacing w:before="0" w:beforeLines="0" w:after="0" w:afterLines="0" w:line="240" w:lineRule="auto"/>
        <w:rPr>
          <w:rFonts w:hint="eastAsia" w:asciiTheme="minorEastAsia" w:hAnsiTheme="minorEastAsia" w:eastAsiaTheme="minorEastAsia" w:cstheme="minorEastAsia"/>
          <w:highlight w:val="none"/>
          <w:lang w:val="en-US" w:eastAsia="zh-CN"/>
        </w:rPr>
      </w:pPr>
      <w:r>
        <w:rPr>
          <w:rFonts w:hint="eastAsia"/>
          <w:highlight w:val="none"/>
          <w:lang w:val="en-US" w:eastAsia="zh-CN"/>
        </w:rPr>
        <w:t>6</w:t>
      </w:r>
      <w:r>
        <w:rPr>
          <w:rFonts w:hint="eastAsia"/>
          <w:highlight w:val="none"/>
        </w:rPr>
        <w:t>.</w:t>
      </w:r>
      <w:r>
        <w:rPr>
          <w:rFonts w:hint="eastAsia"/>
          <w:highlight w:val="none"/>
          <w:lang w:val="en-US" w:eastAsia="zh-CN"/>
        </w:rPr>
        <w:t>1.2</w:t>
      </w:r>
      <w:r>
        <w:rPr>
          <w:rFonts w:hint="eastAsia" w:ascii="宋体" w:hAnsi="Times New Roman" w:eastAsia="宋体" w:cs="Times New Roman"/>
          <w:b w:val="0"/>
          <w:i w:val="0"/>
          <w:sz w:val="21"/>
          <w:highlight w:val="none"/>
          <w:lang w:val="en-US" w:eastAsia="zh-CN" w:bidi="ar-SA"/>
        </w:rPr>
        <w:t>　</w:t>
      </w:r>
      <w:r>
        <w:rPr>
          <w:rFonts w:hint="eastAsia" w:asciiTheme="minorEastAsia" w:hAnsiTheme="minorEastAsia" w:eastAsiaTheme="minorEastAsia" w:cstheme="minorEastAsia"/>
          <w:highlight w:val="none"/>
          <w:lang w:val="en-US" w:eastAsia="zh-CN"/>
        </w:rPr>
        <w:t>创建主体应制定建设情况监测与评估计划，明确监测指标、评估形式及频次。定期对指标完成情况进行自评（参照附录C），并将自评结果作为园区异味管理计划（P-OMP）更新、问题整改和持续改进的重要依据。</w:t>
      </w:r>
    </w:p>
    <w:p w14:paraId="0195F37A">
      <w:pPr>
        <w:pStyle w:val="108"/>
        <w:spacing w:before="156" w:beforeLines="0" w:after="156" w:afterLines="0" w:line="275" w:lineRule="auto"/>
        <w:rPr>
          <w:rFonts w:hint="eastAsia" w:ascii="黑体" w:eastAsia="黑体"/>
          <w:highlight w:val="none"/>
        </w:rPr>
      </w:pPr>
      <w:r>
        <w:rPr>
          <w:rFonts w:hint="eastAsia" w:ascii="黑体" w:eastAsia="黑体"/>
          <w:highlight w:val="none"/>
          <w:lang w:val="en-US" w:eastAsia="zh-CN"/>
        </w:rPr>
        <w:t>6</w:t>
      </w:r>
      <w:r>
        <w:rPr>
          <w:rFonts w:hint="eastAsia" w:ascii="黑体" w:eastAsia="黑体"/>
          <w:highlight w:val="none"/>
        </w:rPr>
        <w:t>.</w:t>
      </w:r>
      <w:r>
        <w:rPr>
          <w:rFonts w:hint="eastAsia" w:ascii="黑体" w:eastAsia="黑体"/>
          <w:highlight w:val="none"/>
          <w:lang w:val="en-US" w:eastAsia="zh-CN"/>
        </w:rPr>
        <w:t>2</w:t>
      </w:r>
      <w:r>
        <w:rPr>
          <w:rFonts w:hint="eastAsia" w:ascii="黑体" w:hAnsi="Times New Roman" w:eastAsia="黑体" w:cs="Times New Roman"/>
          <w:b w:val="0"/>
          <w:i w:val="0"/>
          <w:sz w:val="21"/>
          <w:highlight w:val="none"/>
          <w:lang w:val="en-US" w:eastAsia="zh-CN" w:bidi="ar-SA"/>
        </w:rPr>
        <w:t>　</w:t>
      </w:r>
      <w:r>
        <w:rPr>
          <w:rFonts w:hint="eastAsia" w:ascii="黑体" w:eastAsia="黑体"/>
          <w:highlight w:val="none"/>
        </w:rPr>
        <w:t>指标类型说明</w:t>
      </w:r>
    </w:p>
    <w:p w14:paraId="51F5EC93">
      <w:pPr>
        <w:pStyle w:val="108"/>
        <w:spacing w:before="0" w:beforeLines="0" w:after="0" w:afterLines="0" w:line="240" w:lineRule="auto"/>
        <w:rPr>
          <w:rFonts w:hint="eastAsia" w:ascii="宋体" w:hAnsi="Times New Roman" w:eastAsia="宋体" w:cs="Times New Roman"/>
          <w:b w:val="0"/>
          <w:i w:val="0"/>
          <w:sz w:val="21"/>
          <w:highlight w:val="none"/>
          <w:lang w:val="en-US" w:eastAsia="zh-CN" w:bidi="ar-SA"/>
        </w:rPr>
      </w:pPr>
      <w:r>
        <w:rPr>
          <w:rFonts w:hint="eastAsia"/>
          <w:highlight w:val="none"/>
          <w:lang w:val="en-US" w:eastAsia="zh-CN"/>
        </w:rPr>
        <w:t>6</w:t>
      </w:r>
      <w:r>
        <w:rPr>
          <w:rFonts w:hint="eastAsia"/>
          <w:highlight w:val="none"/>
        </w:rPr>
        <w:t>.</w:t>
      </w:r>
      <w:r>
        <w:rPr>
          <w:rFonts w:hint="eastAsia"/>
          <w:highlight w:val="none"/>
          <w:lang w:val="en-US" w:eastAsia="zh-CN"/>
        </w:rPr>
        <w:t>2.1</w:t>
      </w:r>
      <w:r>
        <w:rPr>
          <w:rFonts w:hint="eastAsia" w:ascii="宋体" w:hAnsi="Times New Roman" w:eastAsia="宋体" w:cs="Times New Roman"/>
          <w:b w:val="0"/>
          <w:i w:val="0"/>
          <w:sz w:val="21"/>
          <w:highlight w:val="none"/>
          <w:lang w:val="en-US" w:eastAsia="zh-CN" w:bidi="ar-SA"/>
        </w:rPr>
        <w:t>　一类指标是无异味园区创建的基本条件类指标，原则上应满足。未满足一类指标的，不宜认定为达到无异味园区创建基本要求。</w:t>
      </w:r>
    </w:p>
    <w:p w14:paraId="2DB3572D">
      <w:pPr>
        <w:pStyle w:val="108"/>
        <w:spacing w:before="0" w:beforeLines="0" w:after="0" w:afterLines="0" w:line="240" w:lineRule="auto"/>
        <w:rPr>
          <w:rFonts w:hint="eastAsia" w:ascii="宋体" w:eastAsia="宋体" w:cs="Times New Roman"/>
          <w:b w:val="0"/>
          <w:i w:val="0"/>
          <w:sz w:val="21"/>
          <w:highlight w:val="none"/>
          <w:lang w:val="en-US" w:eastAsia="zh-CN" w:bidi="ar-SA"/>
        </w:rPr>
      </w:pPr>
      <w:r>
        <w:rPr>
          <w:rFonts w:hint="eastAsia"/>
          <w:highlight w:val="none"/>
          <w:lang w:val="en-US" w:eastAsia="zh-CN"/>
        </w:rPr>
        <w:t>6</w:t>
      </w:r>
      <w:r>
        <w:rPr>
          <w:rFonts w:hint="eastAsia"/>
          <w:highlight w:val="none"/>
        </w:rPr>
        <w:t>.</w:t>
      </w:r>
      <w:r>
        <w:rPr>
          <w:rFonts w:hint="eastAsia"/>
          <w:highlight w:val="none"/>
          <w:lang w:val="en-US" w:eastAsia="zh-CN"/>
        </w:rPr>
        <w:t>2.2</w:t>
      </w:r>
      <w:r>
        <w:rPr>
          <w:rFonts w:hint="eastAsia" w:ascii="宋体" w:hAnsi="Times New Roman" w:eastAsia="宋体" w:cs="Times New Roman"/>
          <w:b w:val="0"/>
          <w:i w:val="0"/>
          <w:sz w:val="21"/>
          <w:highlight w:val="none"/>
          <w:lang w:val="en-US" w:eastAsia="zh-CN" w:bidi="ar-SA"/>
        </w:rPr>
        <w:t>　二类指标是无异味园区创建的核心提升类指标，创建主体应结合园区产业特征、异味污染风险、管理基础和实际条件达到相关目标要求。对于因园区类型、产业结构、管理边界或客观条件确不适用的，应提供说明材料。</w:t>
      </w:r>
    </w:p>
    <w:p w14:paraId="6BDF97D4">
      <w:pPr>
        <w:pStyle w:val="108"/>
        <w:spacing w:before="0" w:beforeLines="0" w:after="0" w:afterLines="0" w:line="240" w:lineRule="auto"/>
        <w:rPr>
          <w:rFonts w:hint="eastAsia" w:ascii="宋体" w:eastAsia="宋体" w:cs="Times New Roman"/>
          <w:b w:val="0"/>
          <w:i w:val="0"/>
          <w:sz w:val="21"/>
          <w:highlight w:val="none"/>
          <w:lang w:val="en-US" w:eastAsia="zh-CN" w:bidi="ar-SA"/>
        </w:rPr>
      </w:pPr>
      <w:r>
        <w:rPr>
          <w:rFonts w:hint="eastAsia"/>
          <w:highlight w:val="none"/>
          <w:lang w:val="en-US" w:eastAsia="zh-CN"/>
        </w:rPr>
        <w:t>6</w:t>
      </w:r>
      <w:r>
        <w:rPr>
          <w:rFonts w:hint="eastAsia"/>
          <w:highlight w:val="none"/>
        </w:rPr>
        <w:t>.</w:t>
      </w:r>
      <w:r>
        <w:rPr>
          <w:rFonts w:hint="eastAsia"/>
          <w:highlight w:val="none"/>
          <w:lang w:val="en-US" w:eastAsia="zh-CN"/>
        </w:rPr>
        <w:t>2.3</w:t>
      </w:r>
      <w:r>
        <w:rPr>
          <w:rFonts w:hint="eastAsia" w:ascii="宋体" w:hAnsi="Times New Roman" w:eastAsia="宋体" w:cs="Times New Roman"/>
          <w:b w:val="0"/>
          <w:i w:val="0"/>
          <w:sz w:val="21"/>
          <w:highlight w:val="none"/>
          <w:lang w:val="en-US" w:eastAsia="zh-CN" w:bidi="ar-SA"/>
        </w:rPr>
        <w:t>　三类指标是无异味园区创建的引领示范类指标，鼓励园区积极对标开展建设，用于体现创建工作的先进性和持续提升水平</w:t>
      </w:r>
      <w:r>
        <w:rPr>
          <w:rFonts w:hint="eastAsia" w:ascii="宋体" w:eastAsia="宋体" w:cs="Times New Roman"/>
          <w:b w:val="0"/>
          <w:i w:val="0"/>
          <w:sz w:val="21"/>
          <w:highlight w:val="none"/>
          <w:lang w:val="en-US" w:eastAsia="zh-CN" w:bidi="ar-SA"/>
        </w:rPr>
        <w:t>。</w:t>
      </w:r>
    </w:p>
    <w:p w14:paraId="0526A08A">
      <w:pPr>
        <w:pStyle w:val="59"/>
        <w:ind w:firstLine="0" w:firstLineChars="0"/>
        <w:jc w:val="center"/>
        <w:rPr>
          <w:rFonts w:hint="eastAsia" w:asciiTheme="minorEastAsia" w:hAnsiTheme="minorEastAsia" w:eastAsiaTheme="minorEastAsia" w:cstheme="minorEastAsia"/>
          <w:highlight w:val="none"/>
          <w:lang w:val="en-US" w:eastAsia="zh-CN"/>
        </w:rPr>
      </w:pPr>
      <w:r>
        <w:rPr>
          <w:rFonts w:hint="eastAsia"/>
          <w:highlight w:val="none"/>
          <w:lang w:val="en-US" w:eastAsia="zh-CN"/>
        </w:rPr>
        <w:t xml:space="preserve">表1 </w:t>
      </w:r>
      <w:r>
        <w:rPr>
          <w:rFonts w:hint="eastAsia" w:asciiTheme="minorEastAsia" w:hAnsiTheme="minorEastAsia" w:eastAsiaTheme="minorEastAsia" w:cstheme="minorEastAsia"/>
          <w:highlight w:val="none"/>
          <w:lang w:val="en-US" w:eastAsia="zh-CN"/>
        </w:rPr>
        <w:t>无异味园区建设指标表</w:t>
      </w:r>
    </w:p>
    <w:tbl>
      <w:tblPr>
        <w:tblStyle w:val="28"/>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109"/>
        <w:gridCol w:w="729"/>
        <w:gridCol w:w="3547"/>
        <w:gridCol w:w="3000"/>
        <w:gridCol w:w="1050"/>
      </w:tblGrid>
      <w:tr w14:paraId="3FEE2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5" w:hRule="atLeast"/>
          <w:jc w:val="center"/>
        </w:trPr>
        <w:tc>
          <w:tcPr>
            <w:tcW w:w="588" w:type="pct"/>
            <w:shd w:val="clear" w:color="auto" w:fill="auto"/>
            <w:tcMar>
              <w:top w:w="30" w:type="dxa"/>
              <w:left w:w="45" w:type="dxa"/>
              <w:bottom w:w="30" w:type="dxa"/>
              <w:right w:w="45" w:type="dxa"/>
            </w:tcMar>
            <w:vAlign w:val="center"/>
          </w:tcPr>
          <w:p w14:paraId="3FAEFDD3">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类别</w:t>
            </w:r>
          </w:p>
        </w:tc>
        <w:tc>
          <w:tcPr>
            <w:tcW w:w="386" w:type="pct"/>
            <w:shd w:val="clear" w:color="auto" w:fill="auto"/>
            <w:tcMar>
              <w:top w:w="30" w:type="dxa"/>
              <w:left w:w="45" w:type="dxa"/>
              <w:bottom w:w="30" w:type="dxa"/>
              <w:right w:w="45" w:type="dxa"/>
            </w:tcMar>
            <w:vAlign w:val="center"/>
          </w:tcPr>
          <w:p w14:paraId="086F11CC">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序号</w:t>
            </w:r>
          </w:p>
        </w:tc>
        <w:tc>
          <w:tcPr>
            <w:tcW w:w="1879" w:type="pct"/>
            <w:shd w:val="clear" w:color="auto" w:fill="auto"/>
            <w:tcMar>
              <w:top w:w="30" w:type="dxa"/>
              <w:left w:w="45" w:type="dxa"/>
              <w:bottom w:w="30" w:type="dxa"/>
              <w:right w:w="45" w:type="dxa"/>
            </w:tcMar>
            <w:vAlign w:val="center"/>
          </w:tcPr>
          <w:p w14:paraId="01734343">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指标名称</w:t>
            </w:r>
          </w:p>
        </w:tc>
        <w:tc>
          <w:tcPr>
            <w:tcW w:w="1589" w:type="pct"/>
            <w:shd w:val="clear" w:color="auto" w:fill="auto"/>
            <w:tcMar>
              <w:top w:w="30" w:type="dxa"/>
              <w:left w:w="45" w:type="dxa"/>
              <w:bottom w:w="30" w:type="dxa"/>
              <w:right w:w="45" w:type="dxa"/>
            </w:tcMar>
            <w:vAlign w:val="center"/>
          </w:tcPr>
          <w:p w14:paraId="5C5D2616">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指标要求/目标值</w:t>
            </w:r>
          </w:p>
        </w:tc>
        <w:tc>
          <w:tcPr>
            <w:tcW w:w="556" w:type="pct"/>
            <w:shd w:val="clear" w:color="auto" w:fill="auto"/>
            <w:tcMar>
              <w:top w:w="30" w:type="dxa"/>
              <w:left w:w="45" w:type="dxa"/>
              <w:bottom w:w="30" w:type="dxa"/>
              <w:right w:w="45" w:type="dxa"/>
            </w:tcMar>
            <w:vAlign w:val="center"/>
          </w:tcPr>
          <w:p w14:paraId="6D8996C3">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指标类型</w:t>
            </w:r>
          </w:p>
        </w:tc>
      </w:tr>
      <w:tr w14:paraId="690EF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588" w:type="pct"/>
            <w:vMerge w:val="restart"/>
            <w:shd w:val="clear" w:color="auto" w:fill="auto"/>
            <w:tcMar>
              <w:top w:w="30" w:type="dxa"/>
              <w:left w:w="45" w:type="dxa"/>
              <w:bottom w:w="30" w:type="dxa"/>
              <w:right w:w="45" w:type="dxa"/>
            </w:tcMar>
            <w:vAlign w:val="center"/>
          </w:tcPr>
          <w:p w14:paraId="5530F2F6">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一、绩效</w:t>
            </w:r>
            <w:r>
              <w:rPr>
                <w:rFonts w:hint="eastAsia" w:ascii="宋体" w:hAnsi="宋体" w:eastAsia="宋体" w:cs="宋体"/>
                <w:kern w:val="0"/>
                <w:sz w:val="20"/>
                <w:szCs w:val="20"/>
                <w:highlight w:val="none"/>
                <w:lang w:val="en-US" w:eastAsia="zh-CN" w:bidi="ar"/>
              </w:rPr>
              <w:br w:type="textWrapping"/>
            </w:r>
            <w:r>
              <w:rPr>
                <w:rFonts w:hint="eastAsia" w:ascii="宋体" w:hAnsi="宋体" w:eastAsia="宋体" w:cs="宋体"/>
                <w:kern w:val="0"/>
                <w:sz w:val="20"/>
                <w:szCs w:val="20"/>
                <w:highlight w:val="none"/>
                <w:lang w:val="en-US" w:eastAsia="zh-CN" w:bidi="ar"/>
              </w:rPr>
              <w:t>目标</w:t>
            </w:r>
          </w:p>
        </w:tc>
        <w:tc>
          <w:tcPr>
            <w:tcW w:w="386" w:type="pct"/>
            <w:shd w:val="clear" w:color="auto" w:fill="auto"/>
            <w:tcMar>
              <w:top w:w="30" w:type="dxa"/>
              <w:left w:w="45" w:type="dxa"/>
              <w:bottom w:w="30" w:type="dxa"/>
              <w:right w:w="45" w:type="dxa"/>
            </w:tcMar>
            <w:vAlign w:val="center"/>
          </w:tcPr>
          <w:p w14:paraId="18DE993A">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1</w:t>
            </w:r>
          </w:p>
        </w:tc>
        <w:tc>
          <w:tcPr>
            <w:tcW w:w="1879" w:type="pct"/>
            <w:shd w:val="clear" w:color="auto" w:fill="auto"/>
            <w:tcMar>
              <w:top w:w="30" w:type="dxa"/>
              <w:left w:w="45" w:type="dxa"/>
              <w:bottom w:w="30" w:type="dxa"/>
              <w:right w:w="45" w:type="dxa"/>
            </w:tcMar>
            <w:vAlign w:val="center"/>
          </w:tcPr>
          <w:p w14:paraId="51CA7DF0">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default" w:ascii="宋体" w:hAnsi="宋体" w:eastAsia="宋体" w:cs="宋体"/>
                <w:kern w:val="0"/>
                <w:sz w:val="20"/>
                <w:szCs w:val="20"/>
                <w:highlight w:val="none"/>
                <w:lang w:val="en-US" w:eastAsia="zh-CN" w:bidi="ar"/>
              </w:rPr>
              <w:t>园区边界臭气浓度</w:t>
            </w:r>
          </w:p>
        </w:tc>
        <w:tc>
          <w:tcPr>
            <w:tcW w:w="1589" w:type="pct"/>
            <w:shd w:val="clear" w:color="auto" w:fill="auto"/>
            <w:tcMar>
              <w:top w:w="30" w:type="dxa"/>
              <w:left w:w="45" w:type="dxa"/>
              <w:bottom w:w="30" w:type="dxa"/>
              <w:right w:w="45" w:type="dxa"/>
            </w:tcMar>
            <w:vAlign w:val="center"/>
          </w:tcPr>
          <w:p w14:paraId="526DA46E">
            <w:pPr>
              <w:keepNext w:val="0"/>
              <w:keepLines w:val="0"/>
              <w:widowControl/>
              <w:suppressLineNumbers w:val="0"/>
              <w:bidi w:val="0"/>
              <w:spacing w:line="240" w:lineRule="auto"/>
              <w:jc w:val="center"/>
              <w:textAlignment w:val="bottom"/>
              <w:rPr>
                <w:rFonts w:hint="eastAsia" w:ascii="宋体" w:hAnsi="宋体" w:eastAsia="宋体" w:cs="宋体"/>
                <w:kern w:val="0"/>
                <w:sz w:val="20"/>
                <w:szCs w:val="20"/>
                <w:highlight w:val="none"/>
                <w:lang w:val="en-US" w:eastAsia="zh" w:bidi="ar"/>
                <w:woUserID w:val="1"/>
              </w:rPr>
            </w:pPr>
            <w:r>
              <w:rPr>
                <w:rFonts w:hint="eastAsia" w:ascii="宋体" w:hAnsi="宋体" w:eastAsia="宋体" w:cs="宋体"/>
                <w:kern w:val="0"/>
                <w:sz w:val="20"/>
                <w:szCs w:val="20"/>
                <w:highlight w:val="none"/>
                <w:lang w:val="en-US" w:eastAsia="zh-CN" w:bidi="ar"/>
                <w:woUserID w:val="1"/>
              </w:rPr>
              <w:t>满足国家或地方排放标准要求</w:t>
            </w:r>
          </w:p>
        </w:tc>
        <w:tc>
          <w:tcPr>
            <w:tcW w:w="556" w:type="pct"/>
            <w:shd w:val="clear" w:color="auto" w:fill="auto"/>
            <w:tcMar>
              <w:top w:w="30" w:type="dxa"/>
              <w:left w:w="45" w:type="dxa"/>
              <w:bottom w:w="30" w:type="dxa"/>
              <w:right w:w="45" w:type="dxa"/>
            </w:tcMar>
            <w:vAlign w:val="center"/>
          </w:tcPr>
          <w:p w14:paraId="34C84007">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一类</w:t>
            </w:r>
          </w:p>
        </w:tc>
      </w:tr>
      <w:tr w14:paraId="41963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88" w:type="pct"/>
            <w:vMerge w:val="continue"/>
            <w:shd w:val="clear" w:color="auto" w:fill="auto"/>
            <w:tcMar>
              <w:top w:w="30" w:type="dxa"/>
              <w:left w:w="45" w:type="dxa"/>
              <w:bottom w:w="30" w:type="dxa"/>
              <w:right w:w="45" w:type="dxa"/>
            </w:tcMar>
            <w:vAlign w:val="center"/>
          </w:tcPr>
          <w:p w14:paraId="639A2AAF">
            <w:pPr>
              <w:spacing w:line="240" w:lineRule="auto"/>
              <w:jc w:val="center"/>
              <w:rPr>
                <w:rFonts w:hint="eastAsia" w:ascii="宋体" w:hAnsi="宋体" w:eastAsia="宋体" w:cs="宋体"/>
                <w:sz w:val="20"/>
                <w:szCs w:val="20"/>
                <w:highlight w:val="none"/>
              </w:rPr>
            </w:pPr>
          </w:p>
        </w:tc>
        <w:tc>
          <w:tcPr>
            <w:tcW w:w="386" w:type="pct"/>
            <w:shd w:val="clear" w:color="auto" w:fill="auto"/>
            <w:tcMar>
              <w:top w:w="30" w:type="dxa"/>
              <w:left w:w="45" w:type="dxa"/>
              <w:bottom w:w="30" w:type="dxa"/>
              <w:right w:w="45" w:type="dxa"/>
            </w:tcMar>
            <w:vAlign w:val="center"/>
          </w:tcPr>
          <w:p w14:paraId="67F99186">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2</w:t>
            </w:r>
          </w:p>
        </w:tc>
        <w:tc>
          <w:tcPr>
            <w:tcW w:w="1879" w:type="pct"/>
            <w:shd w:val="clear" w:color="auto" w:fill="auto"/>
            <w:tcMar>
              <w:top w:w="30" w:type="dxa"/>
              <w:left w:w="45" w:type="dxa"/>
              <w:bottom w:w="30" w:type="dxa"/>
              <w:right w:w="45" w:type="dxa"/>
            </w:tcMar>
            <w:vAlign w:val="center"/>
          </w:tcPr>
          <w:p w14:paraId="4A2B8063">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园区特征异味污染物浓度</w:t>
            </w:r>
          </w:p>
        </w:tc>
        <w:tc>
          <w:tcPr>
            <w:tcW w:w="1589" w:type="pct"/>
            <w:shd w:val="clear" w:color="auto" w:fill="auto"/>
            <w:tcMar>
              <w:top w:w="30" w:type="dxa"/>
              <w:left w:w="45" w:type="dxa"/>
              <w:bottom w:w="30" w:type="dxa"/>
              <w:right w:w="45" w:type="dxa"/>
            </w:tcMar>
            <w:vAlign w:val="center"/>
          </w:tcPr>
          <w:p w14:paraId="08BBA992">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满足国家或地方排放标准要求</w:t>
            </w:r>
          </w:p>
        </w:tc>
        <w:tc>
          <w:tcPr>
            <w:tcW w:w="556" w:type="pct"/>
            <w:shd w:val="clear" w:color="auto" w:fill="auto"/>
            <w:tcMar>
              <w:top w:w="30" w:type="dxa"/>
              <w:left w:w="45" w:type="dxa"/>
              <w:bottom w:w="30" w:type="dxa"/>
              <w:right w:w="45" w:type="dxa"/>
            </w:tcMar>
            <w:vAlign w:val="center"/>
          </w:tcPr>
          <w:p w14:paraId="32880B17">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一类</w:t>
            </w:r>
          </w:p>
        </w:tc>
      </w:tr>
      <w:tr w14:paraId="36B6F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588" w:type="pct"/>
            <w:vMerge w:val="continue"/>
            <w:shd w:val="clear" w:color="auto" w:fill="auto"/>
            <w:tcMar>
              <w:top w:w="30" w:type="dxa"/>
              <w:left w:w="45" w:type="dxa"/>
              <w:bottom w:w="30" w:type="dxa"/>
              <w:right w:w="45" w:type="dxa"/>
            </w:tcMar>
            <w:vAlign w:val="center"/>
          </w:tcPr>
          <w:p w14:paraId="13BD4BCD">
            <w:pPr>
              <w:spacing w:line="240" w:lineRule="auto"/>
              <w:jc w:val="center"/>
              <w:rPr>
                <w:rFonts w:hint="eastAsia" w:ascii="宋体" w:hAnsi="宋体" w:eastAsia="宋体" w:cs="宋体"/>
                <w:sz w:val="20"/>
                <w:szCs w:val="20"/>
                <w:highlight w:val="none"/>
              </w:rPr>
            </w:pPr>
          </w:p>
        </w:tc>
        <w:tc>
          <w:tcPr>
            <w:tcW w:w="386" w:type="pct"/>
            <w:shd w:val="clear" w:color="auto" w:fill="auto"/>
            <w:tcMar>
              <w:top w:w="30" w:type="dxa"/>
              <w:left w:w="45" w:type="dxa"/>
              <w:bottom w:w="30" w:type="dxa"/>
              <w:right w:w="45" w:type="dxa"/>
            </w:tcMar>
            <w:vAlign w:val="center"/>
          </w:tcPr>
          <w:p w14:paraId="65A4EFCC">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3</w:t>
            </w:r>
          </w:p>
        </w:tc>
        <w:tc>
          <w:tcPr>
            <w:tcW w:w="1879" w:type="pct"/>
            <w:shd w:val="clear" w:color="auto" w:fill="auto"/>
            <w:tcMar>
              <w:top w:w="30" w:type="dxa"/>
              <w:left w:w="45" w:type="dxa"/>
              <w:bottom w:w="30" w:type="dxa"/>
              <w:right w:w="45" w:type="dxa"/>
            </w:tcMar>
            <w:vAlign w:val="center"/>
          </w:tcPr>
          <w:p w14:paraId="1258B7E3">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查实异味投诉整改闭环率</w:t>
            </w:r>
          </w:p>
        </w:tc>
        <w:tc>
          <w:tcPr>
            <w:tcW w:w="1589" w:type="pct"/>
            <w:shd w:val="clear" w:color="auto" w:fill="auto"/>
            <w:tcMar>
              <w:top w:w="30" w:type="dxa"/>
              <w:left w:w="45" w:type="dxa"/>
              <w:bottom w:w="30" w:type="dxa"/>
              <w:right w:w="45" w:type="dxa"/>
            </w:tcMar>
            <w:vAlign w:val="center"/>
          </w:tcPr>
          <w:p w14:paraId="30333268">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100%</w:t>
            </w:r>
          </w:p>
        </w:tc>
        <w:tc>
          <w:tcPr>
            <w:tcW w:w="556" w:type="pct"/>
            <w:shd w:val="clear" w:color="auto" w:fill="auto"/>
            <w:tcMar>
              <w:top w:w="30" w:type="dxa"/>
              <w:left w:w="45" w:type="dxa"/>
              <w:bottom w:w="30" w:type="dxa"/>
              <w:right w:w="45" w:type="dxa"/>
            </w:tcMar>
            <w:vAlign w:val="center"/>
          </w:tcPr>
          <w:p w14:paraId="073D133D">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default" w:ascii="宋体" w:hAnsi="宋体" w:eastAsia="宋体" w:cs="宋体"/>
                <w:kern w:val="0"/>
                <w:sz w:val="20"/>
                <w:szCs w:val="20"/>
                <w:highlight w:val="none"/>
                <w:lang w:val="en-US" w:eastAsia="zh-CN" w:bidi="ar"/>
              </w:rPr>
              <w:t>一</w:t>
            </w:r>
            <w:r>
              <w:rPr>
                <w:rFonts w:hint="eastAsia" w:ascii="宋体" w:hAnsi="宋体" w:eastAsia="宋体" w:cs="宋体"/>
                <w:kern w:val="0"/>
                <w:sz w:val="20"/>
                <w:szCs w:val="20"/>
                <w:highlight w:val="none"/>
                <w:lang w:val="en-US" w:eastAsia="zh-CN" w:bidi="ar"/>
              </w:rPr>
              <w:t>类</w:t>
            </w:r>
          </w:p>
        </w:tc>
      </w:tr>
      <w:tr w14:paraId="49AD3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588" w:type="pct"/>
            <w:vMerge w:val="continue"/>
            <w:shd w:val="clear" w:color="auto" w:fill="auto"/>
            <w:tcMar>
              <w:top w:w="30" w:type="dxa"/>
              <w:left w:w="45" w:type="dxa"/>
              <w:bottom w:w="30" w:type="dxa"/>
              <w:right w:w="45" w:type="dxa"/>
            </w:tcMar>
            <w:vAlign w:val="center"/>
          </w:tcPr>
          <w:p w14:paraId="582520BF">
            <w:pPr>
              <w:spacing w:line="240" w:lineRule="auto"/>
              <w:jc w:val="center"/>
              <w:rPr>
                <w:rFonts w:hint="eastAsia" w:ascii="宋体" w:hAnsi="宋体" w:eastAsia="宋体" w:cs="宋体"/>
                <w:sz w:val="20"/>
                <w:szCs w:val="20"/>
                <w:highlight w:val="none"/>
              </w:rPr>
            </w:pPr>
          </w:p>
        </w:tc>
        <w:tc>
          <w:tcPr>
            <w:tcW w:w="386" w:type="pct"/>
            <w:shd w:val="clear" w:color="auto" w:fill="auto"/>
            <w:tcMar>
              <w:top w:w="30" w:type="dxa"/>
              <w:left w:w="45" w:type="dxa"/>
              <w:bottom w:w="30" w:type="dxa"/>
              <w:right w:w="45" w:type="dxa"/>
            </w:tcMar>
            <w:vAlign w:val="center"/>
          </w:tcPr>
          <w:p w14:paraId="178F4416">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4</w:t>
            </w:r>
          </w:p>
        </w:tc>
        <w:tc>
          <w:tcPr>
            <w:tcW w:w="1879" w:type="pct"/>
            <w:shd w:val="clear" w:color="auto" w:fill="auto"/>
            <w:tcMar>
              <w:top w:w="30" w:type="dxa"/>
              <w:left w:w="45" w:type="dxa"/>
              <w:bottom w:w="30" w:type="dxa"/>
              <w:right w:w="45" w:type="dxa"/>
            </w:tcMar>
            <w:vAlign w:val="center"/>
          </w:tcPr>
          <w:p w14:paraId="193535A8">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重大环境安全事故或重大社会影响事件</w:t>
            </w:r>
          </w:p>
        </w:tc>
        <w:tc>
          <w:tcPr>
            <w:tcW w:w="1589" w:type="pct"/>
            <w:shd w:val="clear" w:color="auto" w:fill="auto"/>
            <w:tcMar>
              <w:top w:w="30" w:type="dxa"/>
              <w:left w:w="45" w:type="dxa"/>
              <w:bottom w:w="30" w:type="dxa"/>
              <w:right w:w="45" w:type="dxa"/>
            </w:tcMar>
            <w:vAlign w:val="center"/>
          </w:tcPr>
          <w:p w14:paraId="5ADAB5FF">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cs="宋体"/>
                <w:kern w:val="0"/>
                <w:sz w:val="20"/>
                <w:szCs w:val="20"/>
                <w:highlight w:val="none"/>
                <w:lang w:val="en-US" w:eastAsia="zh-CN" w:bidi="ar"/>
              </w:rPr>
              <w:t>过去</w:t>
            </w:r>
            <w:r>
              <w:rPr>
                <w:rFonts w:hint="eastAsia" w:ascii="宋体" w:hAnsi="宋体" w:eastAsia="宋体" w:cs="宋体"/>
                <w:kern w:val="0"/>
                <w:sz w:val="20"/>
                <w:szCs w:val="20"/>
                <w:highlight w:val="none"/>
                <w:lang w:val="en-US" w:eastAsia="zh-CN" w:bidi="ar"/>
              </w:rPr>
              <w:t>3年0次</w:t>
            </w:r>
          </w:p>
        </w:tc>
        <w:tc>
          <w:tcPr>
            <w:tcW w:w="556" w:type="pct"/>
            <w:shd w:val="clear" w:color="auto" w:fill="auto"/>
            <w:tcMar>
              <w:top w:w="30" w:type="dxa"/>
              <w:left w:w="45" w:type="dxa"/>
              <w:bottom w:w="30" w:type="dxa"/>
              <w:right w:w="45" w:type="dxa"/>
            </w:tcMar>
            <w:vAlign w:val="center"/>
          </w:tcPr>
          <w:p w14:paraId="21728F0D">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一类</w:t>
            </w:r>
          </w:p>
        </w:tc>
      </w:tr>
      <w:tr w14:paraId="6D916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588" w:type="pct"/>
            <w:vMerge w:val="continue"/>
            <w:shd w:val="clear" w:color="auto" w:fill="auto"/>
            <w:tcMar>
              <w:top w:w="30" w:type="dxa"/>
              <w:left w:w="45" w:type="dxa"/>
              <w:bottom w:w="30" w:type="dxa"/>
              <w:right w:w="45" w:type="dxa"/>
            </w:tcMar>
            <w:vAlign w:val="center"/>
          </w:tcPr>
          <w:p w14:paraId="1842AC79">
            <w:pPr>
              <w:spacing w:line="240" w:lineRule="auto"/>
              <w:jc w:val="center"/>
              <w:rPr>
                <w:rFonts w:hint="eastAsia" w:ascii="宋体" w:hAnsi="宋体" w:eastAsia="宋体" w:cs="宋体"/>
                <w:sz w:val="20"/>
                <w:szCs w:val="20"/>
                <w:highlight w:val="none"/>
              </w:rPr>
            </w:pPr>
          </w:p>
        </w:tc>
        <w:tc>
          <w:tcPr>
            <w:tcW w:w="386" w:type="pct"/>
            <w:shd w:val="clear" w:color="auto" w:fill="auto"/>
            <w:tcMar>
              <w:top w:w="30" w:type="dxa"/>
              <w:left w:w="45" w:type="dxa"/>
              <w:bottom w:w="30" w:type="dxa"/>
              <w:right w:w="45" w:type="dxa"/>
            </w:tcMar>
            <w:vAlign w:val="center"/>
          </w:tcPr>
          <w:p w14:paraId="077925CA">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5</w:t>
            </w:r>
          </w:p>
        </w:tc>
        <w:tc>
          <w:tcPr>
            <w:tcW w:w="1879" w:type="pct"/>
            <w:shd w:val="clear" w:color="auto" w:fill="auto"/>
            <w:tcMar>
              <w:top w:w="30" w:type="dxa"/>
              <w:left w:w="45" w:type="dxa"/>
              <w:bottom w:w="30" w:type="dxa"/>
              <w:right w:w="45" w:type="dxa"/>
            </w:tcMar>
            <w:vAlign w:val="center"/>
          </w:tcPr>
          <w:p w14:paraId="45C1B051">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园区边界及周边敏感目标感官评价</w:t>
            </w:r>
          </w:p>
        </w:tc>
        <w:tc>
          <w:tcPr>
            <w:tcW w:w="1589" w:type="pct"/>
            <w:shd w:val="clear" w:color="auto" w:fill="auto"/>
            <w:tcMar>
              <w:top w:w="30" w:type="dxa"/>
              <w:left w:w="45" w:type="dxa"/>
              <w:bottom w:w="30" w:type="dxa"/>
              <w:right w:w="45" w:type="dxa"/>
            </w:tcMar>
            <w:vAlign w:val="center"/>
          </w:tcPr>
          <w:p w14:paraId="4879D350">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园区边界及周边敏感目标无明显异味影响</w:t>
            </w:r>
          </w:p>
        </w:tc>
        <w:tc>
          <w:tcPr>
            <w:tcW w:w="556" w:type="pct"/>
            <w:shd w:val="clear" w:color="auto" w:fill="auto"/>
            <w:tcMar>
              <w:top w:w="30" w:type="dxa"/>
              <w:left w:w="45" w:type="dxa"/>
              <w:bottom w:w="30" w:type="dxa"/>
              <w:right w:w="45" w:type="dxa"/>
            </w:tcMar>
            <w:vAlign w:val="center"/>
          </w:tcPr>
          <w:p w14:paraId="4FB53E0E">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二类</w:t>
            </w:r>
          </w:p>
        </w:tc>
      </w:tr>
      <w:tr w14:paraId="513F7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588" w:type="pct"/>
            <w:vMerge w:val="restart"/>
            <w:shd w:val="clear" w:color="auto" w:fill="auto"/>
            <w:tcMar>
              <w:top w:w="30" w:type="dxa"/>
              <w:left w:w="45" w:type="dxa"/>
              <w:bottom w:w="30" w:type="dxa"/>
              <w:right w:w="45" w:type="dxa"/>
            </w:tcMar>
            <w:vAlign w:val="center"/>
          </w:tcPr>
          <w:p w14:paraId="2CBC1F32">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cs="宋体"/>
                <w:kern w:val="0"/>
                <w:sz w:val="20"/>
                <w:szCs w:val="20"/>
                <w:highlight w:val="none"/>
                <w:lang w:val="en-US" w:eastAsia="zh-CN" w:bidi="ar"/>
              </w:rPr>
              <w:t>二</w:t>
            </w:r>
            <w:r>
              <w:rPr>
                <w:rFonts w:hint="eastAsia" w:ascii="宋体" w:hAnsi="宋体" w:eastAsia="宋体" w:cs="宋体"/>
                <w:kern w:val="0"/>
                <w:sz w:val="20"/>
                <w:szCs w:val="20"/>
                <w:highlight w:val="none"/>
                <w:lang w:val="en-US" w:eastAsia="zh-CN" w:bidi="ar"/>
              </w:rPr>
              <w:t>、园区统筹管理</w:t>
            </w:r>
          </w:p>
        </w:tc>
        <w:tc>
          <w:tcPr>
            <w:tcW w:w="386" w:type="pct"/>
            <w:shd w:val="clear" w:color="auto" w:fill="auto"/>
            <w:tcMar>
              <w:top w:w="30" w:type="dxa"/>
              <w:left w:w="45" w:type="dxa"/>
              <w:bottom w:w="30" w:type="dxa"/>
              <w:right w:w="45" w:type="dxa"/>
            </w:tcMar>
            <w:vAlign w:val="center"/>
          </w:tcPr>
          <w:p w14:paraId="00C739CE">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cs="宋体"/>
                <w:kern w:val="0"/>
                <w:sz w:val="20"/>
                <w:szCs w:val="20"/>
                <w:highlight w:val="none"/>
                <w:lang w:val="en-US" w:eastAsia="zh-CN" w:bidi="ar"/>
              </w:rPr>
              <w:t>6</w:t>
            </w:r>
          </w:p>
        </w:tc>
        <w:tc>
          <w:tcPr>
            <w:tcW w:w="1879" w:type="pct"/>
            <w:shd w:val="clear" w:color="auto" w:fill="auto"/>
            <w:tcMar>
              <w:top w:w="30" w:type="dxa"/>
              <w:left w:w="45" w:type="dxa"/>
              <w:bottom w:w="30" w:type="dxa"/>
              <w:right w:w="45" w:type="dxa"/>
            </w:tcMar>
            <w:vAlign w:val="center"/>
          </w:tcPr>
          <w:p w14:paraId="384F8E66">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园区创建范围和管理边界</w:t>
            </w:r>
          </w:p>
        </w:tc>
        <w:tc>
          <w:tcPr>
            <w:tcW w:w="1589" w:type="pct"/>
            <w:shd w:val="clear" w:color="auto" w:fill="auto"/>
            <w:tcMar>
              <w:top w:w="30" w:type="dxa"/>
              <w:left w:w="45" w:type="dxa"/>
              <w:bottom w:w="30" w:type="dxa"/>
              <w:right w:w="45" w:type="dxa"/>
            </w:tcMar>
            <w:vAlign w:val="center"/>
          </w:tcPr>
          <w:p w14:paraId="2DEC189B">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已明确</w:t>
            </w:r>
          </w:p>
        </w:tc>
        <w:tc>
          <w:tcPr>
            <w:tcW w:w="556" w:type="pct"/>
            <w:shd w:val="clear" w:color="auto" w:fill="auto"/>
            <w:tcMar>
              <w:top w:w="30" w:type="dxa"/>
              <w:left w:w="45" w:type="dxa"/>
              <w:bottom w:w="30" w:type="dxa"/>
              <w:right w:w="45" w:type="dxa"/>
            </w:tcMar>
            <w:vAlign w:val="center"/>
          </w:tcPr>
          <w:p w14:paraId="46A5B444">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一类</w:t>
            </w:r>
          </w:p>
        </w:tc>
      </w:tr>
      <w:tr w14:paraId="27BC7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588" w:type="pct"/>
            <w:vMerge w:val="continue"/>
            <w:shd w:val="clear" w:color="auto" w:fill="auto"/>
            <w:tcMar>
              <w:top w:w="30" w:type="dxa"/>
              <w:left w:w="45" w:type="dxa"/>
              <w:bottom w:w="30" w:type="dxa"/>
              <w:right w:w="45" w:type="dxa"/>
            </w:tcMar>
            <w:vAlign w:val="center"/>
          </w:tcPr>
          <w:p w14:paraId="2E016577">
            <w:pPr>
              <w:spacing w:line="240" w:lineRule="auto"/>
              <w:jc w:val="center"/>
              <w:rPr>
                <w:rFonts w:hint="eastAsia" w:ascii="宋体" w:hAnsi="宋体" w:eastAsia="宋体" w:cs="宋体"/>
                <w:sz w:val="20"/>
                <w:szCs w:val="20"/>
                <w:highlight w:val="none"/>
              </w:rPr>
            </w:pPr>
          </w:p>
        </w:tc>
        <w:tc>
          <w:tcPr>
            <w:tcW w:w="386" w:type="pct"/>
            <w:shd w:val="clear" w:color="auto" w:fill="auto"/>
            <w:tcMar>
              <w:top w:w="30" w:type="dxa"/>
              <w:left w:w="45" w:type="dxa"/>
              <w:bottom w:w="30" w:type="dxa"/>
              <w:right w:w="45" w:type="dxa"/>
            </w:tcMar>
            <w:vAlign w:val="center"/>
          </w:tcPr>
          <w:p w14:paraId="7DAE0E1C">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cs="宋体"/>
                <w:kern w:val="0"/>
                <w:sz w:val="20"/>
                <w:szCs w:val="20"/>
                <w:highlight w:val="none"/>
                <w:lang w:val="en-US" w:eastAsia="zh-CN" w:bidi="ar"/>
              </w:rPr>
              <w:t>7</w:t>
            </w:r>
          </w:p>
        </w:tc>
        <w:tc>
          <w:tcPr>
            <w:tcW w:w="1879" w:type="pct"/>
            <w:shd w:val="clear" w:color="auto" w:fill="auto"/>
            <w:tcMar>
              <w:top w:w="30" w:type="dxa"/>
              <w:left w:w="45" w:type="dxa"/>
              <w:bottom w:w="30" w:type="dxa"/>
              <w:right w:w="45" w:type="dxa"/>
            </w:tcMar>
            <w:vAlign w:val="center"/>
          </w:tcPr>
          <w:p w14:paraId="5FA0A3B3">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园区异味源清单</w:t>
            </w:r>
          </w:p>
        </w:tc>
        <w:tc>
          <w:tcPr>
            <w:tcW w:w="1589" w:type="pct"/>
            <w:shd w:val="clear" w:color="auto" w:fill="auto"/>
            <w:tcMar>
              <w:top w:w="30" w:type="dxa"/>
              <w:left w:w="45" w:type="dxa"/>
              <w:bottom w:w="30" w:type="dxa"/>
              <w:right w:w="45" w:type="dxa"/>
            </w:tcMar>
            <w:vAlign w:val="center"/>
          </w:tcPr>
          <w:p w14:paraId="4ABD6CDC">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已建立并动态更新</w:t>
            </w:r>
          </w:p>
        </w:tc>
        <w:tc>
          <w:tcPr>
            <w:tcW w:w="556" w:type="pct"/>
            <w:shd w:val="clear" w:color="auto" w:fill="auto"/>
            <w:tcMar>
              <w:top w:w="30" w:type="dxa"/>
              <w:left w:w="45" w:type="dxa"/>
              <w:bottom w:w="30" w:type="dxa"/>
              <w:right w:w="45" w:type="dxa"/>
            </w:tcMar>
            <w:vAlign w:val="center"/>
          </w:tcPr>
          <w:p w14:paraId="037850AC">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一类</w:t>
            </w:r>
          </w:p>
        </w:tc>
      </w:tr>
      <w:tr w14:paraId="3FE7F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588" w:type="pct"/>
            <w:vMerge w:val="continue"/>
            <w:shd w:val="clear" w:color="auto" w:fill="auto"/>
            <w:tcMar>
              <w:top w:w="30" w:type="dxa"/>
              <w:left w:w="45" w:type="dxa"/>
              <w:bottom w:w="30" w:type="dxa"/>
              <w:right w:w="45" w:type="dxa"/>
            </w:tcMar>
            <w:vAlign w:val="center"/>
          </w:tcPr>
          <w:p w14:paraId="333297B4">
            <w:pPr>
              <w:spacing w:line="240" w:lineRule="auto"/>
              <w:jc w:val="center"/>
              <w:rPr>
                <w:rFonts w:hint="eastAsia" w:ascii="宋体" w:hAnsi="宋体" w:eastAsia="宋体" w:cs="宋体"/>
                <w:sz w:val="20"/>
                <w:szCs w:val="20"/>
                <w:highlight w:val="none"/>
              </w:rPr>
            </w:pPr>
          </w:p>
        </w:tc>
        <w:tc>
          <w:tcPr>
            <w:tcW w:w="386" w:type="pct"/>
            <w:shd w:val="clear" w:color="auto" w:fill="auto"/>
            <w:tcMar>
              <w:top w:w="30" w:type="dxa"/>
              <w:left w:w="45" w:type="dxa"/>
              <w:bottom w:w="30" w:type="dxa"/>
              <w:right w:w="45" w:type="dxa"/>
            </w:tcMar>
            <w:vAlign w:val="center"/>
          </w:tcPr>
          <w:p w14:paraId="14B215E2">
            <w:pPr>
              <w:keepNext w:val="0"/>
              <w:keepLines w:val="0"/>
              <w:widowControl/>
              <w:suppressLineNumbers w:val="0"/>
              <w:bidi w:val="0"/>
              <w:spacing w:line="240" w:lineRule="auto"/>
              <w:jc w:val="center"/>
              <w:textAlignment w:val="bottom"/>
              <w:rPr>
                <w:rFonts w:hint="default" w:ascii="宋体" w:hAnsi="宋体" w:eastAsia="宋体" w:cs="宋体"/>
                <w:kern w:val="2"/>
                <w:sz w:val="20"/>
                <w:szCs w:val="20"/>
                <w:highlight w:val="none"/>
                <w:lang w:val="en-US" w:eastAsia="zh-CN" w:bidi="ar-SA"/>
              </w:rPr>
            </w:pPr>
            <w:r>
              <w:rPr>
                <w:rFonts w:hint="eastAsia" w:ascii="宋体" w:hAnsi="宋体" w:cs="宋体"/>
                <w:kern w:val="0"/>
                <w:sz w:val="20"/>
                <w:szCs w:val="20"/>
                <w:highlight w:val="none"/>
                <w:lang w:val="en-US" w:eastAsia="zh-CN" w:bidi="ar"/>
              </w:rPr>
              <w:t>8</w:t>
            </w:r>
          </w:p>
        </w:tc>
        <w:tc>
          <w:tcPr>
            <w:tcW w:w="1879" w:type="pct"/>
            <w:shd w:val="clear" w:color="auto" w:fill="auto"/>
            <w:tcMar>
              <w:top w:w="30" w:type="dxa"/>
              <w:left w:w="45" w:type="dxa"/>
              <w:bottom w:w="30" w:type="dxa"/>
              <w:right w:w="45" w:type="dxa"/>
            </w:tcMar>
            <w:vAlign w:val="center"/>
          </w:tcPr>
          <w:p w14:paraId="277E194A">
            <w:pPr>
              <w:keepNext w:val="0"/>
              <w:keepLines w:val="0"/>
              <w:widowControl/>
              <w:suppressLineNumbers w:val="0"/>
              <w:bidi w:val="0"/>
              <w:spacing w:line="240" w:lineRule="auto"/>
              <w:jc w:val="center"/>
              <w:textAlignment w:val="bottom"/>
              <w:rPr>
                <w:rFonts w:hint="eastAsia" w:ascii="宋体" w:hAnsi="宋体" w:eastAsia="宋体" w:cs="宋体"/>
                <w:kern w:val="2"/>
                <w:sz w:val="20"/>
                <w:szCs w:val="20"/>
                <w:highlight w:val="none"/>
                <w:lang w:val="en-US" w:eastAsia="zh-CN" w:bidi="ar-SA"/>
              </w:rPr>
            </w:pPr>
            <w:r>
              <w:rPr>
                <w:rFonts w:hint="eastAsia" w:ascii="宋体" w:hAnsi="宋体" w:eastAsia="宋体" w:cs="宋体"/>
                <w:kern w:val="0"/>
                <w:sz w:val="20"/>
                <w:szCs w:val="20"/>
                <w:highlight w:val="none"/>
                <w:lang w:val="en-US" w:eastAsia="zh-CN" w:bidi="ar"/>
              </w:rPr>
              <w:t>园区异味源风险分级</w:t>
            </w:r>
          </w:p>
        </w:tc>
        <w:tc>
          <w:tcPr>
            <w:tcW w:w="1589" w:type="pct"/>
            <w:shd w:val="clear" w:color="auto" w:fill="auto"/>
            <w:tcMar>
              <w:top w:w="30" w:type="dxa"/>
              <w:left w:w="45" w:type="dxa"/>
              <w:bottom w:w="30" w:type="dxa"/>
              <w:right w:w="45" w:type="dxa"/>
            </w:tcMar>
            <w:vAlign w:val="center"/>
          </w:tcPr>
          <w:p w14:paraId="34AF6C79">
            <w:pPr>
              <w:keepNext w:val="0"/>
              <w:keepLines w:val="0"/>
              <w:widowControl/>
              <w:suppressLineNumbers w:val="0"/>
              <w:bidi w:val="0"/>
              <w:spacing w:line="240" w:lineRule="auto"/>
              <w:jc w:val="center"/>
              <w:textAlignment w:val="bottom"/>
              <w:rPr>
                <w:rFonts w:hint="eastAsia" w:ascii="宋体" w:hAnsi="宋体" w:eastAsia="宋体" w:cs="宋体"/>
                <w:kern w:val="2"/>
                <w:sz w:val="20"/>
                <w:szCs w:val="20"/>
                <w:highlight w:val="none"/>
                <w:lang w:val="en-US" w:eastAsia="zh-CN" w:bidi="ar-SA"/>
              </w:rPr>
            </w:pPr>
            <w:r>
              <w:rPr>
                <w:rFonts w:hint="eastAsia" w:ascii="宋体" w:hAnsi="宋体" w:eastAsia="宋体" w:cs="宋体"/>
                <w:kern w:val="0"/>
                <w:sz w:val="20"/>
                <w:szCs w:val="20"/>
                <w:highlight w:val="none"/>
                <w:lang w:val="en-US" w:eastAsia="zh-CN" w:bidi="ar"/>
              </w:rPr>
              <w:t>已开展并确定重点管控对象</w:t>
            </w:r>
          </w:p>
        </w:tc>
        <w:tc>
          <w:tcPr>
            <w:tcW w:w="556" w:type="pct"/>
            <w:shd w:val="clear" w:color="auto" w:fill="auto"/>
            <w:tcMar>
              <w:top w:w="30" w:type="dxa"/>
              <w:left w:w="45" w:type="dxa"/>
              <w:bottom w:w="30" w:type="dxa"/>
              <w:right w:w="45" w:type="dxa"/>
            </w:tcMar>
            <w:vAlign w:val="center"/>
          </w:tcPr>
          <w:p w14:paraId="1B8F41A8">
            <w:pPr>
              <w:keepNext w:val="0"/>
              <w:keepLines w:val="0"/>
              <w:widowControl/>
              <w:suppressLineNumbers w:val="0"/>
              <w:bidi w:val="0"/>
              <w:spacing w:line="240" w:lineRule="auto"/>
              <w:jc w:val="center"/>
              <w:textAlignment w:val="bottom"/>
              <w:rPr>
                <w:rFonts w:hint="eastAsia" w:ascii="宋体" w:hAnsi="宋体" w:eastAsia="宋体" w:cs="宋体"/>
                <w:kern w:val="2"/>
                <w:sz w:val="20"/>
                <w:szCs w:val="20"/>
                <w:highlight w:val="none"/>
                <w:lang w:val="en-US" w:eastAsia="zh-CN" w:bidi="ar-SA"/>
              </w:rPr>
            </w:pPr>
            <w:r>
              <w:rPr>
                <w:rFonts w:hint="eastAsia" w:ascii="宋体" w:hAnsi="宋体" w:eastAsia="宋体" w:cs="宋体"/>
                <w:kern w:val="0"/>
                <w:sz w:val="20"/>
                <w:szCs w:val="20"/>
                <w:highlight w:val="none"/>
                <w:lang w:val="en-US" w:eastAsia="zh-CN" w:bidi="ar"/>
              </w:rPr>
              <w:t>一类</w:t>
            </w:r>
          </w:p>
        </w:tc>
      </w:tr>
      <w:tr w14:paraId="462B7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588" w:type="pct"/>
            <w:vMerge w:val="continue"/>
            <w:shd w:val="clear" w:color="auto" w:fill="auto"/>
            <w:tcMar>
              <w:top w:w="30" w:type="dxa"/>
              <w:left w:w="45" w:type="dxa"/>
              <w:bottom w:w="30" w:type="dxa"/>
              <w:right w:w="45" w:type="dxa"/>
            </w:tcMar>
            <w:vAlign w:val="center"/>
          </w:tcPr>
          <w:p w14:paraId="4780A2DB">
            <w:pPr>
              <w:spacing w:line="240" w:lineRule="auto"/>
              <w:jc w:val="center"/>
              <w:rPr>
                <w:rFonts w:hint="eastAsia" w:ascii="宋体" w:hAnsi="宋体" w:eastAsia="宋体" w:cs="宋体"/>
                <w:sz w:val="20"/>
                <w:szCs w:val="20"/>
                <w:highlight w:val="none"/>
              </w:rPr>
            </w:pPr>
          </w:p>
        </w:tc>
        <w:tc>
          <w:tcPr>
            <w:tcW w:w="386" w:type="pct"/>
            <w:shd w:val="clear" w:color="auto" w:fill="auto"/>
            <w:tcMar>
              <w:top w:w="30" w:type="dxa"/>
              <w:left w:w="45" w:type="dxa"/>
              <w:bottom w:w="30" w:type="dxa"/>
              <w:right w:w="45" w:type="dxa"/>
            </w:tcMar>
            <w:vAlign w:val="center"/>
          </w:tcPr>
          <w:p w14:paraId="5D3EF103">
            <w:pPr>
              <w:keepNext w:val="0"/>
              <w:keepLines w:val="0"/>
              <w:widowControl/>
              <w:suppressLineNumbers w:val="0"/>
              <w:bidi w:val="0"/>
              <w:spacing w:line="240" w:lineRule="auto"/>
              <w:jc w:val="center"/>
              <w:textAlignment w:val="bottom"/>
              <w:rPr>
                <w:rFonts w:hint="default" w:ascii="宋体" w:hAnsi="宋体" w:cs="宋体"/>
                <w:kern w:val="0"/>
                <w:sz w:val="20"/>
                <w:szCs w:val="20"/>
                <w:highlight w:val="none"/>
                <w:lang w:val="en-US" w:eastAsia="zh-CN" w:bidi="ar"/>
              </w:rPr>
            </w:pPr>
            <w:r>
              <w:rPr>
                <w:rFonts w:hint="eastAsia" w:ascii="宋体" w:hAnsi="宋体" w:cs="宋体"/>
                <w:kern w:val="0"/>
                <w:sz w:val="20"/>
                <w:szCs w:val="20"/>
                <w:highlight w:val="none"/>
                <w:lang w:val="en-US" w:eastAsia="zh-CN" w:bidi="ar"/>
              </w:rPr>
              <w:t>9</w:t>
            </w:r>
          </w:p>
        </w:tc>
        <w:tc>
          <w:tcPr>
            <w:tcW w:w="1879" w:type="pct"/>
            <w:shd w:val="clear" w:color="auto" w:fill="auto"/>
            <w:tcMar>
              <w:top w:w="30" w:type="dxa"/>
              <w:left w:w="45" w:type="dxa"/>
              <w:bottom w:w="30" w:type="dxa"/>
              <w:right w:w="45" w:type="dxa"/>
            </w:tcMar>
            <w:vAlign w:val="center"/>
          </w:tcPr>
          <w:p w14:paraId="58AF68A5">
            <w:pPr>
              <w:keepNext w:val="0"/>
              <w:keepLines w:val="0"/>
              <w:widowControl/>
              <w:suppressLineNumbers w:val="0"/>
              <w:bidi w:val="0"/>
              <w:spacing w:line="240" w:lineRule="auto"/>
              <w:jc w:val="center"/>
              <w:textAlignment w:val="bottom"/>
              <w:rPr>
                <w:rFonts w:hint="eastAsia"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重点涉异味企业清单</w:t>
            </w:r>
          </w:p>
        </w:tc>
        <w:tc>
          <w:tcPr>
            <w:tcW w:w="1589" w:type="pct"/>
            <w:shd w:val="clear" w:color="auto" w:fill="auto"/>
            <w:tcMar>
              <w:top w:w="30" w:type="dxa"/>
              <w:left w:w="45" w:type="dxa"/>
              <w:bottom w:w="30" w:type="dxa"/>
              <w:right w:w="45" w:type="dxa"/>
            </w:tcMar>
            <w:vAlign w:val="center"/>
          </w:tcPr>
          <w:p w14:paraId="29194AC6">
            <w:pPr>
              <w:keepNext w:val="0"/>
              <w:keepLines w:val="0"/>
              <w:widowControl/>
              <w:suppressLineNumbers w:val="0"/>
              <w:bidi w:val="0"/>
              <w:spacing w:line="240" w:lineRule="auto"/>
              <w:jc w:val="center"/>
              <w:textAlignment w:val="bottom"/>
              <w:rPr>
                <w:rFonts w:hint="eastAsia"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已建立并动态更新</w:t>
            </w:r>
          </w:p>
        </w:tc>
        <w:tc>
          <w:tcPr>
            <w:tcW w:w="556" w:type="pct"/>
            <w:shd w:val="clear" w:color="auto" w:fill="auto"/>
            <w:tcMar>
              <w:top w:w="30" w:type="dxa"/>
              <w:left w:w="45" w:type="dxa"/>
              <w:bottom w:w="30" w:type="dxa"/>
              <w:right w:w="45" w:type="dxa"/>
            </w:tcMar>
            <w:vAlign w:val="center"/>
          </w:tcPr>
          <w:p w14:paraId="259298DF">
            <w:pPr>
              <w:keepNext w:val="0"/>
              <w:keepLines w:val="0"/>
              <w:widowControl/>
              <w:suppressLineNumbers w:val="0"/>
              <w:bidi w:val="0"/>
              <w:spacing w:line="240" w:lineRule="auto"/>
              <w:jc w:val="center"/>
              <w:textAlignment w:val="bottom"/>
              <w:rPr>
                <w:rFonts w:hint="eastAsia"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二类</w:t>
            </w:r>
          </w:p>
        </w:tc>
      </w:tr>
      <w:tr w14:paraId="434EE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588" w:type="pct"/>
            <w:vMerge w:val="continue"/>
            <w:shd w:val="clear" w:color="auto" w:fill="auto"/>
            <w:tcMar>
              <w:top w:w="30" w:type="dxa"/>
              <w:left w:w="45" w:type="dxa"/>
              <w:bottom w:w="30" w:type="dxa"/>
              <w:right w:w="45" w:type="dxa"/>
            </w:tcMar>
            <w:vAlign w:val="center"/>
          </w:tcPr>
          <w:p w14:paraId="6B6EA271">
            <w:pPr>
              <w:spacing w:line="240" w:lineRule="auto"/>
              <w:jc w:val="center"/>
              <w:rPr>
                <w:rFonts w:hint="eastAsia" w:ascii="宋体" w:hAnsi="宋体" w:eastAsia="宋体" w:cs="宋体"/>
                <w:sz w:val="20"/>
                <w:szCs w:val="20"/>
                <w:highlight w:val="none"/>
              </w:rPr>
            </w:pPr>
          </w:p>
        </w:tc>
        <w:tc>
          <w:tcPr>
            <w:tcW w:w="386" w:type="pct"/>
            <w:shd w:val="clear" w:color="auto" w:fill="auto"/>
            <w:tcMar>
              <w:top w:w="30" w:type="dxa"/>
              <w:left w:w="45" w:type="dxa"/>
              <w:bottom w:w="30" w:type="dxa"/>
              <w:right w:w="45" w:type="dxa"/>
            </w:tcMar>
            <w:vAlign w:val="center"/>
          </w:tcPr>
          <w:p w14:paraId="0E644C02">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cs="宋体"/>
                <w:kern w:val="0"/>
                <w:sz w:val="20"/>
                <w:szCs w:val="20"/>
                <w:highlight w:val="none"/>
                <w:lang w:val="en-US" w:eastAsia="zh-CN" w:bidi="ar"/>
              </w:rPr>
              <w:t>10</w:t>
            </w:r>
          </w:p>
        </w:tc>
        <w:tc>
          <w:tcPr>
            <w:tcW w:w="1879" w:type="pct"/>
            <w:shd w:val="clear" w:color="auto" w:fill="auto"/>
            <w:tcMar>
              <w:top w:w="30" w:type="dxa"/>
              <w:left w:w="45" w:type="dxa"/>
              <w:bottom w:w="30" w:type="dxa"/>
              <w:right w:w="45" w:type="dxa"/>
            </w:tcMar>
            <w:vAlign w:val="center"/>
          </w:tcPr>
          <w:p w14:paraId="233A964D">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重点公共异味源清单</w:t>
            </w:r>
          </w:p>
        </w:tc>
        <w:tc>
          <w:tcPr>
            <w:tcW w:w="1589" w:type="pct"/>
            <w:shd w:val="clear" w:color="auto" w:fill="auto"/>
            <w:tcMar>
              <w:top w:w="30" w:type="dxa"/>
              <w:left w:w="45" w:type="dxa"/>
              <w:bottom w:w="30" w:type="dxa"/>
              <w:right w:w="45" w:type="dxa"/>
            </w:tcMar>
            <w:vAlign w:val="center"/>
          </w:tcPr>
          <w:p w14:paraId="686CE0BE">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已建立并动态更新</w:t>
            </w:r>
          </w:p>
        </w:tc>
        <w:tc>
          <w:tcPr>
            <w:tcW w:w="556" w:type="pct"/>
            <w:shd w:val="clear" w:color="auto" w:fill="auto"/>
            <w:tcMar>
              <w:top w:w="30" w:type="dxa"/>
              <w:left w:w="45" w:type="dxa"/>
              <w:bottom w:w="30" w:type="dxa"/>
              <w:right w:w="45" w:type="dxa"/>
            </w:tcMar>
            <w:vAlign w:val="center"/>
          </w:tcPr>
          <w:p w14:paraId="07AAF74A">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二类</w:t>
            </w:r>
          </w:p>
        </w:tc>
      </w:tr>
      <w:tr w14:paraId="3B24E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2" w:hRule="atLeast"/>
          <w:jc w:val="center"/>
        </w:trPr>
        <w:tc>
          <w:tcPr>
            <w:tcW w:w="588" w:type="pct"/>
            <w:vMerge w:val="restart"/>
            <w:shd w:val="clear" w:color="auto" w:fill="auto"/>
            <w:tcMar>
              <w:top w:w="30" w:type="dxa"/>
              <w:left w:w="45" w:type="dxa"/>
              <w:bottom w:w="30" w:type="dxa"/>
              <w:right w:w="45" w:type="dxa"/>
            </w:tcMar>
            <w:vAlign w:val="center"/>
          </w:tcPr>
          <w:p w14:paraId="00CBE3E3">
            <w:pPr>
              <w:widowControl/>
              <w:spacing w:line="240" w:lineRule="auto"/>
              <w:jc w:val="center"/>
              <w:textAlignment w:val="bottom"/>
              <w:rPr>
                <w:rFonts w:hint="eastAsia" w:ascii="宋体" w:hAnsi="宋体" w:eastAsia="宋体" w:cs="宋体"/>
                <w:sz w:val="20"/>
                <w:szCs w:val="20"/>
                <w:highlight w:val="none"/>
              </w:rPr>
            </w:pPr>
            <w:r>
              <w:rPr>
                <w:rFonts w:hint="eastAsia" w:ascii="宋体" w:hAnsi="宋体" w:cs="宋体"/>
                <w:kern w:val="0"/>
                <w:sz w:val="20"/>
                <w:szCs w:val="20"/>
                <w:highlight w:val="none"/>
                <w:lang w:val="en-US" w:eastAsia="zh-CN" w:bidi="ar"/>
              </w:rPr>
              <w:t>三</w:t>
            </w:r>
            <w:r>
              <w:rPr>
                <w:rFonts w:hint="eastAsia" w:ascii="宋体" w:hAnsi="宋体" w:eastAsia="宋体" w:cs="宋体"/>
                <w:kern w:val="0"/>
                <w:sz w:val="20"/>
                <w:szCs w:val="20"/>
                <w:highlight w:val="none"/>
                <w:lang w:val="en-US" w:eastAsia="zh-CN" w:bidi="ar"/>
              </w:rPr>
              <w:t>、重点企业与公共异味源管控</w:t>
            </w:r>
          </w:p>
        </w:tc>
        <w:tc>
          <w:tcPr>
            <w:tcW w:w="386" w:type="pct"/>
            <w:shd w:val="clear" w:color="auto" w:fill="auto"/>
            <w:tcMar>
              <w:top w:w="30" w:type="dxa"/>
              <w:left w:w="45" w:type="dxa"/>
              <w:bottom w:w="30" w:type="dxa"/>
              <w:right w:w="45" w:type="dxa"/>
            </w:tcMar>
            <w:vAlign w:val="center"/>
          </w:tcPr>
          <w:p w14:paraId="1F55327E">
            <w:pPr>
              <w:keepNext w:val="0"/>
              <w:keepLines w:val="0"/>
              <w:widowControl/>
              <w:suppressLineNumbers w:val="0"/>
              <w:bidi w:val="0"/>
              <w:spacing w:line="240" w:lineRule="auto"/>
              <w:jc w:val="center"/>
              <w:textAlignment w:val="bottom"/>
              <w:rPr>
                <w:rFonts w:hint="default" w:ascii="宋体" w:hAnsi="宋体" w:eastAsia="宋体" w:cs="宋体"/>
                <w:kern w:val="0"/>
                <w:sz w:val="20"/>
                <w:szCs w:val="20"/>
                <w:highlight w:val="none"/>
                <w:lang w:val="en-US" w:eastAsia="zh-CN" w:bidi="ar"/>
              </w:rPr>
            </w:pPr>
            <w:r>
              <w:rPr>
                <w:rFonts w:hint="eastAsia" w:ascii="宋体" w:hAnsi="宋体" w:cs="宋体"/>
                <w:kern w:val="0"/>
                <w:sz w:val="20"/>
                <w:szCs w:val="20"/>
                <w:highlight w:val="none"/>
                <w:lang w:val="en-US" w:eastAsia="zh-CN" w:bidi="ar"/>
              </w:rPr>
              <w:t>11</w:t>
            </w:r>
          </w:p>
        </w:tc>
        <w:tc>
          <w:tcPr>
            <w:tcW w:w="1879" w:type="pct"/>
            <w:shd w:val="clear" w:color="auto" w:fill="auto"/>
            <w:tcMar>
              <w:top w:w="30" w:type="dxa"/>
              <w:left w:w="45" w:type="dxa"/>
              <w:bottom w:w="30" w:type="dxa"/>
              <w:right w:w="45" w:type="dxa"/>
            </w:tcMar>
            <w:vAlign w:val="center"/>
          </w:tcPr>
          <w:p w14:paraId="5041C7DB">
            <w:pPr>
              <w:keepNext w:val="0"/>
              <w:keepLines w:val="0"/>
              <w:widowControl/>
              <w:suppressLineNumbers w:val="0"/>
              <w:bidi w:val="0"/>
              <w:spacing w:line="240" w:lineRule="auto"/>
              <w:jc w:val="center"/>
              <w:textAlignment w:val="bottom"/>
              <w:rPr>
                <w:rFonts w:hint="eastAsia"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重点涉异味企业异味管控覆盖情况</w:t>
            </w:r>
          </w:p>
        </w:tc>
        <w:tc>
          <w:tcPr>
            <w:tcW w:w="1589" w:type="pct"/>
            <w:shd w:val="clear" w:color="auto" w:fill="auto"/>
            <w:tcMar>
              <w:top w:w="30" w:type="dxa"/>
              <w:left w:w="45" w:type="dxa"/>
              <w:bottom w:w="30" w:type="dxa"/>
              <w:right w:w="45" w:type="dxa"/>
            </w:tcMar>
            <w:vAlign w:val="center"/>
          </w:tcPr>
          <w:p w14:paraId="05FD5DD7">
            <w:pPr>
              <w:keepNext w:val="0"/>
              <w:keepLines w:val="0"/>
              <w:widowControl/>
              <w:suppressLineNumbers w:val="0"/>
              <w:bidi w:val="0"/>
              <w:spacing w:line="240" w:lineRule="auto"/>
              <w:jc w:val="center"/>
              <w:textAlignment w:val="bottom"/>
              <w:rPr>
                <w:rFonts w:hint="eastAsia"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重点企业落实无异味工厂创建或等效异味管控要求</w:t>
            </w:r>
          </w:p>
        </w:tc>
        <w:tc>
          <w:tcPr>
            <w:tcW w:w="556" w:type="pct"/>
            <w:shd w:val="clear" w:color="auto" w:fill="auto"/>
            <w:tcMar>
              <w:top w:w="30" w:type="dxa"/>
              <w:left w:w="45" w:type="dxa"/>
              <w:bottom w:w="30" w:type="dxa"/>
              <w:right w:w="45" w:type="dxa"/>
            </w:tcMar>
            <w:vAlign w:val="center"/>
          </w:tcPr>
          <w:p w14:paraId="5A09D245">
            <w:pPr>
              <w:keepNext w:val="0"/>
              <w:keepLines w:val="0"/>
              <w:widowControl/>
              <w:suppressLineNumbers w:val="0"/>
              <w:bidi w:val="0"/>
              <w:spacing w:line="240" w:lineRule="auto"/>
              <w:jc w:val="center"/>
              <w:textAlignment w:val="bottom"/>
              <w:rPr>
                <w:rFonts w:hint="eastAsia" w:ascii="宋体" w:hAnsi="宋体" w:eastAsia="宋体" w:cs="宋体"/>
                <w:kern w:val="0"/>
                <w:sz w:val="20"/>
                <w:szCs w:val="20"/>
                <w:highlight w:val="none"/>
                <w:lang w:val="en-US" w:eastAsia="zh-CN" w:bidi="ar"/>
              </w:rPr>
            </w:pPr>
            <w:r>
              <w:rPr>
                <w:rFonts w:hint="eastAsia" w:ascii="宋体" w:hAnsi="宋体" w:cs="宋体"/>
                <w:kern w:val="0"/>
                <w:sz w:val="20"/>
                <w:szCs w:val="20"/>
                <w:highlight w:val="none"/>
                <w:lang w:val="en-US" w:eastAsia="zh-CN" w:bidi="ar"/>
              </w:rPr>
              <w:t>二</w:t>
            </w:r>
            <w:r>
              <w:rPr>
                <w:rFonts w:hint="eastAsia" w:ascii="宋体" w:hAnsi="宋体" w:eastAsia="宋体" w:cs="宋体"/>
                <w:kern w:val="0"/>
                <w:sz w:val="20"/>
                <w:szCs w:val="20"/>
                <w:highlight w:val="none"/>
                <w:lang w:val="en-US" w:eastAsia="zh-CN" w:bidi="ar"/>
              </w:rPr>
              <w:t>类</w:t>
            </w:r>
          </w:p>
        </w:tc>
      </w:tr>
      <w:tr w14:paraId="1A460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588" w:type="pct"/>
            <w:vMerge w:val="continue"/>
            <w:shd w:val="clear" w:color="auto" w:fill="auto"/>
            <w:tcMar>
              <w:top w:w="30" w:type="dxa"/>
              <w:left w:w="45" w:type="dxa"/>
              <w:bottom w:w="30" w:type="dxa"/>
              <w:right w:w="45" w:type="dxa"/>
            </w:tcMar>
            <w:vAlign w:val="center"/>
          </w:tcPr>
          <w:p w14:paraId="6A8CDE36">
            <w:pPr>
              <w:keepNext w:val="0"/>
              <w:keepLines w:val="0"/>
              <w:widowControl/>
              <w:suppressLineNumbers w:val="0"/>
              <w:bidi w:val="0"/>
              <w:spacing w:line="240" w:lineRule="auto"/>
              <w:jc w:val="center"/>
              <w:textAlignment w:val="bottom"/>
              <w:rPr>
                <w:rFonts w:hint="eastAsia" w:ascii="宋体" w:hAnsi="宋体" w:eastAsia="宋体" w:cs="宋体"/>
                <w:kern w:val="0"/>
                <w:sz w:val="20"/>
                <w:szCs w:val="20"/>
                <w:highlight w:val="none"/>
                <w:lang w:val="en-US" w:eastAsia="zh-CN" w:bidi="ar"/>
              </w:rPr>
            </w:pPr>
          </w:p>
        </w:tc>
        <w:tc>
          <w:tcPr>
            <w:tcW w:w="386" w:type="pct"/>
            <w:shd w:val="clear" w:color="auto" w:fill="auto"/>
            <w:tcMar>
              <w:top w:w="30" w:type="dxa"/>
              <w:left w:w="45" w:type="dxa"/>
              <w:bottom w:w="30" w:type="dxa"/>
              <w:right w:w="45" w:type="dxa"/>
            </w:tcMar>
            <w:vAlign w:val="center"/>
          </w:tcPr>
          <w:p w14:paraId="394B1B64">
            <w:pPr>
              <w:keepNext w:val="0"/>
              <w:keepLines w:val="0"/>
              <w:widowControl/>
              <w:suppressLineNumbers w:val="0"/>
              <w:bidi w:val="0"/>
              <w:spacing w:line="240" w:lineRule="auto"/>
              <w:jc w:val="center"/>
              <w:textAlignment w:val="bottom"/>
              <w:rPr>
                <w:rFonts w:hint="default" w:ascii="宋体" w:hAnsi="宋体" w:eastAsia="宋体" w:cs="宋体"/>
                <w:kern w:val="2"/>
                <w:sz w:val="20"/>
                <w:szCs w:val="20"/>
                <w:highlight w:val="none"/>
                <w:lang w:val="en-US" w:eastAsia="zh-CN" w:bidi="ar-SA"/>
              </w:rPr>
            </w:pPr>
            <w:r>
              <w:rPr>
                <w:rFonts w:hint="eastAsia" w:ascii="宋体" w:hAnsi="宋体" w:cs="宋体"/>
                <w:kern w:val="0"/>
                <w:sz w:val="20"/>
                <w:szCs w:val="20"/>
                <w:highlight w:val="none"/>
                <w:lang w:val="en-US" w:eastAsia="zh-CN" w:bidi="ar"/>
              </w:rPr>
              <w:t>12</w:t>
            </w:r>
          </w:p>
        </w:tc>
        <w:tc>
          <w:tcPr>
            <w:tcW w:w="1879" w:type="pct"/>
            <w:shd w:val="clear" w:color="auto" w:fill="auto"/>
            <w:tcMar>
              <w:top w:w="30" w:type="dxa"/>
              <w:left w:w="45" w:type="dxa"/>
              <w:bottom w:w="30" w:type="dxa"/>
              <w:right w:w="45" w:type="dxa"/>
            </w:tcMar>
            <w:vAlign w:val="center"/>
          </w:tcPr>
          <w:p w14:paraId="46D3C158">
            <w:pPr>
              <w:keepNext w:val="0"/>
              <w:keepLines w:val="0"/>
              <w:widowControl/>
              <w:suppressLineNumbers w:val="0"/>
              <w:bidi w:val="0"/>
              <w:spacing w:line="240" w:lineRule="auto"/>
              <w:jc w:val="center"/>
              <w:textAlignment w:val="bottom"/>
              <w:rPr>
                <w:rFonts w:hint="eastAsia" w:ascii="宋体" w:hAnsi="宋体" w:eastAsia="宋体" w:cs="宋体"/>
                <w:kern w:val="2"/>
                <w:sz w:val="20"/>
                <w:szCs w:val="20"/>
                <w:highlight w:val="none"/>
                <w:lang w:val="en-US" w:eastAsia="zh-CN" w:bidi="ar-SA"/>
              </w:rPr>
            </w:pPr>
            <w:r>
              <w:rPr>
                <w:rFonts w:hint="eastAsia" w:ascii="宋体" w:hAnsi="宋体" w:eastAsia="宋体" w:cs="宋体"/>
                <w:kern w:val="0"/>
                <w:sz w:val="20"/>
                <w:szCs w:val="20"/>
                <w:highlight w:val="none"/>
                <w:lang w:val="en-US" w:eastAsia="zh-CN" w:bidi="ar"/>
              </w:rPr>
              <w:t>重点企业OMP或等效管理文件建立情况</w:t>
            </w:r>
          </w:p>
        </w:tc>
        <w:tc>
          <w:tcPr>
            <w:tcW w:w="1589" w:type="pct"/>
            <w:shd w:val="clear" w:color="auto" w:fill="auto"/>
            <w:tcMar>
              <w:top w:w="30" w:type="dxa"/>
              <w:left w:w="45" w:type="dxa"/>
              <w:bottom w:w="30" w:type="dxa"/>
              <w:right w:w="45" w:type="dxa"/>
            </w:tcMar>
            <w:vAlign w:val="center"/>
          </w:tcPr>
          <w:p w14:paraId="5A31D2D3">
            <w:pPr>
              <w:keepNext w:val="0"/>
              <w:keepLines w:val="0"/>
              <w:widowControl/>
              <w:suppressLineNumbers w:val="0"/>
              <w:bidi w:val="0"/>
              <w:spacing w:line="240" w:lineRule="auto"/>
              <w:jc w:val="center"/>
              <w:textAlignment w:val="bottom"/>
              <w:rPr>
                <w:rFonts w:hint="eastAsia" w:ascii="宋体" w:hAnsi="宋体" w:eastAsia="宋体" w:cs="宋体"/>
                <w:kern w:val="2"/>
                <w:sz w:val="20"/>
                <w:szCs w:val="20"/>
                <w:highlight w:val="none"/>
                <w:lang w:val="en-US" w:eastAsia="zh-CN" w:bidi="ar-SA"/>
              </w:rPr>
            </w:pPr>
            <w:r>
              <w:rPr>
                <w:rFonts w:hint="eastAsia" w:ascii="宋体" w:hAnsi="宋体" w:eastAsia="宋体" w:cs="宋体"/>
                <w:kern w:val="0"/>
                <w:sz w:val="20"/>
                <w:szCs w:val="20"/>
                <w:highlight w:val="none"/>
                <w:lang w:val="en-US" w:eastAsia="zh-CN" w:bidi="ar"/>
              </w:rPr>
              <w:t>重点涉异味企业已建立并实施</w:t>
            </w:r>
          </w:p>
        </w:tc>
        <w:tc>
          <w:tcPr>
            <w:tcW w:w="556" w:type="pct"/>
            <w:shd w:val="clear" w:color="auto" w:fill="auto"/>
            <w:tcMar>
              <w:top w:w="30" w:type="dxa"/>
              <w:left w:w="45" w:type="dxa"/>
              <w:bottom w:w="30" w:type="dxa"/>
              <w:right w:w="45" w:type="dxa"/>
            </w:tcMar>
            <w:vAlign w:val="center"/>
          </w:tcPr>
          <w:p w14:paraId="3BF0CABD">
            <w:pPr>
              <w:keepNext w:val="0"/>
              <w:keepLines w:val="0"/>
              <w:widowControl/>
              <w:suppressLineNumbers w:val="0"/>
              <w:bidi w:val="0"/>
              <w:spacing w:line="240" w:lineRule="auto"/>
              <w:jc w:val="center"/>
              <w:textAlignment w:val="bottom"/>
              <w:rPr>
                <w:rFonts w:hint="eastAsia" w:ascii="宋体" w:hAnsi="宋体" w:eastAsia="宋体" w:cs="宋体"/>
                <w:kern w:val="2"/>
                <w:sz w:val="20"/>
                <w:szCs w:val="20"/>
                <w:highlight w:val="none"/>
                <w:lang w:val="en-US" w:eastAsia="zh-CN" w:bidi="ar-SA"/>
              </w:rPr>
            </w:pPr>
            <w:r>
              <w:rPr>
                <w:rFonts w:hint="eastAsia" w:ascii="宋体" w:hAnsi="宋体" w:cs="宋体"/>
                <w:kern w:val="0"/>
                <w:sz w:val="20"/>
                <w:szCs w:val="20"/>
                <w:highlight w:val="none"/>
                <w:lang w:val="en-US" w:eastAsia="zh-CN" w:bidi="ar"/>
              </w:rPr>
              <w:t>二</w:t>
            </w:r>
            <w:r>
              <w:rPr>
                <w:rFonts w:hint="eastAsia" w:ascii="宋体" w:hAnsi="宋体" w:eastAsia="宋体" w:cs="宋体"/>
                <w:kern w:val="0"/>
                <w:sz w:val="20"/>
                <w:szCs w:val="20"/>
                <w:highlight w:val="none"/>
                <w:lang w:val="en-US" w:eastAsia="zh-CN" w:bidi="ar"/>
              </w:rPr>
              <w:t>类</w:t>
            </w:r>
          </w:p>
        </w:tc>
      </w:tr>
      <w:tr w14:paraId="0B987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588" w:type="pct"/>
            <w:vMerge w:val="continue"/>
            <w:shd w:val="clear" w:color="auto" w:fill="auto"/>
            <w:tcMar>
              <w:top w:w="30" w:type="dxa"/>
              <w:left w:w="45" w:type="dxa"/>
              <w:bottom w:w="30" w:type="dxa"/>
              <w:right w:w="45" w:type="dxa"/>
            </w:tcMar>
            <w:vAlign w:val="center"/>
          </w:tcPr>
          <w:p w14:paraId="714BD4D8">
            <w:pPr>
              <w:spacing w:line="240" w:lineRule="auto"/>
              <w:jc w:val="center"/>
              <w:rPr>
                <w:rFonts w:hint="eastAsia" w:ascii="宋体" w:hAnsi="宋体" w:eastAsia="宋体" w:cs="宋体"/>
                <w:sz w:val="20"/>
                <w:szCs w:val="20"/>
                <w:highlight w:val="none"/>
              </w:rPr>
            </w:pPr>
          </w:p>
        </w:tc>
        <w:tc>
          <w:tcPr>
            <w:tcW w:w="386" w:type="pct"/>
            <w:shd w:val="clear" w:color="auto" w:fill="auto"/>
            <w:tcMar>
              <w:top w:w="30" w:type="dxa"/>
              <w:left w:w="45" w:type="dxa"/>
              <w:bottom w:w="30" w:type="dxa"/>
              <w:right w:w="45" w:type="dxa"/>
            </w:tcMar>
            <w:vAlign w:val="center"/>
          </w:tcPr>
          <w:p w14:paraId="36D49482">
            <w:pPr>
              <w:keepNext w:val="0"/>
              <w:keepLines w:val="0"/>
              <w:widowControl/>
              <w:suppressLineNumbers w:val="0"/>
              <w:bidi w:val="0"/>
              <w:spacing w:line="240" w:lineRule="auto"/>
              <w:jc w:val="center"/>
              <w:textAlignment w:val="bottom"/>
              <w:rPr>
                <w:rFonts w:hint="default" w:ascii="宋体" w:hAnsi="宋体" w:cs="宋体"/>
                <w:sz w:val="20"/>
                <w:szCs w:val="20"/>
                <w:highlight w:val="none"/>
                <w:lang w:val="en-US"/>
              </w:rPr>
            </w:pPr>
            <w:r>
              <w:rPr>
                <w:rFonts w:hint="eastAsia" w:ascii="宋体" w:hAnsi="宋体" w:cs="宋体"/>
                <w:kern w:val="0"/>
                <w:sz w:val="20"/>
                <w:szCs w:val="20"/>
                <w:highlight w:val="none"/>
                <w:lang w:val="en-US" w:eastAsia="zh-CN" w:bidi="ar"/>
              </w:rPr>
              <w:t>13</w:t>
            </w:r>
          </w:p>
        </w:tc>
        <w:tc>
          <w:tcPr>
            <w:tcW w:w="1879" w:type="pct"/>
            <w:shd w:val="clear" w:color="auto" w:fill="auto"/>
            <w:tcMar>
              <w:top w:w="30" w:type="dxa"/>
              <w:left w:w="45" w:type="dxa"/>
              <w:bottom w:w="30" w:type="dxa"/>
              <w:right w:w="45" w:type="dxa"/>
            </w:tcMar>
            <w:vAlign w:val="center"/>
          </w:tcPr>
          <w:p w14:paraId="2DECD1CC">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公共异味源管控措施落实情况</w:t>
            </w:r>
          </w:p>
        </w:tc>
        <w:tc>
          <w:tcPr>
            <w:tcW w:w="1589" w:type="pct"/>
            <w:shd w:val="clear" w:color="auto" w:fill="auto"/>
            <w:tcMar>
              <w:top w:w="30" w:type="dxa"/>
              <w:left w:w="45" w:type="dxa"/>
              <w:bottom w:w="30" w:type="dxa"/>
              <w:right w:w="45" w:type="dxa"/>
            </w:tcMar>
            <w:vAlign w:val="center"/>
          </w:tcPr>
          <w:p w14:paraId="23562E6A">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cs="宋体"/>
                <w:kern w:val="0"/>
                <w:sz w:val="20"/>
                <w:szCs w:val="20"/>
                <w:highlight w:val="none"/>
                <w:lang w:val="en-US" w:eastAsia="zh-CN" w:bidi="ar"/>
              </w:rPr>
              <w:t>重点公共异味源已落实密闭、收集、治理、巡查或等效管控措施</w:t>
            </w:r>
          </w:p>
        </w:tc>
        <w:tc>
          <w:tcPr>
            <w:tcW w:w="556" w:type="pct"/>
            <w:shd w:val="clear" w:color="auto" w:fill="auto"/>
            <w:tcMar>
              <w:top w:w="30" w:type="dxa"/>
              <w:left w:w="45" w:type="dxa"/>
              <w:bottom w:w="30" w:type="dxa"/>
              <w:right w:w="45" w:type="dxa"/>
            </w:tcMar>
            <w:vAlign w:val="center"/>
          </w:tcPr>
          <w:p w14:paraId="118DDFBF">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二类</w:t>
            </w:r>
          </w:p>
        </w:tc>
      </w:tr>
      <w:tr w14:paraId="28A3A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588" w:type="pct"/>
            <w:vMerge w:val="continue"/>
            <w:shd w:val="clear" w:color="auto" w:fill="auto"/>
            <w:tcMar>
              <w:top w:w="30" w:type="dxa"/>
              <w:left w:w="45" w:type="dxa"/>
              <w:bottom w:w="30" w:type="dxa"/>
              <w:right w:w="45" w:type="dxa"/>
            </w:tcMar>
            <w:vAlign w:val="center"/>
          </w:tcPr>
          <w:p w14:paraId="53E172E4">
            <w:pPr>
              <w:spacing w:line="240" w:lineRule="auto"/>
              <w:jc w:val="center"/>
              <w:rPr>
                <w:rFonts w:hint="eastAsia" w:ascii="宋体" w:hAnsi="宋体" w:eastAsia="宋体" w:cs="宋体"/>
                <w:sz w:val="20"/>
                <w:szCs w:val="20"/>
                <w:highlight w:val="none"/>
              </w:rPr>
            </w:pPr>
          </w:p>
        </w:tc>
        <w:tc>
          <w:tcPr>
            <w:tcW w:w="386" w:type="pct"/>
            <w:shd w:val="clear" w:color="auto" w:fill="auto"/>
            <w:tcMar>
              <w:top w:w="30" w:type="dxa"/>
              <w:left w:w="45" w:type="dxa"/>
              <w:bottom w:w="30" w:type="dxa"/>
              <w:right w:w="45" w:type="dxa"/>
            </w:tcMar>
            <w:vAlign w:val="center"/>
          </w:tcPr>
          <w:p w14:paraId="4E88BB2E">
            <w:pPr>
              <w:keepNext w:val="0"/>
              <w:keepLines w:val="0"/>
              <w:widowControl/>
              <w:suppressLineNumbers w:val="0"/>
              <w:bidi w:val="0"/>
              <w:spacing w:line="240" w:lineRule="auto"/>
              <w:jc w:val="center"/>
              <w:textAlignment w:val="bottom"/>
              <w:rPr>
                <w:rFonts w:hint="default" w:ascii="宋体" w:hAnsi="宋体" w:cs="宋体"/>
                <w:sz w:val="20"/>
                <w:szCs w:val="20"/>
                <w:highlight w:val="none"/>
                <w:lang w:val="en-US"/>
              </w:rPr>
            </w:pPr>
            <w:r>
              <w:rPr>
                <w:rFonts w:hint="eastAsia" w:ascii="宋体" w:hAnsi="宋体" w:cs="宋体"/>
                <w:kern w:val="0"/>
                <w:sz w:val="20"/>
                <w:szCs w:val="20"/>
                <w:highlight w:val="none"/>
                <w:lang w:val="en-US" w:eastAsia="zh-CN" w:bidi="ar"/>
              </w:rPr>
              <w:t>14</w:t>
            </w:r>
          </w:p>
        </w:tc>
        <w:tc>
          <w:tcPr>
            <w:tcW w:w="1879" w:type="pct"/>
            <w:shd w:val="clear" w:color="auto" w:fill="auto"/>
            <w:tcMar>
              <w:top w:w="30" w:type="dxa"/>
              <w:left w:w="45" w:type="dxa"/>
              <w:bottom w:w="30" w:type="dxa"/>
              <w:right w:w="45" w:type="dxa"/>
            </w:tcMar>
            <w:vAlign w:val="center"/>
          </w:tcPr>
          <w:p w14:paraId="3C444710">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废水、固废和危险废物异味协同管控</w:t>
            </w:r>
          </w:p>
        </w:tc>
        <w:tc>
          <w:tcPr>
            <w:tcW w:w="1589" w:type="pct"/>
            <w:shd w:val="clear" w:color="auto" w:fill="auto"/>
            <w:tcMar>
              <w:top w:w="30" w:type="dxa"/>
              <w:left w:w="45" w:type="dxa"/>
              <w:bottom w:w="30" w:type="dxa"/>
              <w:right w:w="45" w:type="dxa"/>
            </w:tcMar>
            <w:vAlign w:val="center"/>
          </w:tcPr>
          <w:p w14:paraId="1013C42A">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已建立协同管理和异常通报机制</w:t>
            </w:r>
          </w:p>
        </w:tc>
        <w:tc>
          <w:tcPr>
            <w:tcW w:w="556" w:type="pct"/>
            <w:shd w:val="clear" w:color="auto" w:fill="auto"/>
            <w:tcMar>
              <w:top w:w="30" w:type="dxa"/>
              <w:left w:w="45" w:type="dxa"/>
              <w:bottom w:w="30" w:type="dxa"/>
              <w:right w:w="45" w:type="dxa"/>
            </w:tcMar>
            <w:vAlign w:val="center"/>
          </w:tcPr>
          <w:p w14:paraId="03E043BA">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二类</w:t>
            </w:r>
          </w:p>
        </w:tc>
      </w:tr>
      <w:tr w14:paraId="7D88A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588" w:type="pct"/>
            <w:vMerge w:val="restart"/>
            <w:shd w:val="clear" w:color="auto" w:fill="auto"/>
            <w:tcMar>
              <w:top w:w="30" w:type="dxa"/>
              <w:left w:w="45" w:type="dxa"/>
              <w:bottom w:w="30" w:type="dxa"/>
              <w:right w:w="45" w:type="dxa"/>
            </w:tcMar>
            <w:vAlign w:val="center"/>
          </w:tcPr>
          <w:p w14:paraId="16D50608">
            <w:pPr>
              <w:spacing w:line="240" w:lineRule="auto"/>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四、监测预警与溯源处置</w:t>
            </w:r>
          </w:p>
        </w:tc>
        <w:tc>
          <w:tcPr>
            <w:tcW w:w="386" w:type="pct"/>
            <w:shd w:val="clear" w:color="auto" w:fill="auto"/>
            <w:tcMar>
              <w:top w:w="30" w:type="dxa"/>
              <w:left w:w="45" w:type="dxa"/>
              <w:bottom w:w="30" w:type="dxa"/>
              <w:right w:w="45" w:type="dxa"/>
            </w:tcMar>
            <w:vAlign w:val="center"/>
          </w:tcPr>
          <w:p w14:paraId="721D0F54">
            <w:pPr>
              <w:keepNext w:val="0"/>
              <w:keepLines w:val="0"/>
              <w:widowControl/>
              <w:suppressLineNumbers w:val="0"/>
              <w:bidi w:val="0"/>
              <w:spacing w:line="240" w:lineRule="auto"/>
              <w:jc w:val="center"/>
              <w:textAlignment w:val="bottom"/>
              <w:rPr>
                <w:rFonts w:hint="default" w:ascii="宋体" w:hAnsi="宋体" w:cs="宋体"/>
                <w:sz w:val="20"/>
                <w:szCs w:val="20"/>
                <w:highlight w:val="none"/>
                <w:lang w:val="en-US"/>
              </w:rPr>
            </w:pPr>
            <w:r>
              <w:rPr>
                <w:rFonts w:hint="eastAsia" w:ascii="宋体" w:hAnsi="宋体" w:cs="宋体"/>
                <w:kern w:val="0"/>
                <w:sz w:val="20"/>
                <w:szCs w:val="20"/>
                <w:highlight w:val="none"/>
                <w:lang w:val="en-US" w:eastAsia="zh-CN" w:bidi="ar"/>
              </w:rPr>
              <w:t>15</w:t>
            </w:r>
          </w:p>
        </w:tc>
        <w:tc>
          <w:tcPr>
            <w:tcW w:w="1879" w:type="pct"/>
            <w:shd w:val="clear" w:color="auto" w:fill="auto"/>
            <w:tcMar>
              <w:top w:w="30" w:type="dxa"/>
              <w:left w:w="45" w:type="dxa"/>
              <w:bottom w:w="30" w:type="dxa"/>
              <w:right w:w="45" w:type="dxa"/>
            </w:tcMar>
            <w:vAlign w:val="center"/>
          </w:tcPr>
          <w:p w14:paraId="693898D7">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园区异味监测与巡查方案</w:t>
            </w:r>
          </w:p>
        </w:tc>
        <w:tc>
          <w:tcPr>
            <w:tcW w:w="1589" w:type="pct"/>
            <w:shd w:val="clear" w:color="auto" w:fill="auto"/>
            <w:tcMar>
              <w:top w:w="30" w:type="dxa"/>
              <w:left w:w="45" w:type="dxa"/>
              <w:bottom w:w="30" w:type="dxa"/>
              <w:right w:w="45" w:type="dxa"/>
            </w:tcMar>
            <w:vAlign w:val="center"/>
          </w:tcPr>
          <w:p w14:paraId="56F46AE9">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已制定并实施</w:t>
            </w:r>
          </w:p>
        </w:tc>
        <w:tc>
          <w:tcPr>
            <w:tcW w:w="556" w:type="pct"/>
            <w:shd w:val="clear" w:color="auto" w:fill="auto"/>
            <w:tcMar>
              <w:top w:w="30" w:type="dxa"/>
              <w:left w:w="45" w:type="dxa"/>
              <w:bottom w:w="30" w:type="dxa"/>
              <w:right w:w="45" w:type="dxa"/>
            </w:tcMar>
            <w:vAlign w:val="center"/>
          </w:tcPr>
          <w:p w14:paraId="04E499F0">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cs="宋体"/>
                <w:kern w:val="0"/>
                <w:sz w:val="20"/>
                <w:szCs w:val="20"/>
                <w:highlight w:val="none"/>
                <w:lang w:val="en-US" w:eastAsia="zh-CN" w:bidi="ar"/>
              </w:rPr>
              <w:t>一</w:t>
            </w:r>
            <w:r>
              <w:rPr>
                <w:rFonts w:hint="eastAsia" w:ascii="宋体" w:hAnsi="宋体" w:eastAsia="宋体" w:cs="宋体"/>
                <w:kern w:val="0"/>
                <w:sz w:val="20"/>
                <w:szCs w:val="20"/>
                <w:highlight w:val="none"/>
                <w:lang w:val="en-US" w:eastAsia="zh-CN" w:bidi="ar"/>
              </w:rPr>
              <w:t>类</w:t>
            </w:r>
          </w:p>
        </w:tc>
      </w:tr>
      <w:tr w14:paraId="4E351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588" w:type="pct"/>
            <w:vMerge w:val="continue"/>
            <w:shd w:val="clear" w:color="auto" w:fill="auto"/>
            <w:tcMar>
              <w:top w:w="30" w:type="dxa"/>
              <w:left w:w="45" w:type="dxa"/>
              <w:bottom w:w="30" w:type="dxa"/>
              <w:right w:w="45" w:type="dxa"/>
            </w:tcMar>
            <w:vAlign w:val="center"/>
          </w:tcPr>
          <w:p w14:paraId="16BD6216">
            <w:pPr>
              <w:spacing w:line="240" w:lineRule="auto"/>
              <w:jc w:val="center"/>
              <w:rPr>
                <w:rFonts w:hint="eastAsia" w:ascii="宋体" w:hAnsi="宋体" w:eastAsia="宋体" w:cs="宋体"/>
                <w:sz w:val="20"/>
                <w:szCs w:val="20"/>
                <w:highlight w:val="none"/>
              </w:rPr>
            </w:pPr>
          </w:p>
        </w:tc>
        <w:tc>
          <w:tcPr>
            <w:tcW w:w="386" w:type="pct"/>
            <w:shd w:val="clear" w:color="auto" w:fill="auto"/>
            <w:tcMar>
              <w:top w:w="30" w:type="dxa"/>
              <w:left w:w="45" w:type="dxa"/>
              <w:bottom w:w="30" w:type="dxa"/>
              <w:right w:w="45" w:type="dxa"/>
            </w:tcMar>
            <w:vAlign w:val="center"/>
          </w:tcPr>
          <w:p w14:paraId="5501E416">
            <w:pPr>
              <w:keepNext w:val="0"/>
              <w:keepLines w:val="0"/>
              <w:widowControl/>
              <w:suppressLineNumbers w:val="0"/>
              <w:bidi w:val="0"/>
              <w:spacing w:line="240" w:lineRule="auto"/>
              <w:jc w:val="center"/>
              <w:textAlignment w:val="bottom"/>
              <w:rPr>
                <w:rFonts w:hint="default" w:ascii="宋体" w:hAnsi="宋体" w:cs="宋体"/>
                <w:kern w:val="0"/>
                <w:sz w:val="20"/>
                <w:szCs w:val="20"/>
                <w:highlight w:val="none"/>
                <w:lang w:val="en-US" w:eastAsia="zh-CN" w:bidi="ar"/>
              </w:rPr>
            </w:pPr>
            <w:r>
              <w:rPr>
                <w:rFonts w:hint="eastAsia" w:ascii="宋体" w:hAnsi="宋体" w:cs="宋体"/>
                <w:kern w:val="0"/>
                <w:sz w:val="20"/>
                <w:szCs w:val="20"/>
                <w:highlight w:val="none"/>
                <w:lang w:val="en-US" w:eastAsia="zh-CN" w:bidi="ar"/>
              </w:rPr>
              <w:t>16</w:t>
            </w:r>
          </w:p>
        </w:tc>
        <w:tc>
          <w:tcPr>
            <w:tcW w:w="1879" w:type="pct"/>
            <w:shd w:val="clear" w:color="auto" w:fill="auto"/>
            <w:tcMar>
              <w:top w:w="30" w:type="dxa"/>
              <w:left w:w="45" w:type="dxa"/>
              <w:bottom w:w="30" w:type="dxa"/>
              <w:right w:w="45" w:type="dxa"/>
            </w:tcMar>
            <w:vAlign w:val="center"/>
          </w:tcPr>
          <w:p w14:paraId="223EA2D2">
            <w:pPr>
              <w:keepNext w:val="0"/>
              <w:keepLines w:val="0"/>
              <w:widowControl/>
              <w:suppressLineNumbers w:val="0"/>
              <w:bidi w:val="0"/>
              <w:spacing w:line="240" w:lineRule="auto"/>
              <w:jc w:val="center"/>
              <w:textAlignment w:val="bottom"/>
              <w:rPr>
                <w:rFonts w:hint="eastAsia"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园区边界、敏感目标侧和重点区域监测或巡查覆盖情况</w:t>
            </w:r>
          </w:p>
        </w:tc>
        <w:tc>
          <w:tcPr>
            <w:tcW w:w="1589" w:type="pct"/>
            <w:shd w:val="clear" w:color="auto" w:fill="auto"/>
            <w:tcMar>
              <w:top w:w="30" w:type="dxa"/>
              <w:left w:w="45" w:type="dxa"/>
              <w:bottom w:w="30" w:type="dxa"/>
              <w:right w:w="45" w:type="dxa"/>
            </w:tcMar>
            <w:vAlign w:val="center"/>
          </w:tcPr>
          <w:p w14:paraId="17B26ED2">
            <w:pPr>
              <w:keepNext w:val="0"/>
              <w:keepLines w:val="0"/>
              <w:widowControl/>
              <w:suppressLineNumbers w:val="0"/>
              <w:bidi w:val="0"/>
              <w:spacing w:line="240" w:lineRule="auto"/>
              <w:jc w:val="center"/>
              <w:textAlignment w:val="bottom"/>
              <w:rPr>
                <w:rFonts w:hint="eastAsia"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已纳入监测或巡查范围</w:t>
            </w:r>
          </w:p>
        </w:tc>
        <w:tc>
          <w:tcPr>
            <w:tcW w:w="556" w:type="pct"/>
            <w:shd w:val="clear" w:color="auto" w:fill="auto"/>
            <w:tcMar>
              <w:top w:w="30" w:type="dxa"/>
              <w:left w:w="45" w:type="dxa"/>
              <w:bottom w:w="30" w:type="dxa"/>
              <w:right w:w="45" w:type="dxa"/>
            </w:tcMar>
            <w:vAlign w:val="center"/>
          </w:tcPr>
          <w:p w14:paraId="0C36FB18">
            <w:pPr>
              <w:keepNext w:val="0"/>
              <w:keepLines w:val="0"/>
              <w:widowControl/>
              <w:suppressLineNumbers w:val="0"/>
              <w:bidi w:val="0"/>
              <w:spacing w:line="240" w:lineRule="auto"/>
              <w:jc w:val="center"/>
              <w:textAlignment w:val="bottom"/>
              <w:rPr>
                <w:rFonts w:hint="default" w:ascii="宋体" w:hAnsi="宋体" w:eastAsia="宋体" w:cs="宋体"/>
                <w:kern w:val="0"/>
                <w:sz w:val="20"/>
                <w:szCs w:val="20"/>
                <w:highlight w:val="none"/>
                <w:lang w:val="en-US" w:eastAsia="zh-CN" w:bidi="ar"/>
              </w:rPr>
            </w:pPr>
            <w:r>
              <w:rPr>
                <w:rFonts w:hint="eastAsia" w:ascii="宋体" w:hAnsi="宋体" w:cs="宋体"/>
                <w:kern w:val="0"/>
                <w:sz w:val="20"/>
                <w:szCs w:val="20"/>
                <w:highlight w:val="none"/>
                <w:lang w:val="en-US" w:eastAsia="zh-CN" w:bidi="ar"/>
              </w:rPr>
              <w:t>二类</w:t>
            </w:r>
          </w:p>
        </w:tc>
      </w:tr>
      <w:tr w14:paraId="26D57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588" w:type="pct"/>
            <w:vMerge w:val="continue"/>
            <w:shd w:val="clear" w:color="auto" w:fill="auto"/>
            <w:tcMar>
              <w:top w:w="30" w:type="dxa"/>
              <w:left w:w="45" w:type="dxa"/>
              <w:bottom w:w="30" w:type="dxa"/>
              <w:right w:w="45" w:type="dxa"/>
            </w:tcMar>
            <w:vAlign w:val="center"/>
          </w:tcPr>
          <w:p w14:paraId="5418B844">
            <w:pPr>
              <w:spacing w:line="240" w:lineRule="auto"/>
              <w:jc w:val="center"/>
              <w:rPr>
                <w:rFonts w:hint="eastAsia" w:ascii="宋体" w:hAnsi="宋体" w:eastAsia="宋体" w:cs="宋体"/>
                <w:sz w:val="20"/>
                <w:szCs w:val="20"/>
                <w:highlight w:val="none"/>
              </w:rPr>
            </w:pPr>
          </w:p>
        </w:tc>
        <w:tc>
          <w:tcPr>
            <w:tcW w:w="386" w:type="pct"/>
            <w:shd w:val="clear" w:color="auto" w:fill="auto"/>
            <w:tcMar>
              <w:top w:w="30" w:type="dxa"/>
              <w:left w:w="45" w:type="dxa"/>
              <w:bottom w:w="30" w:type="dxa"/>
              <w:right w:w="45" w:type="dxa"/>
            </w:tcMar>
            <w:vAlign w:val="center"/>
          </w:tcPr>
          <w:p w14:paraId="24BF1296">
            <w:pPr>
              <w:keepNext w:val="0"/>
              <w:keepLines w:val="0"/>
              <w:widowControl/>
              <w:suppressLineNumbers w:val="0"/>
              <w:bidi w:val="0"/>
              <w:spacing w:line="240" w:lineRule="auto"/>
              <w:jc w:val="center"/>
              <w:textAlignment w:val="bottom"/>
              <w:rPr>
                <w:rFonts w:hint="default" w:ascii="宋体" w:hAnsi="宋体" w:cs="宋体"/>
                <w:kern w:val="0"/>
                <w:sz w:val="20"/>
                <w:szCs w:val="20"/>
                <w:highlight w:val="none"/>
                <w:lang w:val="en-US" w:eastAsia="zh-CN" w:bidi="ar"/>
              </w:rPr>
            </w:pPr>
            <w:r>
              <w:rPr>
                <w:rFonts w:hint="eastAsia" w:ascii="宋体" w:hAnsi="宋体" w:cs="宋体"/>
                <w:kern w:val="0"/>
                <w:sz w:val="20"/>
                <w:szCs w:val="20"/>
                <w:highlight w:val="none"/>
                <w:lang w:val="en-US" w:eastAsia="zh-CN" w:bidi="ar"/>
              </w:rPr>
              <w:t>17</w:t>
            </w:r>
          </w:p>
        </w:tc>
        <w:tc>
          <w:tcPr>
            <w:tcW w:w="1879" w:type="pct"/>
            <w:shd w:val="clear" w:color="auto" w:fill="auto"/>
            <w:tcMar>
              <w:top w:w="30" w:type="dxa"/>
              <w:left w:w="45" w:type="dxa"/>
              <w:bottom w:w="30" w:type="dxa"/>
              <w:right w:w="45" w:type="dxa"/>
            </w:tcMar>
            <w:vAlign w:val="center"/>
          </w:tcPr>
          <w:p w14:paraId="0BBB7770">
            <w:pPr>
              <w:keepNext w:val="0"/>
              <w:keepLines w:val="0"/>
              <w:widowControl/>
              <w:suppressLineNumbers w:val="0"/>
              <w:bidi w:val="0"/>
              <w:spacing w:line="240" w:lineRule="auto"/>
              <w:jc w:val="center"/>
              <w:textAlignment w:val="bottom"/>
              <w:rPr>
                <w:rFonts w:hint="eastAsia"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异味投诉溯源处置机制</w:t>
            </w:r>
          </w:p>
        </w:tc>
        <w:tc>
          <w:tcPr>
            <w:tcW w:w="1589" w:type="pct"/>
            <w:shd w:val="clear" w:color="auto" w:fill="auto"/>
            <w:tcMar>
              <w:top w:w="30" w:type="dxa"/>
              <w:left w:w="45" w:type="dxa"/>
              <w:bottom w:w="30" w:type="dxa"/>
              <w:right w:w="45" w:type="dxa"/>
            </w:tcMar>
            <w:vAlign w:val="center"/>
          </w:tcPr>
          <w:p w14:paraId="7AD25373">
            <w:pPr>
              <w:keepNext w:val="0"/>
              <w:keepLines w:val="0"/>
              <w:widowControl/>
              <w:suppressLineNumbers w:val="0"/>
              <w:bidi w:val="0"/>
              <w:spacing w:line="240" w:lineRule="auto"/>
              <w:jc w:val="center"/>
              <w:textAlignment w:val="bottom"/>
              <w:rPr>
                <w:rFonts w:hint="eastAsia"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已建立并实施</w:t>
            </w:r>
          </w:p>
        </w:tc>
        <w:tc>
          <w:tcPr>
            <w:tcW w:w="556" w:type="pct"/>
            <w:shd w:val="clear" w:color="auto" w:fill="auto"/>
            <w:tcMar>
              <w:top w:w="30" w:type="dxa"/>
              <w:left w:w="45" w:type="dxa"/>
              <w:bottom w:w="30" w:type="dxa"/>
              <w:right w:w="45" w:type="dxa"/>
            </w:tcMar>
            <w:vAlign w:val="center"/>
          </w:tcPr>
          <w:p w14:paraId="0B1539B0">
            <w:pPr>
              <w:keepNext w:val="0"/>
              <w:keepLines w:val="0"/>
              <w:widowControl/>
              <w:suppressLineNumbers w:val="0"/>
              <w:bidi w:val="0"/>
              <w:spacing w:line="240" w:lineRule="auto"/>
              <w:jc w:val="center"/>
              <w:textAlignment w:val="bottom"/>
              <w:rPr>
                <w:rFonts w:hint="default" w:ascii="宋体" w:hAnsi="宋体" w:eastAsia="宋体" w:cs="宋体"/>
                <w:kern w:val="0"/>
                <w:sz w:val="20"/>
                <w:szCs w:val="20"/>
                <w:highlight w:val="none"/>
                <w:lang w:val="en-US" w:eastAsia="zh-CN" w:bidi="ar"/>
              </w:rPr>
            </w:pPr>
            <w:r>
              <w:rPr>
                <w:rFonts w:hint="eastAsia" w:ascii="宋体" w:hAnsi="宋体" w:cs="宋体"/>
                <w:kern w:val="0"/>
                <w:sz w:val="20"/>
                <w:szCs w:val="20"/>
                <w:highlight w:val="none"/>
                <w:lang w:val="en-US" w:eastAsia="zh-CN" w:bidi="ar"/>
              </w:rPr>
              <w:t>一类</w:t>
            </w:r>
          </w:p>
        </w:tc>
      </w:tr>
      <w:tr w14:paraId="5C698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588" w:type="pct"/>
            <w:vMerge w:val="continue"/>
            <w:shd w:val="clear" w:color="auto" w:fill="auto"/>
            <w:tcMar>
              <w:top w:w="30" w:type="dxa"/>
              <w:left w:w="45" w:type="dxa"/>
              <w:bottom w:w="30" w:type="dxa"/>
              <w:right w:w="45" w:type="dxa"/>
            </w:tcMar>
            <w:vAlign w:val="center"/>
          </w:tcPr>
          <w:p w14:paraId="382224B4">
            <w:pPr>
              <w:spacing w:line="240" w:lineRule="auto"/>
              <w:jc w:val="center"/>
              <w:rPr>
                <w:rFonts w:hint="eastAsia" w:ascii="宋体" w:hAnsi="宋体" w:eastAsia="宋体" w:cs="宋体"/>
                <w:sz w:val="20"/>
                <w:szCs w:val="20"/>
                <w:highlight w:val="none"/>
              </w:rPr>
            </w:pPr>
          </w:p>
        </w:tc>
        <w:tc>
          <w:tcPr>
            <w:tcW w:w="386" w:type="pct"/>
            <w:shd w:val="clear" w:color="auto" w:fill="auto"/>
            <w:tcMar>
              <w:top w:w="30" w:type="dxa"/>
              <w:left w:w="45" w:type="dxa"/>
              <w:bottom w:w="30" w:type="dxa"/>
              <w:right w:w="45" w:type="dxa"/>
            </w:tcMar>
            <w:vAlign w:val="center"/>
          </w:tcPr>
          <w:p w14:paraId="55D90C05">
            <w:pPr>
              <w:keepNext w:val="0"/>
              <w:keepLines w:val="0"/>
              <w:widowControl/>
              <w:suppressLineNumbers w:val="0"/>
              <w:bidi w:val="0"/>
              <w:spacing w:line="240" w:lineRule="auto"/>
              <w:jc w:val="center"/>
              <w:textAlignment w:val="bottom"/>
              <w:rPr>
                <w:rFonts w:hint="default" w:ascii="宋体" w:hAnsi="宋体" w:cs="宋体"/>
                <w:kern w:val="0"/>
                <w:sz w:val="20"/>
                <w:szCs w:val="20"/>
                <w:highlight w:val="none"/>
                <w:lang w:val="en-US" w:eastAsia="zh-CN" w:bidi="ar"/>
              </w:rPr>
            </w:pPr>
            <w:r>
              <w:rPr>
                <w:rFonts w:hint="eastAsia" w:ascii="宋体" w:hAnsi="宋体" w:cs="宋体"/>
                <w:kern w:val="0"/>
                <w:sz w:val="20"/>
                <w:szCs w:val="20"/>
                <w:highlight w:val="none"/>
                <w:lang w:val="en-US" w:eastAsia="zh-CN" w:bidi="ar"/>
              </w:rPr>
              <w:t>18</w:t>
            </w:r>
          </w:p>
        </w:tc>
        <w:tc>
          <w:tcPr>
            <w:tcW w:w="1879" w:type="pct"/>
            <w:shd w:val="clear" w:color="auto" w:fill="auto"/>
            <w:tcMar>
              <w:top w:w="30" w:type="dxa"/>
              <w:left w:w="45" w:type="dxa"/>
              <w:bottom w:w="30" w:type="dxa"/>
              <w:right w:w="45" w:type="dxa"/>
            </w:tcMar>
            <w:vAlign w:val="center"/>
          </w:tcPr>
          <w:p w14:paraId="25BC887F">
            <w:pPr>
              <w:keepNext w:val="0"/>
              <w:keepLines w:val="0"/>
              <w:widowControl/>
              <w:suppressLineNumbers w:val="0"/>
              <w:bidi w:val="0"/>
              <w:spacing w:line="240" w:lineRule="auto"/>
              <w:jc w:val="center"/>
              <w:textAlignment w:val="bottom"/>
              <w:rPr>
                <w:rFonts w:hint="eastAsia"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园区电子鼻、VOCs微站、气象站或信息化平台建设情况</w:t>
            </w:r>
          </w:p>
        </w:tc>
        <w:tc>
          <w:tcPr>
            <w:tcW w:w="1589" w:type="pct"/>
            <w:shd w:val="clear" w:color="auto" w:fill="auto"/>
            <w:tcMar>
              <w:top w:w="30" w:type="dxa"/>
              <w:left w:w="45" w:type="dxa"/>
              <w:bottom w:w="30" w:type="dxa"/>
              <w:right w:w="45" w:type="dxa"/>
            </w:tcMar>
            <w:vAlign w:val="center"/>
          </w:tcPr>
          <w:p w14:paraId="3549A381">
            <w:pPr>
              <w:keepNext w:val="0"/>
              <w:keepLines w:val="0"/>
              <w:widowControl/>
              <w:suppressLineNumbers w:val="0"/>
              <w:bidi w:val="0"/>
              <w:spacing w:line="240" w:lineRule="auto"/>
              <w:jc w:val="center"/>
              <w:textAlignment w:val="bottom"/>
              <w:rPr>
                <w:rFonts w:hint="eastAsia"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具备异常预警、趋势分析或辅助溯源能力</w:t>
            </w:r>
          </w:p>
        </w:tc>
        <w:tc>
          <w:tcPr>
            <w:tcW w:w="556" w:type="pct"/>
            <w:shd w:val="clear" w:color="auto" w:fill="auto"/>
            <w:tcMar>
              <w:top w:w="30" w:type="dxa"/>
              <w:left w:w="45" w:type="dxa"/>
              <w:bottom w:w="30" w:type="dxa"/>
              <w:right w:w="45" w:type="dxa"/>
            </w:tcMar>
            <w:vAlign w:val="center"/>
          </w:tcPr>
          <w:p w14:paraId="0B59D6ED">
            <w:pPr>
              <w:keepNext w:val="0"/>
              <w:keepLines w:val="0"/>
              <w:widowControl/>
              <w:suppressLineNumbers w:val="0"/>
              <w:bidi w:val="0"/>
              <w:spacing w:line="240" w:lineRule="auto"/>
              <w:jc w:val="center"/>
              <w:textAlignment w:val="bottom"/>
              <w:rPr>
                <w:rFonts w:hint="default" w:ascii="宋体" w:hAnsi="宋体" w:eastAsia="宋体" w:cs="宋体"/>
                <w:kern w:val="0"/>
                <w:sz w:val="20"/>
                <w:szCs w:val="20"/>
                <w:highlight w:val="none"/>
                <w:lang w:val="en-US" w:eastAsia="zh-CN" w:bidi="ar"/>
              </w:rPr>
            </w:pPr>
            <w:r>
              <w:rPr>
                <w:rFonts w:hint="eastAsia" w:ascii="宋体" w:hAnsi="宋体" w:cs="宋体"/>
                <w:kern w:val="0"/>
                <w:sz w:val="20"/>
                <w:szCs w:val="20"/>
                <w:highlight w:val="none"/>
                <w:lang w:val="en-US" w:eastAsia="zh-CN" w:bidi="ar"/>
              </w:rPr>
              <w:t>三类</w:t>
            </w:r>
          </w:p>
        </w:tc>
      </w:tr>
      <w:tr w14:paraId="239C9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588" w:type="pct"/>
            <w:vMerge w:val="restart"/>
            <w:shd w:val="clear" w:color="auto" w:fill="auto"/>
            <w:tcMar>
              <w:top w:w="30" w:type="dxa"/>
              <w:left w:w="45" w:type="dxa"/>
              <w:bottom w:w="30" w:type="dxa"/>
              <w:right w:w="45" w:type="dxa"/>
            </w:tcMar>
            <w:vAlign w:val="center"/>
          </w:tcPr>
          <w:p w14:paraId="1DF6C7AE">
            <w:pPr>
              <w:spacing w:line="240" w:lineRule="auto"/>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五、联防联控与持续改进</w:t>
            </w:r>
          </w:p>
        </w:tc>
        <w:tc>
          <w:tcPr>
            <w:tcW w:w="386" w:type="pct"/>
            <w:shd w:val="clear" w:color="auto" w:fill="auto"/>
            <w:tcMar>
              <w:top w:w="30" w:type="dxa"/>
              <w:left w:w="45" w:type="dxa"/>
              <w:bottom w:w="30" w:type="dxa"/>
              <w:right w:w="45" w:type="dxa"/>
            </w:tcMar>
            <w:vAlign w:val="center"/>
          </w:tcPr>
          <w:p w14:paraId="217BE2CC">
            <w:pPr>
              <w:keepNext w:val="0"/>
              <w:keepLines w:val="0"/>
              <w:widowControl/>
              <w:suppressLineNumbers w:val="0"/>
              <w:bidi w:val="0"/>
              <w:spacing w:line="240" w:lineRule="auto"/>
              <w:jc w:val="center"/>
              <w:textAlignment w:val="bottom"/>
              <w:rPr>
                <w:rFonts w:hint="default" w:ascii="宋体" w:hAnsi="宋体" w:cs="宋体"/>
                <w:kern w:val="0"/>
                <w:sz w:val="20"/>
                <w:szCs w:val="20"/>
                <w:highlight w:val="none"/>
                <w:lang w:val="en-US" w:eastAsia="zh-CN" w:bidi="ar"/>
              </w:rPr>
            </w:pPr>
            <w:r>
              <w:rPr>
                <w:rFonts w:hint="eastAsia" w:ascii="宋体" w:hAnsi="宋体" w:cs="宋体"/>
                <w:kern w:val="0"/>
                <w:sz w:val="20"/>
                <w:szCs w:val="20"/>
                <w:highlight w:val="none"/>
                <w:lang w:val="en-US" w:eastAsia="zh-CN" w:bidi="ar"/>
              </w:rPr>
              <w:t>19</w:t>
            </w:r>
          </w:p>
        </w:tc>
        <w:tc>
          <w:tcPr>
            <w:tcW w:w="1879" w:type="pct"/>
            <w:shd w:val="clear" w:color="auto" w:fill="auto"/>
            <w:tcMar>
              <w:top w:w="30" w:type="dxa"/>
              <w:left w:w="45" w:type="dxa"/>
              <w:bottom w:w="30" w:type="dxa"/>
              <w:right w:w="45" w:type="dxa"/>
            </w:tcMar>
            <w:vAlign w:val="center"/>
          </w:tcPr>
          <w:p w14:paraId="7010C7A5">
            <w:pPr>
              <w:keepNext w:val="0"/>
              <w:keepLines w:val="0"/>
              <w:widowControl/>
              <w:suppressLineNumbers w:val="0"/>
              <w:bidi w:val="0"/>
              <w:spacing w:line="240" w:lineRule="auto"/>
              <w:jc w:val="center"/>
              <w:textAlignment w:val="bottom"/>
              <w:rPr>
                <w:rFonts w:hint="eastAsia"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异常工况联防联控机制</w:t>
            </w:r>
          </w:p>
        </w:tc>
        <w:tc>
          <w:tcPr>
            <w:tcW w:w="1589" w:type="pct"/>
            <w:shd w:val="clear" w:color="auto" w:fill="auto"/>
            <w:tcMar>
              <w:top w:w="30" w:type="dxa"/>
              <w:left w:w="45" w:type="dxa"/>
              <w:bottom w:w="30" w:type="dxa"/>
              <w:right w:w="45" w:type="dxa"/>
            </w:tcMar>
            <w:vAlign w:val="center"/>
          </w:tcPr>
          <w:p w14:paraId="406806B1">
            <w:pPr>
              <w:keepNext w:val="0"/>
              <w:keepLines w:val="0"/>
              <w:widowControl/>
              <w:suppressLineNumbers w:val="0"/>
              <w:bidi w:val="0"/>
              <w:spacing w:line="240" w:lineRule="auto"/>
              <w:jc w:val="center"/>
              <w:textAlignment w:val="bottom"/>
              <w:rPr>
                <w:rFonts w:hint="eastAsia"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已建立并实施</w:t>
            </w:r>
          </w:p>
        </w:tc>
        <w:tc>
          <w:tcPr>
            <w:tcW w:w="556" w:type="pct"/>
            <w:shd w:val="clear" w:color="auto" w:fill="auto"/>
            <w:tcMar>
              <w:top w:w="30" w:type="dxa"/>
              <w:left w:w="45" w:type="dxa"/>
              <w:bottom w:w="30" w:type="dxa"/>
              <w:right w:w="45" w:type="dxa"/>
            </w:tcMar>
            <w:vAlign w:val="center"/>
          </w:tcPr>
          <w:p w14:paraId="1B87F16F">
            <w:pPr>
              <w:keepNext w:val="0"/>
              <w:keepLines w:val="0"/>
              <w:widowControl/>
              <w:suppressLineNumbers w:val="0"/>
              <w:bidi w:val="0"/>
              <w:spacing w:line="240" w:lineRule="auto"/>
              <w:jc w:val="center"/>
              <w:textAlignment w:val="bottom"/>
              <w:rPr>
                <w:rFonts w:hint="default" w:ascii="宋体" w:hAnsi="宋体" w:eastAsia="宋体" w:cs="宋体"/>
                <w:kern w:val="0"/>
                <w:sz w:val="20"/>
                <w:szCs w:val="20"/>
                <w:highlight w:val="none"/>
                <w:lang w:val="en-US" w:eastAsia="zh-CN" w:bidi="ar"/>
              </w:rPr>
            </w:pPr>
            <w:r>
              <w:rPr>
                <w:rFonts w:hint="eastAsia" w:ascii="宋体" w:hAnsi="宋体" w:cs="宋体"/>
                <w:kern w:val="0"/>
                <w:sz w:val="20"/>
                <w:szCs w:val="20"/>
                <w:highlight w:val="none"/>
                <w:lang w:val="en-US" w:eastAsia="zh-CN" w:bidi="ar"/>
              </w:rPr>
              <w:t>二类</w:t>
            </w:r>
          </w:p>
        </w:tc>
      </w:tr>
      <w:tr w14:paraId="2121C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588" w:type="pct"/>
            <w:vMerge w:val="continue"/>
            <w:shd w:val="clear" w:color="auto" w:fill="auto"/>
            <w:tcMar>
              <w:top w:w="30" w:type="dxa"/>
              <w:left w:w="45" w:type="dxa"/>
              <w:bottom w:w="30" w:type="dxa"/>
              <w:right w:w="45" w:type="dxa"/>
            </w:tcMar>
            <w:vAlign w:val="center"/>
          </w:tcPr>
          <w:p w14:paraId="293108BE">
            <w:pPr>
              <w:spacing w:line="240" w:lineRule="auto"/>
              <w:jc w:val="center"/>
              <w:rPr>
                <w:rFonts w:hint="eastAsia" w:ascii="宋体" w:hAnsi="宋体" w:eastAsia="宋体" w:cs="宋体"/>
                <w:sz w:val="20"/>
                <w:szCs w:val="20"/>
                <w:highlight w:val="none"/>
              </w:rPr>
            </w:pPr>
          </w:p>
        </w:tc>
        <w:tc>
          <w:tcPr>
            <w:tcW w:w="386" w:type="pct"/>
            <w:shd w:val="clear" w:color="auto" w:fill="auto"/>
            <w:tcMar>
              <w:top w:w="30" w:type="dxa"/>
              <w:left w:w="45" w:type="dxa"/>
              <w:bottom w:w="30" w:type="dxa"/>
              <w:right w:w="45" w:type="dxa"/>
            </w:tcMar>
            <w:vAlign w:val="center"/>
          </w:tcPr>
          <w:p w14:paraId="76669A38">
            <w:pPr>
              <w:keepNext w:val="0"/>
              <w:keepLines w:val="0"/>
              <w:widowControl/>
              <w:suppressLineNumbers w:val="0"/>
              <w:bidi w:val="0"/>
              <w:spacing w:line="240" w:lineRule="auto"/>
              <w:jc w:val="center"/>
              <w:textAlignment w:val="bottom"/>
              <w:rPr>
                <w:rFonts w:hint="default" w:ascii="宋体" w:hAnsi="宋体" w:cs="宋体"/>
                <w:kern w:val="0"/>
                <w:sz w:val="20"/>
                <w:szCs w:val="20"/>
                <w:highlight w:val="none"/>
                <w:lang w:val="en-US" w:eastAsia="zh-CN" w:bidi="ar"/>
              </w:rPr>
            </w:pPr>
            <w:r>
              <w:rPr>
                <w:rFonts w:hint="eastAsia" w:ascii="宋体" w:hAnsi="宋体" w:cs="宋体"/>
                <w:kern w:val="0"/>
                <w:sz w:val="20"/>
                <w:szCs w:val="20"/>
                <w:highlight w:val="none"/>
                <w:lang w:val="en-US" w:eastAsia="zh-CN" w:bidi="ar"/>
              </w:rPr>
              <w:t>20</w:t>
            </w:r>
          </w:p>
        </w:tc>
        <w:tc>
          <w:tcPr>
            <w:tcW w:w="1879" w:type="pct"/>
            <w:shd w:val="clear" w:color="auto" w:fill="auto"/>
            <w:tcMar>
              <w:top w:w="30" w:type="dxa"/>
              <w:left w:w="45" w:type="dxa"/>
              <w:bottom w:w="30" w:type="dxa"/>
              <w:right w:w="45" w:type="dxa"/>
            </w:tcMar>
            <w:vAlign w:val="center"/>
          </w:tcPr>
          <w:p w14:paraId="6CBDC448">
            <w:pPr>
              <w:keepNext w:val="0"/>
              <w:keepLines w:val="0"/>
              <w:widowControl/>
              <w:suppressLineNumbers w:val="0"/>
              <w:bidi w:val="0"/>
              <w:spacing w:line="240" w:lineRule="auto"/>
              <w:jc w:val="center"/>
              <w:textAlignment w:val="bottom"/>
              <w:rPr>
                <w:rFonts w:hint="eastAsia"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园区异味管理计划（P-OMP）制定与执行</w:t>
            </w:r>
          </w:p>
        </w:tc>
        <w:tc>
          <w:tcPr>
            <w:tcW w:w="1589" w:type="pct"/>
            <w:shd w:val="clear" w:color="auto" w:fill="auto"/>
            <w:tcMar>
              <w:top w:w="30" w:type="dxa"/>
              <w:left w:w="45" w:type="dxa"/>
              <w:bottom w:w="30" w:type="dxa"/>
              <w:right w:w="45" w:type="dxa"/>
            </w:tcMar>
            <w:vAlign w:val="center"/>
          </w:tcPr>
          <w:p w14:paraId="6CA17EA9">
            <w:pPr>
              <w:keepNext w:val="0"/>
              <w:keepLines w:val="0"/>
              <w:widowControl/>
              <w:suppressLineNumbers w:val="0"/>
              <w:bidi w:val="0"/>
              <w:spacing w:line="240" w:lineRule="auto"/>
              <w:jc w:val="center"/>
              <w:textAlignment w:val="bottom"/>
              <w:rPr>
                <w:rFonts w:hint="eastAsia"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已制定并实施，定期评估更新</w:t>
            </w:r>
          </w:p>
        </w:tc>
        <w:tc>
          <w:tcPr>
            <w:tcW w:w="556" w:type="pct"/>
            <w:shd w:val="clear" w:color="auto" w:fill="auto"/>
            <w:tcMar>
              <w:top w:w="30" w:type="dxa"/>
              <w:left w:w="45" w:type="dxa"/>
              <w:bottom w:w="30" w:type="dxa"/>
              <w:right w:w="45" w:type="dxa"/>
            </w:tcMar>
            <w:vAlign w:val="center"/>
          </w:tcPr>
          <w:p w14:paraId="62D96B1D">
            <w:pPr>
              <w:keepNext w:val="0"/>
              <w:keepLines w:val="0"/>
              <w:widowControl/>
              <w:suppressLineNumbers w:val="0"/>
              <w:bidi w:val="0"/>
              <w:spacing w:line="240" w:lineRule="auto"/>
              <w:jc w:val="center"/>
              <w:textAlignment w:val="bottom"/>
              <w:rPr>
                <w:rFonts w:hint="eastAsia"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一类</w:t>
            </w:r>
          </w:p>
        </w:tc>
      </w:tr>
      <w:tr w14:paraId="1672E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588" w:type="pct"/>
            <w:vMerge w:val="continue"/>
            <w:shd w:val="clear" w:color="auto" w:fill="auto"/>
            <w:tcMar>
              <w:top w:w="30" w:type="dxa"/>
              <w:left w:w="45" w:type="dxa"/>
              <w:bottom w:w="30" w:type="dxa"/>
              <w:right w:w="45" w:type="dxa"/>
            </w:tcMar>
            <w:vAlign w:val="center"/>
          </w:tcPr>
          <w:p w14:paraId="1ED65E81">
            <w:pPr>
              <w:spacing w:line="240" w:lineRule="auto"/>
              <w:jc w:val="center"/>
              <w:rPr>
                <w:rFonts w:hint="eastAsia" w:ascii="宋体" w:hAnsi="宋体" w:eastAsia="宋体" w:cs="宋体"/>
                <w:sz w:val="20"/>
                <w:szCs w:val="20"/>
                <w:highlight w:val="none"/>
              </w:rPr>
            </w:pPr>
          </w:p>
        </w:tc>
        <w:tc>
          <w:tcPr>
            <w:tcW w:w="386" w:type="pct"/>
            <w:shd w:val="clear" w:color="auto" w:fill="auto"/>
            <w:tcMar>
              <w:top w:w="30" w:type="dxa"/>
              <w:left w:w="45" w:type="dxa"/>
              <w:bottom w:w="30" w:type="dxa"/>
              <w:right w:w="45" w:type="dxa"/>
            </w:tcMar>
            <w:vAlign w:val="center"/>
          </w:tcPr>
          <w:p w14:paraId="73E4E0F0">
            <w:pPr>
              <w:keepNext w:val="0"/>
              <w:keepLines w:val="0"/>
              <w:widowControl/>
              <w:suppressLineNumbers w:val="0"/>
              <w:bidi w:val="0"/>
              <w:spacing w:line="240" w:lineRule="auto"/>
              <w:jc w:val="center"/>
              <w:textAlignment w:val="bottom"/>
              <w:rPr>
                <w:rFonts w:hint="default" w:ascii="宋体" w:hAnsi="宋体" w:cs="宋体"/>
                <w:kern w:val="0"/>
                <w:sz w:val="20"/>
                <w:szCs w:val="20"/>
                <w:highlight w:val="none"/>
                <w:lang w:val="en-US" w:eastAsia="zh-CN" w:bidi="ar"/>
              </w:rPr>
            </w:pPr>
            <w:r>
              <w:rPr>
                <w:rFonts w:hint="eastAsia" w:ascii="宋体" w:hAnsi="宋体" w:cs="宋体"/>
                <w:kern w:val="0"/>
                <w:sz w:val="20"/>
                <w:szCs w:val="20"/>
                <w:highlight w:val="none"/>
                <w:lang w:val="en-US" w:eastAsia="zh-CN" w:bidi="ar"/>
              </w:rPr>
              <w:t>21</w:t>
            </w:r>
          </w:p>
        </w:tc>
        <w:tc>
          <w:tcPr>
            <w:tcW w:w="1879" w:type="pct"/>
            <w:shd w:val="clear" w:color="auto" w:fill="auto"/>
            <w:tcMar>
              <w:top w:w="30" w:type="dxa"/>
              <w:left w:w="45" w:type="dxa"/>
              <w:bottom w:w="30" w:type="dxa"/>
              <w:right w:w="45" w:type="dxa"/>
            </w:tcMar>
            <w:vAlign w:val="center"/>
          </w:tcPr>
          <w:p w14:paraId="2118C155">
            <w:pPr>
              <w:keepNext w:val="0"/>
              <w:keepLines w:val="0"/>
              <w:widowControl/>
              <w:suppressLineNumbers w:val="0"/>
              <w:bidi w:val="0"/>
              <w:spacing w:line="240" w:lineRule="auto"/>
              <w:jc w:val="center"/>
              <w:textAlignment w:val="bottom"/>
              <w:rPr>
                <w:rFonts w:hint="eastAsia"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园区异味管理台账完整性</w:t>
            </w:r>
          </w:p>
        </w:tc>
        <w:tc>
          <w:tcPr>
            <w:tcW w:w="1589" w:type="pct"/>
            <w:shd w:val="clear" w:color="auto" w:fill="auto"/>
            <w:tcMar>
              <w:top w:w="30" w:type="dxa"/>
              <w:left w:w="45" w:type="dxa"/>
              <w:bottom w:w="30" w:type="dxa"/>
              <w:right w:w="45" w:type="dxa"/>
            </w:tcMar>
            <w:vAlign w:val="center"/>
          </w:tcPr>
          <w:p w14:paraId="0BAA9976">
            <w:pPr>
              <w:keepNext w:val="0"/>
              <w:keepLines w:val="0"/>
              <w:widowControl/>
              <w:suppressLineNumbers w:val="0"/>
              <w:bidi w:val="0"/>
              <w:spacing w:line="240" w:lineRule="auto"/>
              <w:jc w:val="center"/>
              <w:textAlignment w:val="bottom"/>
              <w:rPr>
                <w:rFonts w:hint="eastAsia" w:ascii="宋体" w:hAnsi="宋体" w:eastAsia="宋体" w:cs="宋体"/>
                <w:kern w:val="0"/>
                <w:sz w:val="20"/>
                <w:szCs w:val="20"/>
                <w:highlight w:val="none"/>
                <w:lang w:val="en-US" w:eastAsia="zh-CN" w:bidi="ar"/>
              </w:rPr>
            </w:pPr>
            <w:r>
              <w:rPr>
                <w:rFonts w:hint="eastAsia" w:ascii="宋体" w:hAnsi="宋体" w:eastAsia="宋体" w:cs="宋体"/>
                <w:kern w:val="0"/>
                <w:sz w:val="20"/>
                <w:szCs w:val="20"/>
                <w:highlight w:val="none"/>
                <w:lang w:val="en-US" w:eastAsia="zh-CN" w:bidi="ar"/>
              </w:rPr>
              <w:t>完整、规范、可追溯</w:t>
            </w:r>
          </w:p>
        </w:tc>
        <w:tc>
          <w:tcPr>
            <w:tcW w:w="556" w:type="pct"/>
            <w:shd w:val="clear" w:color="auto" w:fill="auto"/>
            <w:tcMar>
              <w:top w:w="30" w:type="dxa"/>
              <w:left w:w="45" w:type="dxa"/>
              <w:bottom w:w="30" w:type="dxa"/>
              <w:right w:w="45" w:type="dxa"/>
            </w:tcMar>
            <w:vAlign w:val="center"/>
          </w:tcPr>
          <w:p w14:paraId="278025F4">
            <w:pPr>
              <w:keepNext w:val="0"/>
              <w:keepLines w:val="0"/>
              <w:widowControl/>
              <w:suppressLineNumbers w:val="0"/>
              <w:bidi w:val="0"/>
              <w:spacing w:line="240" w:lineRule="auto"/>
              <w:jc w:val="center"/>
              <w:textAlignment w:val="bottom"/>
              <w:rPr>
                <w:rFonts w:hint="default" w:ascii="宋体" w:hAnsi="宋体" w:eastAsia="宋体" w:cs="宋体"/>
                <w:kern w:val="0"/>
                <w:sz w:val="20"/>
                <w:szCs w:val="20"/>
                <w:highlight w:val="none"/>
                <w:lang w:val="en-US" w:eastAsia="zh-CN" w:bidi="ar"/>
              </w:rPr>
            </w:pPr>
            <w:r>
              <w:rPr>
                <w:rFonts w:hint="eastAsia" w:ascii="宋体" w:hAnsi="宋体" w:cs="宋体"/>
                <w:kern w:val="0"/>
                <w:sz w:val="20"/>
                <w:szCs w:val="20"/>
                <w:highlight w:val="none"/>
                <w:lang w:val="en-US" w:eastAsia="zh-CN" w:bidi="ar"/>
              </w:rPr>
              <w:t>二类</w:t>
            </w:r>
          </w:p>
        </w:tc>
      </w:tr>
      <w:tr w14:paraId="75C58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588" w:type="pct"/>
            <w:vMerge w:val="continue"/>
            <w:shd w:val="clear" w:color="auto" w:fill="auto"/>
            <w:tcMar>
              <w:top w:w="30" w:type="dxa"/>
              <w:left w:w="45" w:type="dxa"/>
              <w:bottom w:w="30" w:type="dxa"/>
              <w:right w:w="45" w:type="dxa"/>
            </w:tcMar>
            <w:vAlign w:val="center"/>
          </w:tcPr>
          <w:p w14:paraId="69E83744">
            <w:pPr>
              <w:spacing w:line="240" w:lineRule="auto"/>
              <w:jc w:val="center"/>
              <w:rPr>
                <w:rFonts w:hint="eastAsia" w:ascii="宋体" w:hAnsi="宋体" w:eastAsia="宋体" w:cs="宋体"/>
                <w:sz w:val="20"/>
                <w:szCs w:val="20"/>
                <w:highlight w:val="none"/>
              </w:rPr>
            </w:pPr>
          </w:p>
        </w:tc>
        <w:tc>
          <w:tcPr>
            <w:tcW w:w="386" w:type="pct"/>
            <w:shd w:val="clear" w:color="auto" w:fill="auto"/>
            <w:tcMar>
              <w:top w:w="30" w:type="dxa"/>
              <w:left w:w="45" w:type="dxa"/>
              <w:bottom w:w="30" w:type="dxa"/>
              <w:right w:w="45" w:type="dxa"/>
            </w:tcMar>
            <w:vAlign w:val="center"/>
          </w:tcPr>
          <w:p w14:paraId="49E6AA51">
            <w:pPr>
              <w:keepNext w:val="0"/>
              <w:keepLines w:val="0"/>
              <w:widowControl/>
              <w:suppressLineNumbers w:val="0"/>
              <w:bidi w:val="0"/>
              <w:spacing w:line="240" w:lineRule="auto"/>
              <w:jc w:val="center"/>
              <w:textAlignment w:val="bottom"/>
              <w:rPr>
                <w:rFonts w:hint="default" w:ascii="宋体" w:hAnsi="宋体" w:cs="宋体"/>
                <w:sz w:val="20"/>
                <w:szCs w:val="20"/>
                <w:highlight w:val="none"/>
                <w:lang w:val="en-US"/>
              </w:rPr>
            </w:pPr>
            <w:r>
              <w:rPr>
                <w:rFonts w:hint="eastAsia" w:ascii="宋体" w:hAnsi="宋体" w:cs="宋体"/>
                <w:kern w:val="0"/>
                <w:sz w:val="20"/>
                <w:szCs w:val="20"/>
                <w:highlight w:val="none"/>
                <w:lang w:val="en-US" w:eastAsia="zh-CN" w:bidi="ar"/>
              </w:rPr>
              <w:t>22</w:t>
            </w:r>
          </w:p>
        </w:tc>
        <w:tc>
          <w:tcPr>
            <w:tcW w:w="1879" w:type="pct"/>
            <w:shd w:val="clear" w:color="auto" w:fill="auto"/>
            <w:tcMar>
              <w:top w:w="30" w:type="dxa"/>
              <w:left w:w="45" w:type="dxa"/>
              <w:bottom w:w="30" w:type="dxa"/>
              <w:right w:w="45" w:type="dxa"/>
            </w:tcMar>
            <w:vAlign w:val="center"/>
          </w:tcPr>
          <w:p w14:paraId="11767C23">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培训与公众沟通活动</w:t>
            </w:r>
          </w:p>
        </w:tc>
        <w:tc>
          <w:tcPr>
            <w:tcW w:w="1589" w:type="pct"/>
            <w:shd w:val="clear" w:color="auto" w:fill="auto"/>
            <w:tcMar>
              <w:top w:w="30" w:type="dxa"/>
              <w:left w:w="45" w:type="dxa"/>
              <w:bottom w:w="30" w:type="dxa"/>
              <w:right w:w="45" w:type="dxa"/>
            </w:tcMar>
            <w:vAlign w:val="center"/>
          </w:tcPr>
          <w:p w14:paraId="3EC02BD2">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按P-OMP要求开展</w:t>
            </w:r>
          </w:p>
        </w:tc>
        <w:tc>
          <w:tcPr>
            <w:tcW w:w="556" w:type="pct"/>
            <w:shd w:val="clear" w:color="auto" w:fill="auto"/>
            <w:tcMar>
              <w:top w:w="30" w:type="dxa"/>
              <w:left w:w="45" w:type="dxa"/>
              <w:bottom w:w="30" w:type="dxa"/>
              <w:right w:w="45" w:type="dxa"/>
            </w:tcMar>
            <w:vAlign w:val="center"/>
          </w:tcPr>
          <w:p w14:paraId="1262AF52">
            <w:pPr>
              <w:keepNext w:val="0"/>
              <w:keepLines w:val="0"/>
              <w:widowControl/>
              <w:suppressLineNumbers w:val="0"/>
              <w:bidi w:val="0"/>
              <w:spacing w:line="240" w:lineRule="auto"/>
              <w:jc w:val="center"/>
              <w:textAlignment w:val="bottom"/>
              <w:rPr>
                <w:rFonts w:hint="eastAsia" w:ascii="宋体" w:hAnsi="宋体" w:cs="宋体"/>
                <w:sz w:val="20"/>
                <w:szCs w:val="20"/>
                <w:highlight w:val="none"/>
              </w:rPr>
            </w:pPr>
            <w:r>
              <w:rPr>
                <w:rFonts w:hint="eastAsia" w:ascii="宋体" w:hAnsi="宋体" w:eastAsia="宋体" w:cs="宋体"/>
                <w:kern w:val="0"/>
                <w:sz w:val="20"/>
                <w:szCs w:val="20"/>
                <w:highlight w:val="none"/>
                <w:lang w:val="en-US" w:eastAsia="zh-CN" w:bidi="ar"/>
              </w:rPr>
              <w:t>三类</w:t>
            </w:r>
          </w:p>
        </w:tc>
      </w:tr>
    </w:tbl>
    <w:p w14:paraId="686CEBEA">
      <w:pPr>
        <w:pStyle w:val="108"/>
        <w:spacing w:line="275" w:lineRule="auto"/>
        <w:rPr>
          <w:rFonts w:hint="eastAsia"/>
          <w:highlight w:val="none"/>
          <w:lang w:val="en-US" w:eastAsia="zh-CN"/>
        </w:rPr>
      </w:pPr>
      <w:r>
        <w:rPr>
          <w:rFonts w:hint="eastAsia"/>
          <w:highlight w:val="none"/>
          <w:lang w:val="en-US" w:eastAsia="zh-CN"/>
        </w:rPr>
        <w:t>注：本表用于指导无异味园区创建和自评，不作为等级评价或认证认定的直接依据。</w:t>
      </w:r>
    </w:p>
    <w:p w14:paraId="536B8933">
      <w:pPr>
        <w:spacing w:before="156" w:after="156"/>
        <w:rPr>
          <w:rFonts w:ascii="Times New Roman"/>
          <w:highlight w:val="none"/>
        </w:rPr>
      </w:pPr>
      <w:r>
        <w:rPr>
          <w:rFonts w:hint="eastAsia" w:ascii="Times New Roman"/>
          <w:highlight w:val="none"/>
        </w:rPr>
        <w:br w:type="page"/>
      </w:r>
    </w:p>
    <w:p w14:paraId="16957DFE">
      <w:pPr>
        <w:pStyle w:val="79"/>
        <w:spacing w:before="78" w:after="156"/>
        <w:rPr>
          <w:highlight w:val="none"/>
        </w:rPr>
      </w:pPr>
      <w:bookmarkStart w:id="81" w:name="_Toc20570"/>
      <w:r>
        <w:rPr>
          <w:highlight w:val="none"/>
        </w:rPr>
        <w:br w:type="textWrapping"/>
      </w:r>
      <w:r>
        <w:rPr>
          <w:rFonts w:hint="eastAsia"/>
          <w:highlight w:val="none"/>
        </w:rPr>
        <w:t>（资料性）</w:t>
      </w:r>
      <w:r>
        <w:rPr>
          <w:highlight w:val="none"/>
        </w:rPr>
        <w:br w:type="textWrapping"/>
      </w:r>
      <w:r>
        <w:rPr>
          <w:rFonts w:hint="eastAsia"/>
          <w:highlight w:val="none"/>
        </w:rPr>
        <w:t>园区异味管理计划（P-OMP）编制框架</w:t>
      </w:r>
      <w:bookmarkEnd w:id="81"/>
    </w:p>
    <w:p w14:paraId="3648885B">
      <w:pPr>
        <w:pStyle w:val="59"/>
      </w:pPr>
    </w:p>
    <w:p w14:paraId="379DDF08">
      <w:pPr>
        <w:pStyle w:val="59"/>
        <w:spacing w:before="157" w:beforeLines="50" w:after="157" w:afterLines="50" w:line="240" w:lineRule="auto"/>
        <w:ind w:firstLine="0" w:firstLineChars="0"/>
        <w:rPr>
          <w:rFonts w:hint="eastAsia" w:ascii="黑体" w:hAnsi="Times New Roman" w:eastAsia="黑体" w:cs="Times New Roman"/>
          <w:highlight w:val="none"/>
        </w:rPr>
      </w:pPr>
      <w:r>
        <w:rPr>
          <w:rFonts w:hint="eastAsia" w:ascii="黑体" w:eastAsia="黑体" w:cs="Times New Roman"/>
          <w:highlight w:val="none"/>
          <w:lang w:val="en-US" w:eastAsia="zh-CN"/>
        </w:rPr>
        <w:t>A</w:t>
      </w:r>
      <w:r>
        <w:rPr>
          <w:rFonts w:hint="eastAsia" w:ascii="黑体" w:hAnsi="Times New Roman" w:eastAsia="黑体" w:cs="Times New Roman"/>
          <w:highlight w:val="none"/>
        </w:rPr>
        <w:t>.</w:t>
      </w:r>
      <w:r>
        <w:rPr>
          <w:rFonts w:hint="eastAsia" w:ascii="黑体" w:eastAsia="黑体" w:cs="Times New Roman"/>
          <w:highlight w:val="none"/>
          <w:lang w:val="en-US" w:eastAsia="zh-CN"/>
        </w:rPr>
        <w:t>1</w:t>
      </w:r>
      <w:r>
        <w:rPr>
          <w:rFonts w:hint="eastAsia" w:ascii="黑体" w:hAnsi="Times New Roman" w:eastAsia="黑体" w:cs="Times New Roman"/>
          <w:highlight w:val="none"/>
          <w:lang w:val="en-US" w:eastAsia="zh-CN"/>
        </w:rPr>
        <w:t>　</w:t>
      </w:r>
      <w:r>
        <w:rPr>
          <w:rFonts w:hint="eastAsia" w:ascii="黑体" w:hAnsi="Times New Roman" w:eastAsia="黑体" w:cs="Times New Roman"/>
          <w:highlight w:val="none"/>
        </w:rPr>
        <w:t>总则</w:t>
      </w:r>
    </w:p>
    <w:p w14:paraId="2D378C44">
      <w:pPr>
        <w:pStyle w:val="59"/>
        <w:keepNext w:val="0"/>
        <w:keepLines w:val="0"/>
        <w:pageBreakBefore w:val="0"/>
        <w:widowControl/>
        <w:kinsoku/>
        <w:wordWrap/>
        <w:overflowPunct/>
        <w:topLinePunct w:val="0"/>
        <w:autoSpaceDE w:val="0"/>
        <w:autoSpaceDN w:val="0"/>
        <w:bidi w:val="0"/>
        <w:adjustRightInd/>
        <w:snapToGrid w:val="0"/>
        <w:ind w:left="0" w:leftChars="0" w:firstLine="0" w:firstLineChars="0"/>
        <w:textAlignment w:val="auto"/>
        <w:rPr>
          <w:rFonts w:hint="eastAsia" w:ascii="宋体" w:hAnsi="Times New Roman" w:eastAsia="宋体" w:cs="Times New Roman"/>
          <w:szCs w:val="21"/>
          <w:highlight w:val="none"/>
        </w:rPr>
      </w:pPr>
      <w:r>
        <w:rPr>
          <w:rFonts w:hint="eastAsia" w:ascii="黑体" w:eastAsia="黑体" w:cs="Times New Roman"/>
          <w:szCs w:val="21"/>
          <w:highlight w:val="none"/>
          <w:lang w:val="en-US" w:eastAsia="zh-CN"/>
        </w:rPr>
        <w:t>A.1.1</w:t>
      </w:r>
      <w:r>
        <w:rPr>
          <w:rFonts w:hint="eastAsia" w:ascii="宋体" w:hAnsi="Times New Roman" w:eastAsia="宋体" w:cs="Times New Roman"/>
          <w:szCs w:val="21"/>
          <w:highlight w:val="none"/>
          <w:lang w:val="en-US" w:eastAsia="zh-CN"/>
        </w:rPr>
        <w:t>　</w:t>
      </w:r>
      <w:r>
        <w:rPr>
          <w:rFonts w:hint="eastAsia" w:ascii="宋体" w:hAnsi="Times New Roman" w:eastAsia="宋体" w:cs="Times New Roman"/>
          <w:szCs w:val="21"/>
          <w:highlight w:val="none"/>
        </w:rPr>
        <w:t>园区异味管理计划（P-OMP）是无异味园区创建主体实施园区异味污染协同管控的纲领性文件，也是园区管理机构或运营管理单位统筹推进异味污染防控的重要依据。园区</w:t>
      </w:r>
      <w:r>
        <w:rPr>
          <w:rFonts w:hint="eastAsia" w:cs="Times New Roman"/>
          <w:szCs w:val="21"/>
          <w:highlight w:val="none"/>
          <w:lang w:val="en-US" w:eastAsia="zh-CN"/>
        </w:rPr>
        <w:t>应</w:t>
      </w:r>
      <w:r>
        <w:rPr>
          <w:rFonts w:hint="eastAsia" w:ascii="宋体" w:hAnsi="Times New Roman" w:eastAsia="宋体" w:cs="Times New Roman"/>
          <w:szCs w:val="21"/>
          <w:highlight w:val="none"/>
        </w:rPr>
        <w:t>基于风险思维和协同治理理念，识别园区异味源，开展风险分级，制定重点企业管控、公共异味源管理、监测预警、投诉溯源、异常工况联防联控、公众沟通及持续改进措施，推动园区异味污染风险持续受控。</w:t>
      </w:r>
    </w:p>
    <w:p w14:paraId="35A6E38A">
      <w:pPr>
        <w:pStyle w:val="59"/>
        <w:keepNext w:val="0"/>
        <w:keepLines w:val="0"/>
        <w:pageBreakBefore w:val="0"/>
        <w:widowControl/>
        <w:kinsoku/>
        <w:wordWrap/>
        <w:overflowPunct/>
        <w:topLinePunct w:val="0"/>
        <w:autoSpaceDE w:val="0"/>
        <w:autoSpaceDN w:val="0"/>
        <w:bidi w:val="0"/>
        <w:adjustRightInd/>
        <w:snapToGrid/>
        <w:spacing w:before="0" w:beforeLines="0" w:after="0" w:afterLines="0"/>
        <w:ind w:left="0" w:leftChars="0" w:firstLine="0" w:firstLineChars="0"/>
        <w:textAlignment w:val="auto"/>
        <w:rPr>
          <w:rFonts w:hint="eastAsia" w:ascii="宋体" w:hAnsi="Times New Roman" w:eastAsia="宋体" w:cs="Times New Roman"/>
          <w:szCs w:val="21"/>
          <w:highlight w:val="none"/>
          <w:rtl w:val="0"/>
        </w:rPr>
      </w:pPr>
      <w:r>
        <w:rPr>
          <w:rFonts w:hint="eastAsia" w:ascii="黑体" w:eastAsia="黑体" w:cs="Times New Roman"/>
          <w:szCs w:val="21"/>
          <w:highlight w:val="none"/>
          <w:lang w:val="en-US" w:eastAsia="zh-CN"/>
        </w:rPr>
        <w:t>A.1.2</w:t>
      </w:r>
      <w:r>
        <w:rPr>
          <w:rFonts w:hint="eastAsia" w:cs="Times New Roman"/>
          <w:szCs w:val="21"/>
          <w:highlight w:val="none"/>
          <w:lang w:val="en-US" w:eastAsia="zh-CN"/>
        </w:rPr>
        <w:t>　</w:t>
      </w:r>
      <w:r>
        <w:rPr>
          <w:rFonts w:hint="eastAsia" w:ascii="宋体" w:hAnsi="Times New Roman" w:eastAsia="宋体" w:cs="Times New Roman"/>
          <w:szCs w:val="21"/>
          <w:highlight w:val="none"/>
          <w:rtl w:val="0"/>
        </w:rPr>
        <w:t>P-OMP宜由园区管理机构、运营管理单位或本次创建确定的责任主体组织编制和发布，并纳入园区日常环境管理体系。P-OMP宜实施动态管理，当发生以下情形之一时，宜及时进行评估和修订：</w:t>
      </w:r>
    </w:p>
    <w:p w14:paraId="7CCF840F">
      <w:pPr>
        <w:pStyle w:val="59"/>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left="420" w:leftChars="200" w:firstLine="0" w:firstLineChars="0"/>
        <w:textAlignment w:val="auto"/>
        <w:rPr>
          <w:rFonts w:hint="eastAsia" w:ascii="宋体" w:hAnsi="Times New Roman" w:eastAsia="宋体" w:cs="Times New Roman"/>
          <w:szCs w:val="21"/>
          <w:highlight w:val="none"/>
          <w:rtl w:val="0"/>
        </w:rPr>
      </w:pPr>
      <w:r>
        <w:rPr>
          <w:rFonts w:hint="eastAsia" w:ascii="宋体" w:hAnsi="Times New Roman" w:eastAsia="宋体" w:cs="Times New Roman"/>
          <w:szCs w:val="21"/>
          <w:highlight w:val="none"/>
          <w:rtl w:val="0"/>
        </w:rPr>
        <w:t>a）园区产业结构、功能布局、管理边界或重点企业发生明显变化；</w:t>
      </w:r>
    </w:p>
    <w:p w14:paraId="6F601411">
      <w:pPr>
        <w:pStyle w:val="59"/>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left="420" w:leftChars="200" w:firstLine="0" w:firstLineChars="0"/>
        <w:textAlignment w:val="auto"/>
        <w:rPr>
          <w:rFonts w:hint="eastAsia" w:ascii="宋体" w:hAnsi="Times New Roman" w:eastAsia="宋体" w:cs="Times New Roman"/>
          <w:szCs w:val="21"/>
          <w:highlight w:val="none"/>
          <w:rtl w:val="0"/>
        </w:rPr>
      </w:pPr>
      <w:r>
        <w:rPr>
          <w:rFonts w:hint="eastAsia" w:ascii="宋体" w:hAnsi="Times New Roman" w:eastAsia="宋体" w:cs="Times New Roman"/>
          <w:szCs w:val="21"/>
          <w:highlight w:val="none"/>
          <w:rtl w:val="0"/>
        </w:rPr>
        <w:t>B</w:t>
      </w:r>
      <w:r>
        <w:rPr>
          <w:rFonts w:hint="eastAsia" w:cs="Times New Roman"/>
          <w:szCs w:val="21"/>
          <w:highlight w:val="none"/>
          <w:rtl w:val="0"/>
          <w:lang w:eastAsia="zh-CN"/>
        </w:rPr>
        <w:t>）</w:t>
      </w:r>
      <w:r>
        <w:rPr>
          <w:rFonts w:hint="eastAsia" w:ascii="宋体" w:hAnsi="Times New Roman" w:eastAsia="宋体" w:cs="Times New Roman"/>
          <w:szCs w:val="21"/>
          <w:highlight w:val="none"/>
          <w:rtl w:val="0"/>
        </w:rPr>
        <w:t>园区公共异味源、公共环保设施或配套设施发生重大变化；</w:t>
      </w:r>
    </w:p>
    <w:p w14:paraId="5A0D5F06">
      <w:pPr>
        <w:pStyle w:val="59"/>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left="420" w:leftChars="200" w:firstLine="0" w:firstLineChars="0"/>
        <w:textAlignment w:val="auto"/>
        <w:rPr>
          <w:rFonts w:hint="eastAsia" w:ascii="宋体" w:hAnsi="Times New Roman" w:eastAsia="宋体" w:cs="Times New Roman"/>
          <w:szCs w:val="21"/>
          <w:highlight w:val="none"/>
          <w:rtl w:val="0"/>
        </w:rPr>
      </w:pPr>
      <w:r>
        <w:rPr>
          <w:rFonts w:hint="eastAsia" w:ascii="宋体" w:hAnsi="Times New Roman" w:eastAsia="宋体" w:cs="Times New Roman"/>
          <w:szCs w:val="21"/>
          <w:highlight w:val="none"/>
          <w:rtl w:val="0"/>
        </w:rPr>
        <w:t>c）园区发生查实异味投诉、异味污染事件或边界异味监测持续异常；</w:t>
      </w:r>
    </w:p>
    <w:p w14:paraId="22414334">
      <w:pPr>
        <w:pStyle w:val="59"/>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left="0" w:leftChars="0" w:firstLine="420" w:firstLineChars="200"/>
        <w:textAlignment w:val="auto"/>
        <w:rPr>
          <w:rFonts w:hint="eastAsia" w:ascii="宋体" w:hAnsi="Times New Roman" w:eastAsia="宋体" w:cs="Times New Roman"/>
          <w:szCs w:val="21"/>
          <w:highlight w:val="none"/>
          <w:rtl w:val="0"/>
        </w:rPr>
      </w:pPr>
      <w:r>
        <w:rPr>
          <w:rFonts w:hint="eastAsia" w:ascii="宋体" w:hAnsi="Times New Roman" w:eastAsia="宋体" w:cs="Times New Roman"/>
          <w:szCs w:val="21"/>
          <w:highlight w:val="none"/>
          <w:rtl w:val="0"/>
        </w:rPr>
        <w:t>d）重点企业或公共设施发生治理设施非计划停运、长期低效运行、异常排放或主要运行参数持续异常；</w:t>
      </w:r>
    </w:p>
    <w:p w14:paraId="262042FC">
      <w:pPr>
        <w:pStyle w:val="59"/>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left="420" w:leftChars="200" w:firstLine="0" w:firstLineChars="0"/>
        <w:textAlignment w:val="auto"/>
        <w:rPr>
          <w:rFonts w:hint="eastAsia" w:ascii="宋体" w:hAnsi="Times New Roman" w:eastAsia="宋体" w:cs="Times New Roman"/>
          <w:szCs w:val="21"/>
          <w:highlight w:val="none"/>
          <w:rtl w:val="0"/>
        </w:rPr>
      </w:pPr>
      <w:r>
        <w:rPr>
          <w:rFonts w:hint="eastAsia" w:ascii="宋体" w:hAnsi="Times New Roman" w:eastAsia="宋体" w:cs="Times New Roman"/>
          <w:szCs w:val="21"/>
          <w:highlight w:val="none"/>
          <w:rtl w:val="0"/>
        </w:rPr>
        <w:t>e）国家、地方相关法律法规、标准或管理要求发生变化；</w:t>
      </w:r>
    </w:p>
    <w:p w14:paraId="0C70CD0C">
      <w:pPr>
        <w:pStyle w:val="59"/>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left="420" w:leftChars="200" w:firstLine="0" w:firstLineChars="0"/>
        <w:textAlignment w:val="auto"/>
        <w:rPr>
          <w:rFonts w:hint="eastAsia" w:cs="Times New Roman"/>
          <w:szCs w:val="21"/>
          <w:highlight w:val="none"/>
          <w:rtl w:val="0"/>
          <w:lang w:val="en-US" w:eastAsia="zh-CN"/>
        </w:rPr>
      </w:pPr>
      <w:r>
        <w:rPr>
          <w:rFonts w:hint="eastAsia" w:cs="Times New Roman"/>
          <w:szCs w:val="21"/>
          <w:highlight w:val="none"/>
          <w:rtl w:val="0"/>
          <w:lang w:val="en-US" w:eastAsia="zh-CN"/>
        </w:rPr>
        <w:t>f）园区周边敏感目标分布、环境敏感程度或投诉风险发生明显变化；</w:t>
      </w:r>
    </w:p>
    <w:p w14:paraId="00000004">
      <w:pPr>
        <w:pStyle w:val="59"/>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ind w:left="420" w:leftChars="200" w:firstLine="0" w:firstLineChars="0"/>
        <w:textAlignment w:val="auto"/>
        <w:rPr>
          <w:rFonts w:hint="eastAsia" w:ascii="宋体" w:hAnsi="Times New Roman" w:eastAsia="宋体" w:cs="Times New Roman"/>
          <w:szCs w:val="21"/>
          <w:highlight w:val="none"/>
        </w:rPr>
      </w:pPr>
      <w:r>
        <w:rPr>
          <w:rFonts w:hint="eastAsia" w:cs="Times New Roman"/>
          <w:szCs w:val="21"/>
          <w:highlight w:val="none"/>
          <w:rtl w:val="0"/>
          <w:lang w:val="en-US" w:eastAsia="zh-CN"/>
        </w:rPr>
        <w:t>g）园区内部审核、自评估或投诉溯源发现P-OMP内容与实际运行情况不一致。</w:t>
      </w:r>
    </w:p>
    <w:p w14:paraId="471956C8">
      <w:pPr>
        <w:pStyle w:val="59"/>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ind w:left="0" w:leftChars="0" w:firstLine="0" w:firstLineChars="0"/>
        <w:textAlignment w:val="auto"/>
        <w:rPr>
          <w:rFonts w:hint="eastAsia" w:cs="Times New Roman"/>
          <w:szCs w:val="21"/>
          <w:highlight w:val="none"/>
          <w:rtl w:val="0"/>
          <w:lang w:val="en-US" w:eastAsia="zh-CN"/>
        </w:rPr>
      </w:pPr>
      <w:r>
        <w:rPr>
          <w:rFonts w:hint="eastAsia" w:ascii="黑体" w:eastAsia="黑体" w:cs="Times New Roman"/>
          <w:szCs w:val="21"/>
          <w:highlight w:val="none"/>
          <w:rtl w:val="0"/>
          <w:lang w:val="en-US" w:eastAsia="zh-CN"/>
        </w:rPr>
        <w:t>A.1.3</w:t>
      </w:r>
      <w:r>
        <w:rPr>
          <w:rFonts w:hint="eastAsia" w:cs="Times New Roman"/>
          <w:szCs w:val="21"/>
          <w:highlight w:val="none"/>
          <w:rtl w:val="0"/>
          <w:lang w:val="en-US" w:eastAsia="zh-CN"/>
        </w:rPr>
        <w:t>　P-OMP的内容和深度宜与园区类型、产业结构、企业数量、公共异味源复杂程度、周边环境敏感程度和管理基础相适应。对异味源较少、环境风险较低的园区，可适当简化P-OMP内容；对产业类型复杂、异味投诉风险较高、公共异味源较多或周边敏感目标密集的园区，宜细化园区异味源清单、风险分级、监测预警、投诉溯源和联防联控要求。</w:t>
      </w:r>
    </w:p>
    <w:p w14:paraId="342E58C7">
      <w:pPr>
        <w:pStyle w:val="59"/>
        <w:spacing w:before="157" w:after="157" w:line="240" w:lineRule="auto"/>
        <w:ind w:firstLine="0" w:firstLineChars="0"/>
        <w:rPr>
          <w:rFonts w:hint="eastAsia" w:ascii="黑体" w:hAnsi="Times New Roman" w:eastAsia="黑体" w:cs="Times New Roman"/>
          <w:b w:val="0"/>
          <w:bCs w:val="0"/>
          <w:kern w:val="0"/>
          <w:sz w:val="21"/>
          <w:szCs w:val="20"/>
          <w:highlight w:val="none"/>
          <w:lang w:val="en-US" w:eastAsia="zh-CN"/>
        </w:rPr>
      </w:pPr>
      <w:r>
        <w:rPr>
          <w:rFonts w:hint="eastAsia" w:ascii="黑体" w:hAnsi="Times New Roman" w:eastAsia="黑体" w:cs="Times New Roman"/>
          <w:b w:val="0"/>
          <w:bCs w:val="0"/>
          <w:kern w:val="0"/>
          <w:sz w:val="21"/>
          <w:szCs w:val="20"/>
          <w:highlight w:val="none"/>
          <w:rtl w:val="0"/>
          <w:lang w:val="en-US" w:eastAsia="zh-CN"/>
        </w:rPr>
        <w:t>A.2　组织架构与职责分工</w:t>
      </w:r>
    </w:p>
    <w:p w14:paraId="0A1EC40C">
      <w:pPr>
        <w:pBdr>
          <w:top w:val="none" w:color="auto" w:sz="0" w:space="0"/>
          <w:left w:val="none" w:color="auto" w:sz="0" w:space="0"/>
          <w:bottom w:val="none" w:color="auto" w:sz="0" w:space="0"/>
          <w:right w:val="none" w:color="auto" w:sz="0" w:space="0"/>
          <w:between w:val="none" w:color="auto" w:sz="0" w:space="0"/>
        </w:pBdr>
        <w:shd w:val="clear" w:fill="auto"/>
        <w:adjustRightInd/>
        <w:snapToGrid w:val="0"/>
        <w:spacing w:after="0" w:line="240" w:lineRule="auto"/>
        <w:jc w:val="both"/>
        <w:rPr>
          <w:rFonts w:hint="eastAsia" w:ascii="宋体" w:hAnsi="宋体" w:eastAsia="宋体" w:cs="宋体"/>
          <w:color w:val="1F1F1F"/>
          <w:kern w:val="0"/>
          <w:sz w:val="21"/>
          <w:szCs w:val="21"/>
        </w:rPr>
      </w:pPr>
      <w:r>
        <w:rPr>
          <w:rFonts w:hint="eastAsia" w:ascii="黑体" w:hAnsi="Times New Roman" w:eastAsia="黑体" w:cs="Times New Roman"/>
          <w:kern w:val="0"/>
          <w:sz w:val="21"/>
          <w:szCs w:val="21"/>
          <w:highlight w:val="none"/>
          <w:rtl w:val="0"/>
          <w:lang w:val="en-US" w:eastAsia="zh-CN" w:bidi="ar-SA"/>
        </w:rPr>
        <w:t>A.2.1</w:t>
      </w:r>
      <w:r>
        <w:rPr>
          <w:rFonts w:hint="eastAsia" w:ascii="宋体" w:hAnsi="宋体" w:eastAsia="宋体" w:cs="宋体"/>
          <w:color w:val="1F1F1F"/>
          <w:kern w:val="0"/>
          <w:sz w:val="21"/>
          <w:szCs w:val="21"/>
          <w:rtl w:val="0"/>
        </w:rPr>
        <w:t>　P-OMP宜明确园区异味管理的组织架构、责任主体和职责分工，形成园区管理机构或运营管理单位统筹，园区内企业、公共设施运营单位及相关管理单位协同参与的工作机制。</w:t>
      </w:r>
    </w:p>
    <w:p w14:paraId="1D73291B">
      <w:pPr>
        <w:pBdr>
          <w:top w:val="none" w:color="auto" w:sz="0" w:space="0"/>
          <w:left w:val="none" w:color="auto" w:sz="0" w:space="0"/>
          <w:bottom w:val="none" w:color="auto" w:sz="0" w:space="0"/>
          <w:right w:val="none" w:color="auto" w:sz="0" w:space="0"/>
          <w:between w:val="none" w:color="auto" w:sz="0" w:space="0"/>
        </w:pBdr>
        <w:shd w:val="clear" w:fill="auto"/>
        <w:adjustRightInd/>
        <w:snapToGrid w:val="0"/>
        <w:spacing w:after="0" w:line="240" w:lineRule="auto"/>
        <w:jc w:val="both"/>
        <w:rPr>
          <w:rFonts w:hint="eastAsia" w:ascii="宋体" w:hAnsi="宋体" w:eastAsia="宋体" w:cs="宋体"/>
          <w:color w:val="1F1F1F"/>
          <w:kern w:val="0"/>
          <w:sz w:val="21"/>
          <w:szCs w:val="21"/>
        </w:rPr>
      </w:pPr>
      <w:r>
        <w:rPr>
          <w:rFonts w:hint="eastAsia" w:ascii="黑体" w:hAnsi="Times New Roman" w:eastAsia="黑体" w:cs="Times New Roman"/>
          <w:kern w:val="0"/>
          <w:sz w:val="21"/>
          <w:szCs w:val="21"/>
          <w:highlight w:val="none"/>
          <w:rtl w:val="0"/>
          <w:lang w:val="en-US" w:eastAsia="zh-CN" w:bidi="ar-SA"/>
        </w:rPr>
        <w:t>A.2.2</w:t>
      </w:r>
      <w:r>
        <w:rPr>
          <w:rFonts w:hint="eastAsia" w:ascii="宋体" w:hAnsi="宋体" w:eastAsia="宋体" w:cs="宋体"/>
          <w:color w:val="1F1F1F"/>
          <w:kern w:val="0"/>
          <w:sz w:val="21"/>
          <w:szCs w:val="21"/>
          <w:rtl w:val="0"/>
        </w:rPr>
        <w:t>　职责分工宜包括但不限于以下内容：</w:t>
      </w:r>
    </w:p>
    <w:p w14:paraId="10703403">
      <w:pPr>
        <w:pBdr>
          <w:top w:val="none" w:color="auto" w:sz="0" w:space="0"/>
          <w:left w:val="none" w:color="auto" w:sz="0" w:space="0"/>
          <w:bottom w:val="none" w:color="auto" w:sz="0" w:space="0"/>
          <w:right w:val="none" w:color="auto" w:sz="0" w:space="0"/>
          <w:between w:val="none" w:color="auto" w:sz="0" w:space="0"/>
        </w:pBdr>
        <w:shd w:val="clear" w:fill="auto"/>
        <w:adjustRightInd/>
        <w:snapToGrid w:val="0"/>
        <w:spacing w:after="0" w:line="240" w:lineRule="auto"/>
        <w:ind w:firstLine="420" w:firstLineChars="200"/>
        <w:jc w:val="both"/>
        <w:rPr>
          <w:rFonts w:hint="eastAsia" w:ascii="宋体" w:hAnsi="宋体" w:eastAsia="宋体" w:cs="宋体"/>
          <w:color w:val="1F1F1F"/>
          <w:kern w:val="0"/>
          <w:sz w:val="21"/>
          <w:szCs w:val="21"/>
        </w:rPr>
      </w:pPr>
      <w:r>
        <w:rPr>
          <w:rFonts w:hint="eastAsia" w:ascii="宋体" w:hAnsi="宋体" w:cs="宋体"/>
          <w:color w:val="1F1F1F"/>
          <w:kern w:val="0"/>
          <w:sz w:val="21"/>
          <w:szCs w:val="21"/>
          <w:rtl w:val="0"/>
          <w:lang w:val="en-US" w:eastAsia="zh-CN"/>
        </w:rPr>
        <w:t>a</w:t>
      </w:r>
      <w:r>
        <w:rPr>
          <w:rFonts w:hint="eastAsia" w:ascii="宋体" w:hAnsi="宋体" w:cs="宋体"/>
          <w:color w:val="1F1F1F"/>
          <w:kern w:val="0"/>
          <w:sz w:val="21"/>
          <w:szCs w:val="21"/>
          <w:rtl w:val="0"/>
          <w:lang w:eastAsia="zh-CN"/>
        </w:rPr>
        <w:t>）</w:t>
      </w:r>
      <w:r>
        <w:rPr>
          <w:rFonts w:hint="eastAsia" w:ascii="宋体" w:hAnsi="宋体" w:eastAsia="宋体" w:cs="宋体"/>
          <w:color w:val="1F1F1F"/>
          <w:kern w:val="0"/>
          <w:sz w:val="21"/>
          <w:szCs w:val="21"/>
          <w:rtl w:val="0"/>
        </w:rPr>
        <w:t>园区管理机构或运营管理单位：负责P-OMP的编制、发布、实施、评估更新、统筹协调、监测预警、投诉溯源、联防联控和公众沟通等工作；</w:t>
      </w:r>
    </w:p>
    <w:p w14:paraId="23E46D39">
      <w:pPr>
        <w:pBdr>
          <w:top w:val="none" w:color="auto" w:sz="0" w:space="0"/>
          <w:left w:val="none" w:color="auto" w:sz="0" w:space="0"/>
          <w:bottom w:val="none" w:color="auto" w:sz="0" w:space="0"/>
          <w:right w:val="none" w:color="auto" w:sz="0" w:space="0"/>
          <w:between w:val="none" w:color="auto" w:sz="0" w:space="0"/>
        </w:pBdr>
        <w:shd w:val="clear" w:fill="auto"/>
        <w:adjustRightInd/>
        <w:snapToGrid w:val="0"/>
        <w:spacing w:after="0" w:line="240" w:lineRule="auto"/>
        <w:ind w:firstLine="420" w:firstLineChars="200"/>
        <w:jc w:val="both"/>
        <w:rPr>
          <w:rFonts w:hint="eastAsia" w:ascii="宋体" w:hAnsi="宋体" w:eastAsia="宋体" w:cs="宋体"/>
          <w:color w:val="1F1F1F"/>
          <w:kern w:val="0"/>
          <w:sz w:val="21"/>
          <w:szCs w:val="21"/>
        </w:rPr>
      </w:pPr>
      <w:r>
        <w:rPr>
          <w:rFonts w:hint="eastAsia" w:ascii="宋体" w:hAnsi="宋体" w:eastAsia="宋体" w:cs="宋体"/>
          <w:color w:val="1F1F1F"/>
          <w:kern w:val="0"/>
          <w:sz w:val="21"/>
          <w:szCs w:val="21"/>
          <w:rtl w:val="0"/>
        </w:rPr>
        <w:t>b</w:t>
      </w:r>
      <w:r>
        <w:rPr>
          <w:rFonts w:hint="eastAsia" w:ascii="宋体" w:hAnsi="宋体" w:cs="宋体"/>
          <w:color w:val="1F1F1F"/>
          <w:kern w:val="0"/>
          <w:sz w:val="21"/>
          <w:szCs w:val="21"/>
          <w:rtl w:val="0"/>
          <w:lang w:eastAsia="zh-CN"/>
        </w:rPr>
        <w:t>）</w:t>
      </w:r>
      <w:r>
        <w:rPr>
          <w:rFonts w:hint="eastAsia" w:ascii="宋体" w:hAnsi="宋体" w:eastAsia="宋体" w:cs="宋体"/>
          <w:color w:val="1F1F1F"/>
          <w:kern w:val="0"/>
          <w:sz w:val="21"/>
          <w:szCs w:val="21"/>
          <w:rtl w:val="0"/>
        </w:rPr>
        <w:t>园区内重点涉异味企业：负责本企业异味源识别、治理设施运行、运行管理台账、异常工况响应、投诉协查和整改落实等工作；</w:t>
      </w:r>
    </w:p>
    <w:p w14:paraId="3437CA56">
      <w:pPr>
        <w:pBdr>
          <w:top w:val="none" w:color="auto" w:sz="0" w:space="0"/>
          <w:left w:val="none" w:color="auto" w:sz="0" w:space="0"/>
          <w:bottom w:val="none" w:color="auto" w:sz="0" w:space="0"/>
          <w:right w:val="none" w:color="auto" w:sz="0" w:space="0"/>
          <w:between w:val="none" w:color="auto" w:sz="0" w:space="0"/>
        </w:pBdr>
        <w:shd w:val="clear" w:fill="auto"/>
        <w:adjustRightInd/>
        <w:snapToGrid w:val="0"/>
        <w:spacing w:after="0" w:line="240" w:lineRule="auto"/>
        <w:ind w:firstLine="420" w:firstLineChars="200"/>
        <w:jc w:val="both"/>
        <w:rPr>
          <w:rFonts w:hint="eastAsia" w:ascii="宋体" w:hAnsi="宋体" w:eastAsia="宋体" w:cs="宋体"/>
          <w:color w:val="1F1F1F"/>
          <w:kern w:val="0"/>
          <w:sz w:val="21"/>
          <w:szCs w:val="21"/>
        </w:rPr>
      </w:pPr>
      <w:r>
        <w:rPr>
          <w:rFonts w:hint="eastAsia" w:ascii="宋体" w:hAnsi="宋体" w:eastAsia="宋体" w:cs="宋体"/>
          <w:color w:val="1F1F1F"/>
          <w:kern w:val="0"/>
          <w:sz w:val="21"/>
          <w:szCs w:val="21"/>
          <w:rtl w:val="0"/>
        </w:rPr>
        <w:t>c</w:t>
      </w:r>
      <w:r>
        <w:rPr>
          <w:rFonts w:hint="eastAsia" w:ascii="宋体" w:hAnsi="宋体" w:cs="宋体"/>
          <w:color w:val="1F1F1F"/>
          <w:kern w:val="0"/>
          <w:sz w:val="21"/>
          <w:szCs w:val="21"/>
          <w:rtl w:val="0"/>
          <w:lang w:eastAsia="zh-CN"/>
        </w:rPr>
        <w:t>）</w:t>
      </w:r>
      <w:r>
        <w:rPr>
          <w:rFonts w:hint="eastAsia" w:ascii="宋体" w:hAnsi="宋体" w:eastAsia="宋体" w:cs="宋体"/>
          <w:color w:val="1F1F1F"/>
          <w:kern w:val="0"/>
          <w:sz w:val="21"/>
          <w:szCs w:val="21"/>
          <w:rtl w:val="0"/>
        </w:rPr>
        <w:t>公共设施运营单位：负责集中污水处理设施、污泥处理或暂存设施、固体废物和危险废物集中贮存或转运设施、公共罐区、公共管廊、泵站、检查井、事故应急池等公共异味源的运行维护、巡查检查、异常报告和问题整改；</w:t>
      </w:r>
    </w:p>
    <w:p w14:paraId="4F608C16">
      <w:pPr>
        <w:pBdr>
          <w:top w:val="none" w:color="auto" w:sz="0" w:space="0"/>
          <w:left w:val="none" w:color="auto" w:sz="0" w:space="0"/>
          <w:bottom w:val="none" w:color="auto" w:sz="0" w:space="0"/>
          <w:right w:val="none" w:color="auto" w:sz="0" w:space="0"/>
          <w:between w:val="none" w:color="auto" w:sz="0" w:space="0"/>
        </w:pBdr>
        <w:shd w:val="clear" w:fill="auto"/>
        <w:adjustRightInd/>
        <w:snapToGrid w:val="0"/>
        <w:spacing w:after="0" w:line="240" w:lineRule="auto"/>
        <w:ind w:firstLine="420" w:firstLineChars="200"/>
        <w:jc w:val="both"/>
        <w:rPr>
          <w:rFonts w:hint="eastAsia" w:ascii="宋体" w:hAnsi="宋体" w:cs="宋体"/>
          <w:color w:val="1F1F1F"/>
          <w:kern w:val="0"/>
          <w:sz w:val="21"/>
          <w:szCs w:val="21"/>
          <w:rtl w:val="0"/>
          <w:lang w:eastAsia="zh-CN"/>
        </w:rPr>
      </w:pPr>
      <w:r>
        <w:rPr>
          <w:rFonts w:hint="eastAsia" w:ascii="宋体" w:hAnsi="宋体" w:eastAsia="宋体" w:cs="宋体"/>
          <w:color w:val="1F1F1F"/>
          <w:kern w:val="0"/>
          <w:sz w:val="21"/>
          <w:szCs w:val="21"/>
          <w:rtl w:val="0"/>
        </w:rPr>
        <w:t>d</w:t>
      </w:r>
      <w:r>
        <w:rPr>
          <w:rFonts w:hint="eastAsia" w:ascii="宋体" w:hAnsi="宋体" w:cs="宋体"/>
          <w:color w:val="1F1F1F"/>
          <w:kern w:val="0"/>
          <w:sz w:val="21"/>
          <w:szCs w:val="21"/>
          <w:rtl w:val="0"/>
          <w:lang w:eastAsia="zh-CN"/>
        </w:rPr>
        <w:t>）</w:t>
      </w:r>
      <w:r>
        <w:rPr>
          <w:rFonts w:hint="eastAsia" w:ascii="宋体" w:hAnsi="宋体" w:eastAsia="宋体" w:cs="宋体"/>
          <w:color w:val="1F1F1F"/>
          <w:kern w:val="0"/>
          <w:sz w:val="21"/>
          <w:szCs w:val="21"/>
          <w:rtl w:val="0"/>
        </w:rPr>
        <w:t>第三方技术支撑单位：可根据园区委托，承担监测评估、异味溯源、技术诊断、治理方案论证、信息化平台运维等技术支撑工作</w:t>
      </w:r>
      <w:r>
        <w:rPr>
          <w:rFonts w:hint="eastAsia" w:ascii="宋体" w:hAnsi="宋体" w:cs="宋体"/>
          <w:color w:val="1F1F1F"/>
          <w:kern w:val="0"/>
          <w:sz w:val="21"/>
          <w:szCs w:val="21"/>
          <w:rtl w:val="0"/>
          <w:lang w:eastAsia="zh-CN"/>
        </w:rPr>
        <w:t>；</w:t>
      </w:r>
    </w:p>
    <w:p w14:paraId="3F5E5238">
      <w:pPr>
        <w:pBdr>
          <w:top w:val="none" w:color="auto" w:sz="0" w:space="0"/>
          <w:left w:val="none" w:color="auto" w:sz="0" w:space="0"/>
          <w:bottom w:val="none" w:color="auto" w:sz="0" w:space="0"/>
          <w:right w:val="none" w:color="auto" w:sz="0" w:space="0"/>
          <w:between w:val="none" w:color="auto" w:sz="0" w:space="0"/>
        </w:pBdr>
        <w:shd w:val="clear" w:fill="auto"/>
        <w:adjustRightInd/>
        <w:snapToGrid w:val="0"/>
        <w:spacing w:after="0" w:line="240" w:lineRule="auto"/>
        <w:ind w:firstLine="420" w:firstLineChars="200"/>
        <w:jc w:val="both"/>
        <w:rPr>
          <w:rFonts w:hint="eastAsia" w:ascii="宋体" w:hAnsi="宋体" w:cs="宋体"/>
          <w:color w:val="1F1F1F"/>
          <w:kern w:val="0"/>
          <w:sz w:val="21"/>
          <w:szCs w:val="21"/>
          <w:rtl w:val="0"/>
          <w:lang w:val="en-US" w:eastAsia="zh-CN"/>
        </w:rPr>
      </w:pPr>
      <w:r>
        <w:rPr>
          <w:rFonts w:hint="eastAsia" w:ascii="宋体" w:hAnsi="宋体" w:cs="宋体"/>
          <w:color w:val="1F1F1F"/>
          <w:kern w:val="0"/>
          <w:sz w:val="21"/>
          <w:szCs w:val="21"/>
          <w:rtl w:val="0"/>
          <w:lang w:val="en-US" w:eastAsia="zh-CN"/>
        </w:rPr>
        <w:t>e）属地管理部门或相关协同单位：可根据管理职责参与投诉协调、应急联动、问题督办和公众沟通等工作。</w:t>
      </w:r>
    </w:p>
    <w:p w14:paraId="7B8E7AC1">
      <w:pPr>
        <w:pBdr>
          <w:top w:val="none" w:color="auto" w:sz="0" w:space="0"/>
          <w:left w:val="none" w:color="auto" w:sz="0" w:space="0"/>
          <w:bottom w:val="none" w:color="auto" w:sz="0" w:space="0"/>
          <w:right w:val="none" w:color="auto" w:sz="0" w:space="0"/>
          <w:between w:val="none" w:color="auto" w:sz="0" w:space="0"/>
        </w:pBdr>
        <w:shd w:val="clear" w:fill="auto"/>
        <w:adjustRightInd/>
        <w:snapToGrid w:val="0"/>
        <w:spacing w:after="0" w:line="240" w:lineRule="auto"/>
        <w:ind w:firstLine="0" w:firstLineChars="0"/>
        <w:jc w:val="both"/>
        <w:rPr>
          <w:rFonts w:hint="eastAsia" w:ascii="宋体" w:hAnsi="宋体" w:cs="宋体"/>
          <w:color w:val="1F1F1F"/>
          <w:kern w:val="0"/>
          <w:sz w:val="21"/>
          <w:szCs w:val="21"/>
          <w:rtl w:val="0"/>
          <w:lang w:val="en-US" w:eastAsia="zh-CN"/>
        </w:rPr>
      </w:pPr>
      <w:r>
        <w:rPr>
          <w:rFonts w:hint="eastAsia" w:ascii="黑体" w:hAnsi="Times New Roman" w:eastAsia="黑体" w:cs="Times New Roman"/>
          <w:color w:val="auto"/>
          <w:kern w:val="0"/>
          <w:sz w:val="21"/>
          <w:szCs w:val="21"/>
          <w:highlight w:val="none"/>
          <w:rtl w:val="0"/>
          <w:lang w:val="en-US" w:eastAsia="zh-CN"/>
        </w:rPr>
        <w:t>A.2.3</w:t>
      </w:r>
      <w:r>
        <w:rPr>
          <w:rFonts w:hint="eastAsia" w:ascii="宋体" w:hAnsi="宋体" w:cs="宋体"/>
          <w:color w:val="1F1F1F"/>
          <w:kern w:val="0"/>
          <w:sz w:val="21"/>
          <w:szCs w:val="21"/>
          <w:rtl w:val="0"/>
          <w:lang w:val="en-US" w:eastAsia="zh-CN"/>
        </w:rPr>
        <w:t>　园区宜建立P-OMP沟通协调机制，定期研究园区异味管控情况，协调解决重点企业治理、公共异味源管理、监测预警、投诉溯源、联防联控和持续改进中的问题。</w:t>
      </w:r>
    </w:p>
    <w:p w14:paraId="2D5B88FC">
      <w:pPr>
        <w:pStyle w:val="59"/>
        <w:spacing w:before="157" w:beforeLines="50" w:after="157" w:afterLines="50" w:line="240" w:lineRule="auto"/>
        <w:ind w:firstLine="0" w:firstLineChars="0"/>
        <w:rPr>
          <w:rFonts w:hint="eastAsia" w:ascii="黑体" w:hAnsi="Times New Roman" w:eastAsia="黑体" w:cs="Times New Roman"/>
          <w:b w:val="0"/>
          <w:bCs w:val="0"/>
          <w:kern w:val="0"/>
          <w:sz w:val="21"/>
          <w:szCs w:val="20"/>
          <w:highlight w:val="none"/>
          <w:lang w:val="en-US" w:eastAsia="zh-CN"/>
        </w:rPr>
      </w:pPr>
      <w:r>
        <w:rPr>
          <w:rFonts w:hint="eastAsia" w:ascii="黑体" w:hAnsi="Times New Roman" w:eastAsia="黑体" w:cs="Times New Roman"/>
          <w:b w:val="0"/>
          <w:bCs w:val="0"/>
          <w:kern w:val="0"/>
          <w:sz w:val="21"/>
          <w:szCs w:val="20"/>
          <w:highlight w:val="none"/>
          <w:rtl w:val="0"/>
          <w:lang w:val="en-US" w:eastAsia="zh-CN"/>
        </w:rPr>
        <w:t>A.3　园区异味源清单与风险分级</w:t>
      </w:r>
    </w:p>
    <w:p w14:paraId="38D497A5">
      <w:pPr>
        <w:pBdr>
          <w:top w:val="none" w:color="auto" w:sz="0" w:space="0"/>
          <w:left w:val="none" w:color="auto" w:sz="0" w:space="0"/>
          <w:bottom w:val="none" w:color="auto" w:sz="0" w:space="0"/>
          <w:right w:val="none" w:color="auto" w:sz="0" w:space="0"/>
          <w:between w:val="none" w:color="auto" w:sz="0" w:space="0"/>
        </w:pBdr>
        <w:shd w:val="clear" w:fill="auto"/>
        <w:adjustRightInd/>
        <w:snapToGrid w:val="0"/>
        <w:spacing w:after="0" w:line="240" w:lineRule="auto"/>
        <w:ind w:firstLine="0" w:firstLineChars="0"/>
        <w:jc w:val="both"/>
        <w:rPr>
          <w:rFonts w:hint="eastAsia" w:ascii="宋体" w:hAnsi="宋体" w:cs="宋体"/>
          <w:color w:val="1F1F1F"/>
          <w:kern w:val="0"/>
          <w:sz w:val="21"/>
          <w:szCs w:val="21"/>
          <w:highlight w:val="none"/>
          <w:rtl w:val="0"/>
          <w:lang w:val="en-US" w:eastAsia="zh-CN" w:bidi="ar-SA"/>
        </w:rPr>
      </w:pPr>
      <w:r>
        <w:rPr>
          <w:rFonts w:hint="eastAsia" w:ascii="黑体" w:hAnsi="Times New Roman" w:eastAsia="黑体" w:cs="Times New Roman"/>
          <w:kern w:val="0"/>
          <w:sz w:val="21"/>
          <w:szCs w:val="21"/>
          <w:highlight w:val="none"/>
          <w:rtl w:val="0"/>
          <w:lang w:val="en-US" w:eastAsia="zh-CN" w:bidi="ar-SA"/>
        </w:rPr>
        <w:t>A.3.1</w:t>
      </w:r>
      <w:r>
        <w:rPr>
          <w:rFonts w:hint="eastAsia" w:ascii="宋体" w:hAnsi="宋体" w:eastAsia="宋体" w:cs="宋体"/>
          <w:color w:val="1F1F1F"/>
          <w:kern w:val="0"/>
          <w:sz w:val="21"/>
          <w:szCs w:val="21"/>
          <w:rtl w:val="0"/>
          <w:lang w:val="en-US" w:eastAsia="zh-CN" w:bidi="ar-SA"/>
        </w:rPr>
        <w:t>　</w:t>
      </w:r>
      <w:r>
        <w:rPr>
          <w:rFonts w:hint="eastAsia" w:ascii="宋体" w:hAnsi="宋体" w:eastAsia="宋体" w:cs="宋体"/>
          <w:color w:val="1F1F1F"/>
          <w:kern w:val="0"/>
          <w:sz w:val="21"/>
          <w:szCs w:val="21"/>
          <w:highlight w:val="none"/>
          <w:rtl w:val="0"/>
          <w:lang w:val="en-US" w:eastAsia="zh-CN" w:bidi="ar-SA"/>
        </w:rPr>
        <w:t>园区宜组织开展异味源排查，建立园区异味源清单。清单宜覆盖重点涉异味企业、公共异味源、园区边界重点区域、周边敏感目标、历史投诉关联区域，以及可能产生异味影响的其他场所或作业活动</w:t>
      </w:r>
      <w:r>
        <w:rPr>
          <w:rFonts w:hint="eastAsia" w:ascii="宋体" w:hAnsi="宋体" w:cs="宋体"/>
          <w:color w:val="1F1F1F"/>
          <w:kern w:val="0"/>
          <w:sz w:val="21"/>
          <w:szCs w:val="21"/>
          <w:highlight w:val="none"/>
          <w:rtl w:val="0"/>
          <w:lang w:val="en-US" w:eastAsia="zh-CN" w:bidi="ar-SA"/>
        </w:rPr>
        <w:t>。</w:t>
      </w:r>
    </w:p>
    <w:p w14:paraId="666A734B">
      <w:pPr>
        <w:pBdr>
          <w:top w:val="none" w:color="auto" w:sz="0" w:space="0"/>
          <w:left w:val="none" w:color="auto" w:sz="0" w:space="0"/>
          <w:bottom w:val="none" w:color="auto" w:sz="0" w:space="0"/>
          <w:right w:val="none" w:color="auto" w:sz="0" w:space="0"/>
          <w:between w:val="none" w:color="auto" w:sz="0" w:space="0"/>
        </w:pBdr>
        <w:shd w:val="clear" w:fill="auto"/>
        <w:adjustRightInd/>
        <w:snapToGrid w:val="0"/>
        <w:spacing w:after="0" w:line="240" w:lineRule="auto"/>
        <w:ind w:firstLine="0" w:firstLineChars="0"/>
        <w:jc w:val="both"/>
        <w:rPr>
          <w:rFonts w:hint="default" w:ascii="宋体" w:hAnsi="宋体" w:eastAsia="宋体" w:cs="宋体"/>
          <w:color w:val="1F1F1F"/>
          <w:kern w:val="0"/>
          <w:sz w:val="21"/>
          <w:szCs w:val="21"/>
          <w:highlight w:val="none"/>
          <w:rtl w:val="0"/>
          <w:lang w:val="en-US" w:eastAsia="zh-CN" w:bidi="ar-SA"/>
        </w:rPr>
      </w:pPr>
      <w:r>
        <w:rPr>
          <w:rFonts w:hint="eastAsia" w:ascii="黑体" w:hAnsi="Times New Roman" w:eastAsia="黑体" w:cs="Times New Roman"/>
          <w:kern w:val="0"/>
          <w:sz w:val="21"/>
          <w:szCs w:val="21"/>
          <w:highlight w:val="none"/>
          <w:rtl w:val="0"/>
          <w:lang w:val="en-US" w:eastAsia="zh-CN" w:bidi="ar-SA"/>
        </w:rPr>
        <w:t>A.3.2</w:t>
      </w:r>
      <w:r>
        <w:rPr>
          <w:rFonts w:hint="eastAsia" w:ascii="宋体" w:hAnsi="宋体" w:eastAsia="宋体" w:cs="宋体"/>
          <w:color w:val="1F1F1F"/>
          <w:kern w:val="0"/>
          <w:sz w:val="21"/>
          <w:szCs w:val="21"/>
          <w:rtl w:val="0"/>
          <w:lang w:val="en-US" w:eastAsia="zh-CN" w:bidi="ar-SA"/>
        </w:rPr>
        <w:t>　</w:t>
      </w:r>
      <w:r>
        <w:rPr>
          <w:rFonts w:hint="eastAsia" w:ascii="宋体" w:hAnsi="宋体" w:eastAsia="宋体" w:cs="宋体"/>
          <w:color w:val="1F1F1F"/>
          <w:kern w:val="0"/>
          <w:sz w:val="21"/>
          <w:szCs w:val="21"/>
          <w:highlight w:val="none"/>
          <w:rtl w:val="0"/>
          <w:lang w:val="en-US" w:eastAsia="zh-CN" w:bidi="ar-SA"/>
        </w:rPr>
        <w:t>园区异味源清单宜包括以下内容</w:t>
      </w:r>
      <w:r>
        <w:rPr>
          <w:rFonts w:hint="eastAsia" w:ascii="宋体" w:hAnsi="宋体" w:cs="宋体"/>
          <w:color w:val="1F1F1F"/>
          <w:kern w:val="0"/>
          <w:sz w:val="21"/>
          <w:szCs w:val="21"/>
          <w:highlight w:val="none"/>
          <w:rtl w:val="0"/>
          <w:lang w:val="en-US" w:eastAsia="zh-CN" w:bidi="ar-SA"/>
        </w:rPr>
        <w:t>:</w:t>
      </w:r>
    </w:p>
    <w:p w14:paraId="50880995">
      <w:pPr>
        <w:pBdr>
          <w:top w:val="none" w:color="auto" w:sz="0" w:space="0"/>
          <w:left w:val="none" w:color="auto" w:sz="0" w:space="0"/>
          <w:bottom w:val="none" w:color="auto" w:sz="0" w:space="0"/>
          <w:right w:val="none" w:color="auto" w:sz="0" w:space="0"/>
          <w:between w:val="none" w:color="auto" w:sz="0" w:space="0"/>
        </w:pBdr>
        <w:shd w:val="clear" w:fill="auto"/>
        <w:adjustRightInd/>
        <w:snapToGrid w:val="0"/>
        <w:spacing w:after="0" w:line="240" w:lineRule="auto"/>
        <w:ind w:firstLine="420" w:firstLineChars="200"/>
        <w:jc w:val="both"/>
        <w:rPr>
          <w:rFonts w:hint="eastAsia" w:ascii="宋体" w:hAnsi="宋体" w:eastAsia="宋体" w:cs="宋体"/>
          <w:color w:val="1F1F1F"/>
          <w:kern w:val="0"/>
          <w:sz w:val="21"/>
          <w:szCs w:val="21"/>
          <w:highlight w:val="none"/>
          <w:rtl w:val="0"/>
          <w:lang w:val="en-US" w:eastAsia="zh-CN" w:bidi="ar-SA"/>
        </w:rPr>
      </w:pPr>
      <w:r>
        <w:rPr>
          <w:rFonts w:hint="eastAsia" w:ascii="宋体" w:hAnsi="宋体" w:eastAsia="宋体" w:cs="宋体"/>
          <w:color w:val="1F1F1F"/>
          <w:kern w:val="0"/>
          <w:sz w:val="21"/>
          <w:szCs w:val="21"/>
          <w:highlight w:val="none"/>
          <w:rtl w:val="0"/>
          <w:lang w:val="en-US" w:eastAsia="zh-CN" w:bidi="ar-SA"/>
        </w:rPr>
        <w:t>a）异味源名称、位置、责任主体和所属企业或设施类型；</w:t>
      </w:r>
    </w:p>
    <w:p w14:paraId="38D227D3">
      <w:pPr>
        <w:pBdr>
          <w:top w:val="none" w:color="auto" w:sz="0" w:space="0"/>
          <w:left w:val="none" w:color="auto" w:sz="0" w:space="0"/>
          <w:bottom w:val="none" w:color="auto" w:sz="0" w:space="0"/>
          <w:right w:val="none" w:color="auto" w:sz="0" w:space="0"/>
          <w:between w:val="none" w:color="auto" w:sz="0" w:space="0"/>
        </w:pBdr>
        <w:shd w:val="clear" w:fill="auto"/>
        <w:adjustRightInd/>
        <w:snapToGrid w:val="0"/>
        <w:spacing w:after="0" w:line="240" w:lineRule="auto"/>
        <w:ind w:firstLine="420" w:firstLineChars="200"/>
        <w:jc w:val="both"/>
        <w:rPr>
          <w:rFonts w:hint="eastAsia" w:ascii="宋体" w:hAnsi="宋体" w:eastAsia="宋体" w:cs="宋体"/>
          <w:color w:val="1F1F1F"/>
          <w:kern w:val="0"/>
          <w:sz w:val="21"/>
          <w:szCs w:val="21"/>
          <w:highlight w:val="none"/>
          <w:rtl w:val="0"/>
          <w:lang w:val="en-US" w:eastAsia="zh-CN" w:bidi="ar-SA"/>
        </w:rPr>
      </w:pPr>
      <w:r>
        <w:rPr>
          <w:rFonts w:hint="eastAsia" w:ascii="宋体" w:hAnsi="宋体" w:eastAsia="宋体" w:cs="宋体"/>
          <w:color w:val="1F1F1F"/>
          <w:kern w:val="0"/>
          <w:sz w:val="21"/>
          <w:szCs w:val="21"/>
          <w:highlight w:val="none"/>
          <w:rtl w:val="0"/>
          <w:lang w:val="en-US" w:eastAsia="zh-CN" w:bidi="ar-SA"/>
        </w:rPr>
        <w:t>b）异味源类型，包括企业异味源、公共异味源、无组织逸散源、间歇性排放源、非正常工况源等；</w:t>
      </w:r>
    </w:p>
    <w:p w14:paraId="17257527">
      <w:pPr>
        <w:pBdr>
          <w:top w:val="none" w:color="auto" w:sz="0" w:space="0"/>
          <w:left w:val="none" w:color="auto" w:sz="0" w:space="0"/>
          <w:bottom w:val="none" w:color="auto" w:sz="0" w:space="0"/>
          <w:right w:val="none" w:color="auto" w:sz="0" w:space="0"/>
          <w:between w:val="none" w:color="auto" w:sz="0" w:space="0"/>
        </w:pBdr>
        <w:shd w:val="clear" w:fill="auto"/>
        <w:adjustRightInd/>
        <w:snapToGrid w:val="0"/>
        <w:spacing w:after="0" w:line="240" w:lineRule="auto"/>
        <w:ind w:firstLine="420" w:firstLineChars="200"/>
        <w:jc w:val="both"/>
        <w:rPr>
          <w:rFonts w:hint="eastAsia" w:ascii="宋体" w:hAnsi="宋体" w:cs="宋体"/>
          <w:color w:val="1F1F1F"/>
          <w:kern w:val="0"/>
          <w:sz w:val="21"/>
          <w:szCs w:val="21"/>
          <w:highlight w:val="none"/>
          <w:rtl w:val="0"/>
          <w:lang w:val="en-US" w:eastAsia="zh-CN" w:bidi="ar-SA"/>
        </w:rPr>
      </w:pPr>
      <w:r>
        <w:rPr>
          <w:rFonts w:hint="eastAsia" w:ascii="宋体" w:hAnsi="宋体" w:eastAsia="宋体" w:cs="宋体"/>
          <w:color w:val="1F1F1F"/>
          <w:kern w:val="0"/>
          <w:sz w:val="21"/>
          <w:szCs w:val="21"/>
          <w:highlight w:val="none"/>
          <w:rtl w:val="0"/>
          <w:lang w:val="en-US" w:eastAsia="zh-CN" w:bidi="ar-SA"/>
        </w:rPr>
        <w:t>c）主要异味特征、可能涉及的特征异味污染物和排放方式</w:t>
      </w:r>
      <w:r>
        <w:rPr>
          <w:rFonts w:hint="eastAsia" w:ascii="宋体" w:hAnsi="宋体" w:cs="宋体"/>
          <w:color w:val="1F1F1F"/>
          <w:kern w:val="0"/>
          <w:sz w:val="21"/>
          <w:szCs w:val="21"/>
          <w:highlight w:val="none"/>
          <w:rtl w:val="0"/>
          <w:lang w:val="en-US" w:eastAsia="zh-CN" w:bidi="ar-SA"/>
        </w:rPr>
        <w:t>；</w:t>
      </w:r>
    </w:p>
    <w:p w14:paraId="7EDEBF7C">
      <w:pPr>
        <w:pBdr>
          <w:top w:val="none" w:color="auto" w:sz="0" w:space="0"/>
          <w:left w:val="none" w:color="auto" w:sz="0" w:space="0"/>
          <w:bottom w:val="none" w:color="auto" w:sz="0" w:space="0"/>
          <w:right w:val="none" w:color="auto" w:sz="0" w:space="0"/>
          <w:between w:val="none" w:color="auto" w:sz="0" w:space="0"/>
        </w:pBdr>
        <w:shd w:val="clear" w:fill="auto"/>
        <w:adjustRightInd/>
        <w:snapToGrid w:val="0"/>
        <w:spacing w:after="0" w:line="240" w:lineRule="auto"/>
        <w:ind w:firstLine="420" w:firstLineChars="200"/>
        <w:jc w:val="both"/>
        <w:rPr>
          <w:rFonts w:hint="eastAsia" w:ascii="宋体" w:hAnsi="宋体" w:cs="宋体"/>
          <w:color w:val="1F1F1F"/>
          <w:kern w:val="0"/>
          <w:sz w:val="21"/>
          <w:szCs w:val="21"/>
          <w:highlight w:val="none"/>
          <w:rtl w:val="0"/>
          <w:lang w:val="en-US" w:eastAsia="zh-CN" w:bidi="ar-SA"/>
        </w:rPr>
      </w:pPr>
      <w:r>
        <w:rPr>
          <w:rFonts w:hint="eastAsia" w:ascii="宋体" w:hAnsi="宋体" w:cs="宋体"/>
          <w:color w:val="1F1F1F"/>
          <w:kern w:val="0"/>
          <w:sz w:val="21"/>
          <w:szCs w:val="21"/>
          <w:highlight w:val="none"/>
          <w:rtl w:val="0"/>
          <w:lang w:val="en-US" w:eastAsia="zh-CN" w:bidi="ar-SA"/>
        </w:rPr>
        <w:t>d）现有密闭、收集、治理、监测、巡查和管理措施；</w:t>
      </w:r>
    </w:p>
    <w:p w14:paraId="51A66B00">
      <w:pPr>
        <w:pBdr>
          <w:top w:val="none" w:color="auto" w:sz="0" w:space="0"/>
          <w:left w:val="none" w:color="auto" w:sz="0" w:space="0"/>
          <w:bottom w:val="none" w:color="auto" w:sz="0" w:space="0"/>
          <w:right w:val="none" w:color="auto" w:sz="0" w:space="0"/>
          <w:between w:val="none" w:color="auto" w:sz="0" w:space="0"/>
        </w:pBdr>
        <w:shd w:val="clear" w:fill="auto"/>
        <w:adjustRightInd/>
        <w:snapToGrid w:val="0"/>
        <w:spacing w:after="0" w:line="240" w:lineRule="auto"/>
        <w:ind w:firstLine="420" w:firstLineChars="200"/>
        <w:jc w:val="both"/>
        <w:rPr>
          <w:rFonts w:hint="eastAsia" w:ascii="宋体" w:hAnsi="宋体" w:cs="宋体"/>
          <w:color w:val="1F1F1F"/>
          <w:kern w:val="0"/>
          <w:sz w:val="21"/>
          <w:szCs w:val="21"/>
          <w:highlight w:val="none"/>
          <w:rtl w:val="0"/>
          <w:lang w:val="en-US" w:eastAsia="zh-CN" w:bidi="ar-SA"/>
        </w:rPr>
      </w:pPr>
      <w:r>
        <w:rPr>
          <w:rFonts w:hint="eastAsia" w:ascii="宋体" w:hAnsi="宋体" w:cs="宋体"/>
          <w:color w:val="1F1F1F"/>
          <w:kern w:val="0"/>
          <w:sz w:val="21"/>
          <w:szCs w:val="21"/>
          <w:highlight w:val="none"/>
          <w:rtl w:val="0"/>
          <w:lang w:val="en-US" w:eastAsia="zh-CN" w:bidi="ar-SA"/>
        </w:rPr>
        <w:t>e）与园区边界、园区内部公共区域及周边敏感目标的空间关系；</w:t>
      </w:r>
    </w:p>
    <w:p w14:paraId="75D9EB24">
      <w:pPr>
        <w:pBdr>
          <w:top w:val="none" w:color="auto" w:sz="0" w:space="0"/>
          <w:left w:val="none" w:color="auto" w:sz="0" w:space="0"/>
          <w:bottom w:val="none" w:color="auto" w:sz="0" w:space="0"/>
          <w:right w:val="none" w:color="auto" w:sz="0" w:space="0"/>
          <w:between w:val="none" w:color="auto" w:sz="0" w:space="0"/>
        </w:pBdr>
        <w:shd w:val="clear" w:fill="auto"/>
        <w:adjustRightInd/>
        <w:snapToGrid w:val="0"/>
        <w:spacing w:after="0" w:line="240" w:lineRule="auto"/>
        <w:ind w:firstLine="420" w:firstLineChars="200"/>
        <w:jc w:val="both"/>
        <w:rPr>
          <w:rFonts w:hint="eastAsia" w:ascii="宋体" w:hAnsi="宋体" w:cs="宋体"/>
          <w:color w:val="1F1F1F"/>
          <w:kern w:val="0"/>
          <w:sz w:val="21"/>
          <w:szCs w:val="21"/>
          <w:highlight w:val="none"/>
          <w:rtl w:val="0"/>
          <w:lang w:val="en-US" w:eastAsia="zh-CN" w:bidi="ar-SA"/>
        </w:rPr>
      </w:pPr>
      <w:r>
        <w:rPr>
          <w:rFonts w:hint="eastAsia" w:ascii="宋体" w:hAnsi="宋体" w:cs="宋体"/>
          <w:color w:val="1F1F1F"/>
          <w:kern w:val="0"/>
          <w:sz w:val="21"/>
          <w:szCs w:val="21"/>
          <w:highlight w:val="none"/>
          <w:rtl w:val="0"/>
          <w:lang w:val="en-US" w:eastAsia="zh-CN" w:bidi="ar-SA"/>
        </w:rPr>
        <w:t>f）历史投诉、异常事件、监测异常或公众反馈情况；</w:t>
      </w:r>
    </w:p>
    <w:p w14:paraId="2F46EB19">
      <w:pPr>
        <w:pBdr>
          <w:top w:val="none" w:color="auto" w:sz="0" w:space="0"/>
          <w:left w:val="none" w:color="auto" w:sz="0" w:space="0"/>
          <w:bottom w:val="none" w:color="auto" w:sz="0" w:space="0"/>
          <w:right w:val="none" w:color="auto" w:sz="0" w:space="0"/>
          <w:between w:val="none" w:color="auto" w:sz="0" w:space="0"/>
        </w:pBdr>
        <w:shd w:val="clear" w:fill="auto"/>
        <w:adjustRightInd/>
        <w:snapToGrid w:val="0"/>
        <w:spacing w:after="0" w:line="240" w:lineRule="auto"/>
        <w:ind w:firstLine="420" w:firstLineChars="200"/>
        <w:jc w:val="both"/>
        <w:rPr>
          <w:rFonts w:hint="eastAsia" w:ascii="宋体" w:hAnsi="宋体" w:eastAsia="宋体" w:cs="宋体"/>
          <w:color w:val="1F1F1F"/>
          <w:kern w:val="0"/>
          <w:sz w:val="21"/>
          <w:szCs w:val="21"/>
          <w:highlight w:val="none"/>
          <w:rtl w:val="0"/>
          <w:lang w:val="en-US" w:eastAsia="zh-CN" w:bidi="ar-SA"/>
        </w:rPr>
      </w:pPr>
      <w:r>
        <w:rPr>
          <w:rFonts w:hint="eastAsia" w:ascii="宋体" w:hAnsi="宋体" w:eastAsia="宋体" w:cs="宋体"/>
          <w:color w:val="1F1F1F"/>
          <w:kern w:val="0"/>
          <w:sz w:val="21"/>
          <w:szCs w:val="21"/>
          <w:highlight w:val="none"/>
          <w:rtl w:val="0"/>
          <w:lang w:val="en-US" w:eastAsia="zh-CN" w:bidi="ar-SA"/>
        </w:rPr>
        <w:t>g）责任主体、联系人和异常情况响应方式。</w:t>
      </w:r>
    </w:p>
    <w:p w14:paraId="700334AC">
      <w:pPr>
        <w:pBdr>
          <w:top w:val="none" w:color="auto" w:sz="0" w:space="0"/>
          <w:left w:val="none" w:color="auto" w:sz="0" w:space="0"/>
          <w:bottom w:val="none" w:color="auto" w:sz="0" w:space="0"/>
          <w:right w:val="none" w:color="auto" w:sz="0" w:space="0"/>
          <w:between w:val="none" w:color="auto" w:sz="0" w:space="0"/>
        </w:pBdr>
        <w:shd w:val="clear" w:fill="auto"/>
        <w:adjustRightInd/>
        <w:snapToGrid w:val="0"/>
        <w:spacing w:after="0" w:line="240" w:lineRule="auto"/>
        <w:ind w:firstLine="0" w:firstLineChars="0"/>
        <w:jc w:val="both"/>
        <w:rPr>
          <w:rFonts w:hint="eastAsia" w:ascii="宋体" w:hAnsi="宋体" w:eastAsia="宋体" w:cs="宋体"/>
          <w:color w:val="1F1F1F"/>
          <w:kern w:val="0"/>
          <w:sz w:val="21"/>
          <w:szCs w:val="21"/>
        </w:rPr>
      </w:pPr>
      <w:r>
        <w:rPr>
          <w:rFonts w:hint="eastAsia" w:ascii="黑体" w:hAnsi="Times New Roman" w:eastAsia="黑体" w:cs="Times New Roman"/>
          <w:kern w:val="0"/>
          <w:sz w:val="21"/>
          <w:szCs w:val="21"/>
          <w:highlight w:val="none"/>
          <w:rtl w:val="0"/>
          <w:lang w:val="en-US" w:eastAsia="zh-CN" w:bidi="ar-SA"/>
        </w:rPr>
        <w:t>A.3.3</w:t>
      </w:r>
      <w:r>
        <w:rPr>
          <w:rFonts w:hint="eastAsia" w:ascii="宋体" w:hAnsi="宋体" w:eastAsia="宋体" w:cs="宋体"/>
          <w:color w:val="1F1F1F"/>
          <w:kern w:val="0"/>
          <w:sz w:val="21"/>
          <w:szCs w:val="21"/>
          <w:rtl w:val="0"/>
        </w:rPr>
        <w:t>　园区宜结合行业类型、异味源强、排放频次、持续时间、异味性质、治理基础、历史投诉、异常工况风险、与周边敏感目标距离、主导风向和扩散条件等因素，对园区异味源开展风险分级，确定重点管控企业、重点公共异味源、重点管控区域和重点监测区域</w:t>
      </w:r>
      <w:r>
        <w:rPr>
          <w:rFonts w:hint="eastAsia" w:ascii="宋体" w:hAnsi="宋体" w:cs="宋体"/>
          <w:color w:val="1F1F1F"/>
          <w:kern w:val="0"/>
          <w:sz w:val="21"/>
          <w:szCs w:val="21"/>
          <w:rtl w:val="0"/>
          <w:lang w:val="en-US" w:eastAsia="zh-CN"/>
        </w:rPr>
        <w:t>。</w:t>
      </w:r>
    </w:p>
    <w:p w14:paraId="75A81A95">
      <w:pPr>
        <w:pBdr>
          <w:top w:val="none" w:color="auto" w:sz="0" w:space="0"/>
          <w:left w:val="none" w:color="auto" w:sz="0" w:space="0"/>
          <w:bottom w:val="none" w:color="auto" w:sz="0" w:space="0"/>
          <w:right w:val="none" w:color="auto" w:sz="0" w:space="0"/>
          <w:between w:val="none" w:color="auto" w:sz="0" w:space="0"/>
        </w:pBdr>
        <w:shd w:val="clear" w:fill="auto"/>
        <w:adjustRightInd/>
        <w:snapToGrid w:val="0"/>
        <w:spacing w:after="0" w:line="240" w:lineRule="auto"/>
        <w:jc w:val="both"/>
        <w:rPr>
          <w:rFonts w:hint="eastAsia" w:ascii="宋体" w:hAnsi="宋体" w:eastAsia="宋体" w:cs="宋体"/>
          <w:color w:val="1F1F1F"/>
          <w:kern w:val="0"/>
          <w:sz w:val="21"/>
          <w:szCs w:val="21"/>
        </w:rPr>
      </w:pPr>
      <w:r>
        <w:rPr>
          <w:rFonts w:hint="eastAsia" w:ascii="黑体" w:hAnsi="Times New Roman" w:eastAsia="黑体" w:cs="Times New Roman"/>
          <w:kern w:val="0"/>
          <w:sz w:val="21"/>
          <w:szCs w:val="21"/>
          <w:highlight w:val="none"/>
          <w:rtl w:val="0"/>
          <w:lang w:val="en-US" w:eastAsia="zh-CN" w:bidi="ar-SA"/>
        </w:rPr>
        <w:t>A.3.4</w:t>
      </w:r>
      <w:r>
        <w:rPr>
          <w:rFonts w:hint="eastAsia" w:ascii="宋体" w:hAnsi="宋体" w:eastAsia="宋体" w:cs="宋体"/>
          <w:color w:val="1F1F1F"/>
          <w:kern w:val="0"/>
          <w:sz w:val="21"/>
          <w:szCs w:val="21"/>
          <w:rtl w:val="0"/>
        </w:rPr>
        <w:t>　对高风险企业、高风险公共异味源、涉投诉异味源、靠近园区边界或周边敏感目标的异味源，园区宜制定针对性管控措施，明确整改或提升要求、责任主体、协同单位和完成时限。</w:t>
      </w:r>
    </w:p>
    <w:p w14:paraId="73DEBED7">
      <w:pPr>
        <w:pStyle w:val="59"/>
        <w:spacing w:before="157" w:beforeLines="50" w:after="157" w:afterLines="50" w:line="240" w:lineRule="auto"/>
        <w:ind w:firstLine="0" w:firstLineChars="0"/>
        <w:rPr>
          <w:rFonts w:hint="eastAsia" w:ascii="黑体" w:hAnsi="Times New Roman" w:eastAsia="黑体" w:cs="Times New Roman"/>
          <w:b w:val="0"/>
          <w:bCs w:val="0"/>
          <w:kern w:val="0"/>
          <w:sz w:val="21"/>
          <w:szCs w:val="20"/>
          <w:highlight w:val="none"/>
          <w:lang w:val="en-US" w:eastAsia="zh-CN"/>
        </w:rPr>
      </w:pPr>
      <w:r>
        <w:rPr>
          <w:rFonts w:hint="eastAsia" w:ascii="黑体" w:hAnsi="Times New Roman" w:eastAsia="黑体" w:cs="Times New Roman"/>
          <w:b w:val="0"/>
          <w:bCs w:val="0"/>
          <w:kern w:val="0"/>
          <w:sz w:val="21"/>
          <w:szCs w:val="20"/>
          <w:highlight w:val="none"/>
          <w:rtl w:val="0"/>
          <w:lang w:val="en-US" w:eastAsia="zh-CN"/>
        </w:rPr>
        <w:t>A.4　重点企业与公共异味源管控</w:t>
      </w:r>
    </w:p>
    <w:p w14:paraId="23245F2B">
      <w:pPr>
        <w:pBdr>
          <w:top w:val="none" w:color="auto" w:sz="0" w:space="0"/>
          <w:left w:val="none" w:color="auto" w:sz="0" w:space="0"/>
          <w:bottom w:val="none" w:color="auto" w:sz="0" w:space="0"/>
          <w:right w:val="none" w:color="auto" w:sz="0" w:space="0"/>
          <w:between w:val="none" w:color="auto" w:sz="0" w:space="0"/>
        </w:pBdr>
        <w:shd w:val="clear" w:fill="auto"/>
        <w:adjustRightInd/>
        <w:snapToGrid w:val="0"/>
        <w:spacing w:after="0" w:line="240" w:lineRule="auto"/>
        <w:jc w:val="both"/>
        <w:rPr>
          <w:rFonts w:hint="eastAsia" w:ascii="宋体" w:hAnsi="宋体" w:eastAsia="宋体" w:cs="宋体"/>
          <w:color w:val="1F1F1F"/>
          <w:kern w:val="0"/>
          <w:sz w:val="21"/>
          <w:szCs w:val="21"/>
          <w:lang w:val="en-US" w:eastAsia="zh-CN"/>
        </w:rPr>
      </w:pPr>
      <w:r>
        <w:rPr>
          <w:rFonts w:hint="eastAsia" w:ascii="黑体" w:hAnsi="Times New Roman" w:eastAsia="黑体" w:cs="Times New Roman"/>
          <w:kern w:val="0"/>
          <w:sz w:val="21"/>
          <w:szCs w:val="21"/>
          <w:highlight w:val="none"/>
          <w:rtl w:val="0"/>
          <w:lang w:val="en-US" w:eastAsia="zh-CN" w:bidi="ar-SA"/>
        </w:rPr>
        <w:t>A.4.1</w:t>
      </w:r>
      <w:r>
        <w:rPr>
          <w:rFonts w:hint="eastAsia" w:ascii="宋体" w:hAnsi="宋体" w:eastAsia="宋体" w:cs="宋体"/>
          <w:color w:val="1F1F1F"/>
          <w:kern w:val="0"/>
          <w:sz w:val="21"/>
          <w:szCs w:val="21"/>
          <w:rtl w:val="0"/>
        </w:rPr>
        <w:t>　P-OMP宜明确重点涉异味企业管控要求。重点涉异味企业宜按照《无异味工厂创建技术指南》开展无异味工厂创建或落实等效异味管控要求，建立企业异味源清单、企业异味管理计划、运行管理台账、异常工况响应和投诉闭环处置机制</w:t>
      </w:r>
      <w:r>
        <w:rPr>
          <w:rFonts w:hint="eastAsia" w:ascii="宋体" w:hAnsi="宋体" w:cs="宋体"/>
          <w:color w:val="1F1F1F"/>
          <w:kern w:val="0"/>
          <w:sz w:val="21"/>
          <w:szCs w:val="21"/>
          <w:rtl w:val="0"/>
          <w:lang w:val="en-US" w:eastAsia="zh-CN"/>
        </w:rPr>
        <w:t>。</w:t>
      </w:r>
    </w:p>
    <w:p w14:paraId="2FFC9501">
      <w:pPr>
        <w:pBdr>
          <w:top w:val="none" w:color="auto" w:sz="0" w:space="0"/>
          <w:left w:val="none" w:color="auto" w:sz="0" w:space="0"/>
          <w:bottom w:val="none" w:color="auto" w:sz="0" w:space="0"/>
          <w:right w:val="none" w:color="auto" w:sz="0" w:space="0"/>
          <w:between w:val="none" w:color="auto" w:sz="0" w:space="0"/>
        </w:pBdr>
        <w:shd w:val="clear" w:fill="auto"/>
        <w:adjustRightInd/>
        <w:snapToGrid w:val="0"/>
        <w:spacing w:after="0" w:line="240" w:lineRule="auto"/>
        <w:jc w:val="both"/>
        <w:rPr>
          <w:rFonts w:hint="eastAsia" w:ascii="宋体" w:hAnsi="宋体" w:cs="宋体"/>
          <w:color w:val="1F1F1F"/>
          <w:kern w:val="0"/>
          <w:sz w:val="21"/>
          <w:szCs w:val="21"/>
          <w:rtl w:val="0"/>
          <w:lang w:eastAsia="zh-CN"/>
        </w:rPr>
      </w:pPr>
      <w:r>
        <w:rPr>
          <w:rFonts w:hint="eastAsia" w:ascii="黑体" w:hAnsi="Times New Roman" w:eastAsia="黑体" w:cs="Times New Roman"/>
          <w:kern w:val="0"/>
          <w:sz w:val="21"/>
          <w:szCs w:val="21"/>
          <w:highlight w:val="none"/>
          <w:rtl w:val="0"/>
          <w:lang w:val="en-US" w:eastAsia="zh-CN" w:bidi="ar-SA"/>
        </w:rPr>
        <w:t>A.4.2　</w:t>
      </w:r>
      <w:r>
        <w:rPr>
          <w:rFonts w:hint="eastAsia" w:ascii="宋体" w:hAnsi="宋体" w:eastAsia="宋体" w:cs="宋体"/>
          <w:color w:val="1F1F1F"/>
          <w:kern w:val="0"/>
          <w:sz w:val="21"/>
          <w:szCs w:val="21"/>
          <w:rtl w:val="0"/>
        </w:rPr>
        <w:t>园区宜建立重点涉异味企业异味治理信息报送或共享机制，重点掌握企业主要异味源、治理设施运行状态、异常工况、开停车或检维修计划、投诉整改和年度治理提升情况</w:t>
      </w:r>
      <w:r>
        <w:rPr>
          <w:rFonts w:hint="eastAsia" w:ascii="宋体" w:hAnsi="宋体" w:cs="宋体"/>
          <w:color w:val="1F1F1F"/>
          <w:kern w:val="0"/>
          <w:sz w:val="21"/>
          <w:szCs w:val="21"/>
          <w:rtl w:val="0"/>
          <w:lang w:eastAsia="zh-CN"/>
        </w:rPr>
        <w:t>。</w:t>
      </w:r>
    </w:p>
    <w:p w14:paraId="566324E4">
      <w:pPr>
        <w:pBdr>
          <w:top w:val="none" w:color="auto" w:sz="0" w:space="0"/>
          <w:left w:val="none" w:color="auto" w:sz="0" w:space="0"/>
          <w:bottom w:val="none" w:color="auto" w:sz="0" w:space="0"/>
          <w:right w:val="none" w:color="auto" w:sz="0" w:space="0"/>
          <w:between w:val="none" w:color="auto" w:sz="0" w:space="0"/>
        </w:pBdr>
        <w:shd w:val="clear" w:fill="auto"/>
        <w:adjustRightInd/>
        <w:snapToGrid w:val="0"/>
        <w:spacing w:after="0" w:line="240" w:lineRule="auto"/>
        <w:jc w:val="both"/>
        <w:rPr>
          <w:rFonts w:hint="eastAsia" w:ascii="宋体" w:hAnsi="宋体" w:eastAsia="宋体" w:cs="宋体"/>
          <w:color w:val="1F1F1F"/>
          <w:kern w:val="0"/>
          <w:sz w:val="21"/>
          <w:szCs w:val="21"/>
          <w:rtl w:val="0"/>
          <w:lang w:val="en-US" w:eastAsia="zh-CN"/>
        </w:rPr>
      </w:pPr>
      <w:r>
        <w:rPr>
          <w:rFonts w:hint="eastAsia" w:ascii="黑体" w:hAnsi="Times New Roman" w:eastAsia="黑体" w:cs="Times New Roman"/>
          <w:kern w:val="0"/>
          <w:sz w:val="21"/>
          <w:szCs w:val="21"/>
          <w:highlight w:val="none"/>
          <w:rtl w:val="0"/>
          <w:lang w:val="en-US" w:eastAsia="zh-CN" w:bidi="ar-SA"/>
        </w:rPr>
        <w:t>A.4.3　</w:t>
      </w:r>
      <w:r>
        <w:rPr>
          <w:rFonts w:hint="eastAsia" w:ascii="宋体" w:hAnsi="宋体" w:eastAsia="宋体" w:cs="宋体"/>
          <w:color w:val="1F1F1F"/>
          <w:kern w:val="0"/>
          <w:sz w:val="21"/>
          <w:szCs w:val="21"/>
          <w:rtl w:val="0"/>
        </w:rPr>
        <w:t>P-OMP宜明确公共异味源管控要求。集中污水处理设施、污泥处理或暂存设施、固体废物和危险废物集中贮存或转运设施、公共罐区、公共管廊、泵站、检查井、事故应急池等公共异味源，宜明确责任主体、运行维护要求、巡查频次、异常报告、问题整改和台账记录要求</w:t>
      </w:r>
      <w:r>
        <w:rPr>
          <w:rFonts w:hint="eastAsia" w:ascii="宋体" w:hAnsi="宋体" w:cs="宋体"/>
          <w:color w:val="1F1F1F"/>
          <w:kern w:val="0"/>
          <w:sz w:val="21"/>
          <w:szCs w:val="21"/>
          <w:rtl w:val="0"/>
          <w:lang w:val="en-US" w:eastAsia="zh-CN"/>
        </w:rPr>
        <w:t>。</w:t>
      </w:r>
    </w:p>
    <w:p w14:paraId="058B1B39">
      <w:pPr>
        <w:pBdr>
          <w:top w:val="none" w:color="auto" w:sz="0" w:space="0"/>
          <w:left w:val="none" w:color="auto" w:sz="0" w:space="0"/>
          <w:bottom w:val="none" w:color="auto" w:sz="0" w:space="0"/>
          <w:right w:val="none" w:color="auto" w:sz="0" w:space="0"/>
          <w:between w:val="none" w:color="auto" w:sz="0" w:space="0"/>
        </w:pBdr>
        <w:shd w:val="clear" w:fill="auto"/>
        <w:adjustRightInd/>
        <w:snapToGrid w:val="0"/>
        <w:spacing w:after="0" w:line="240" w:lineRule="auto"/>
        <w:jc w:val="both"/>
        <w:rPr>
          <w:rFonts w:hint="eastAsia" w:ascii="宋体" w:hAnsi="宋体" w:eastAsia="宋体" w:cs="宋体"/>
          <w:color w:val="1F1F1F"/>
          <w:kern w:val="0"/>
          <w:sz w:val="21"/>
          <w:szCs w:val="21"/>
          <w:rtl w:val="0"/>
          <w:lang w:eastAsia="zh-CN"/>
        </w:rPr>
      </w:pPr>
      <w:r>
        <w:rPr>
          <w:rFonts w:hint="eastAsia" w:ascii="黑体" w:hAnsi="Times New Roman" w:eastAsia="黑体" w:cs="Times New Roman"/>
          <w:kern w:val="0"/>
          <w:sz w:val="21"/>
          <w:szCs w:val="21"/>
          <w:highlight w:val="none"/>
          <w:rtl w:val="0"/>
          <w:lang w:val="en-US" w:eastAsia="zh-CN" w:bidi="ar-SA"/>
        </w:rPr>
        <w:t>A.4.4　</w:t>
      </w:r>
      <w:r>
        <w:rPr>
          <w:rFonts w:hint="eastAsia" w:ascii="宋体" w:hAnsi="宋体" w:eastAsia="宋体" w:cs="宋体"/>
          <w:color w:val="1F1F1F"/>
          <w:kern w:val="0"/>
          <w:sz w:val="21"/>
          <w:szCs w:val="21"/>
          <w:rtl w:val="0"/>
        </w:rPr>
        <w:t>对易产生异味的公共设施，P-OMP宜明确加盖密闭、负压收集、废气治理、污泥及时清运、地面清洁、管网清淤、检查井密封、渗滤液收集、废气收集处理等控制措施，并结合实际确定运行参数、巡查检查和维护保养要求</w:t>
      </w:r>
      <w:r>
        <w:rPr>
          <w:rFonts w:hint="eastAsia" w:ascii="宋体" w:hAnsi="宋体" w:cs="宋体"/>
          <w:color w:val="1F1F1F"/>
          <w:kern w:val="0"/>
          <w:sz w:val="21"/>
          <w:szCs w:val="21"/>
          <w:rtl w:val="0"/>
          <w:lang w:eastAsia="zh-CN"/>
        </w:rPr>
        <w:t>。</w:t>
      </w:r>
    </w:p>
    <w:p w14:paraId="60741955">
      <w:pPr>
        <w:pBdr>
          <w:top w:val="none" w:color="auto" w:sz="0" w:space="0"/>
          <w:left w:val="none" w:color="auto" w:sz="0" w:space="0"/>
          <w:bottom w:val="none" w:color="auto" w:sz="0" w:space="0"/>
          <w:right w:val="none" w:color="auto" w:sz="0" w:space="0"/>
          <w:between w:val="none" w:color="auto" w:sz="0" w:space="0"/>
        </w:pBdr>
        <w:shd w:val="clear" w:fill="auto"/>
        <w:adjustRightInd/>
        <w:snapToGrid w:val="0"/>
        <w:spacing w:after="0" w:line="240" w:lineRule="auto"/>
        <w:jc w:val="both"/>
        <w:rPr>
          <w:rFonts w:hint="eastAsia" w:ascii="宋体" w:hAnsi="宋体" w:eastAsia="宋体" w:cs="宋体"/>
          <w:color w:val="1F1F1F"/>
          <w:kern w:val="0"/>
          <w:sz w:val="21"/>
          <w:szCs w:val="21"/>
        </w:rPr>
      </w:pPr>
      <w:r>
        <w:rPr>
          <w:rFonts w:hint="eastAsia" w:ascii="黑体" w:hAnsi="Times New Roman" w:eastAsia="黑体" w:cs="Times New Roman"/>
          <w:kern w:val="0"/>
          <w:sz w:val="21"/>
          <w:szCs w:val="21"/>
          <w:highlight w:val="none"/>
          <w:rtl w:val="0"/>
          <w:lang w:val="en-US" w:eastAsia="zh-CN" w:bidi="ar-SA"/>
        </w:rPr>
        <w:t>A.4.5　</w:t>
      </w:r>
      <w:r>
        <w:rPr>
          <w:rFonts w:hint="eastAsia" w:ascii="宋体" w:hAnsi="宋体" w:eastAsia="宋体" w:cs="宋体"/>
          <w:color w:val="1F1F1F"/>
          <w:kern w:val="0"/>
          <w:sz w:val="21"/>
          <w:szCs w:val="21"/>
          <w:rtl w:val="0"/>
        </w:rPr>
        <w:t>P-OMP宜关注废水、固体废物和危险废物异味风险的协同管理，识别废水收集处理、污泥暂存转运、废吸附剂更换处置、危险废物暂存转运等环节可能形成的跨介质异味风险，并制定相应的控制措施和信息通报要求</w:t>
      </w:r>
      <w:r>
        <w:rPr>
          <w:rFonts w:hint="eastAsia" w:ascii="宋体" w:hAnsi="宋体" w:cs="宋体"/>
          <w:color w:val="1F1F1F"/>
          <w:kern w:val="0"/>
          <w:sz w:val="21"/>
          <w:szCs w:val="21"/>
          <w:rtl w:val="0"/>
          <w:lang w:eastAsia="zh-CN"/>
        </w:rPr>
        <w:t>。</w:t>
      </w:r>
    </w:p>
    <w:p w14:paraId="57F7C8BC">
      <w:pPr>
        <w:pStyle w:val="59"/>
        <w:spacing w:before="157" w:beforeLines="50" w:after="157" w:afterLines="50" w:line="240" w:lineRule="auto"/>
        <w:ind w:firstLine="0" w:firstLineChars="0"/>
        <w:rPr>
          <w:rFonts w:hint="eastAsia" w:ascii="黑体" w:hAnsi="Times New Roman" w:eastAsia="黑体" w:cs="Times New Roman"/>
          <w:b w:val="0"/>
          <w:bCs w:val="0"/>
          <w:kern w:val="0"/>
          <w:sz w:val="21"/>
          <w:szCs w:val="20"/>
          <w:highlight w:val="none"/>
          <w:lang w:val="en-US" w:eastAsia="zh-CN"/>
        </w:rPr>
      </w:pPr>
      <w:r>
        <w:rPr>
          <w:rFonts w:hint="eastAsia" w:ascii="黑体" w:hAnsi="Times New Roman" w:eastAsia="黑体" w:cs="Times New Roman"/>
          <w:b w:val="0"/>
          <w:bCs w:val="0"/>
          <w:kern w:val="0"/>
          <w:sz w:val="21"/>
          <w:szCs w:val="20"/>
          <w:highlight w:val="none"/>
          <w:rtl w:val="0"/>
          <w:lang w:val="en-US" w:eastAsia="zh-CN"/>
        </w:rPr>
        <w:t>A.5　</w:t>
      </w:r>
      <w:r>
        <w:rPr>
          <w:rFonts w:hint="eastAsia" w:ascii="黑体" w:eastAsia="黑体" w:cs="Times New Roman"/>
          <w:b w:val="0"/>
          <w:bCs w:val="0"/>
          <w:kern w:val="0"/>
          <w:sz w:val="21"/>
          <w:szCs w:val="20"/>
          <w:highlight w:val="none"/>
          <w:rtl w:val="0"/>
          <w:lang w:val="en-US" w:eastAsia="zh-CN"/>
        </w:rPr>
        <w:t>监测预警与溯源管理</w:t>
      </w:r>
    </w:p>
    <w:p w14:paraId="5A334AD9">
      <w:pPr>
        <w:pBdr>
          <w:top w:val="none" w:color="auto" w:sz="0" w:space="0"/>
          <w:left w:val="none" w:color="auto" w:sz="0" w:space="0"/>
          <w:bottom w:val="none" w:color="auto" w:sz="0" w:space="0"/>
          <w:right w:val="none" w:color="auto" w:sz="0" w:space="0"/>
          <w:between w:val="none" w:color="auto" w:sz="0" w:space="0"/>
        </w:pBdr>
        <w:shd w:val="clear" w:fill="auto"/>
        <w:adjustRightInd/>
        <w:snapToGrid w:val="0"/>
        <w:spacing w:after="0" w:line="240" w:lineRule="auto"/>
        <w:jc w:val="both"/>
        <w:rPr>
          <w:rFonts w:hint="eastAsia" w:ascii="宋体" w:hAnsi="宋体" w:eastAsia="宋体" w:cs="宋体"/>
          <w:color w:val="1F1F1F"/>
          <w:kern w:val="0"/>
          <w:sz w:val="21"/>
          <w:szCs w:val="21"/>
        </w:rPr>
      </w:pPr>
      <w:r>
        <w:rPr>
          <w:rFonts w:hint="eastAsia" w:ascii="黑体" w:hAnsi="Times New Roman" w:eastAsia="黑体" w:cs="Times New Roman"/>
          <w:kern w:val="0"/>
          <w:sz w:val="21"/>
          <w:szCs w:val="21"/>
          <w:highlight w:val="none"/>
          <w:rtl w:val="0"/>
          <w:lang w:val="en-US" w:eastAsia="zh-CN" w:bidi="ar-SA"/>
        </w:rPr>
        <w:t>A.5.1</w:t>
      </w:r>
      <w:r>
        <w:rPr>
          <w:rFonts w:hint="eastAsia" w:ascii="宋体" w:hAnsi="宋体" w:eastAsia="宋体" w:cs="宋体"/>
          <w:color w:val="1F1F1F"/>
          <w:kern w:val="0"/>
          <w:sz w:val="21"/>
          <w:szCs w:val="21"/>
          <w:rtl w:val="0"/>
        </w:rPr>
        <w:t>　P-OMP宜明确园区异味监测与巡查方案，包括监测或巡查点位、监测指标、监测频次、监测方法、巡查路线、气象参数、记录要求和数据管理要求。</w:t>
      </w:r>
    </w:p>
    <w:p w14:paraId="7CAE7A78">
      <w:pPr>
        <w:pBdr>
          <w:top w:val="none" w:color="auto" w:sz="0" w:space="0"/>
          <w:left w:val="none" w:color="auto" w:sz="0" w:space="0"/>
          <w:bottom w:val="none" w:color="auto" w:sz="0" w:space="0"/>
          <w:right w:val="none" w:color="auto" w:sz="0" w:space="0"/>
          <w:between w:val="none" w:color="auto" w:sz="0" w:space="0"/>
        </w:pBdr>
        <w:shd w:val="clear" w:fill="auto"/>
        <w:adjustRightInd/>
        <w:snapToGrid w:val="0"/>
        <w:spacing w:after="0" w:line="240" w:lineRule="auto"/>
        <w:jc w:val="both"/>
        <w:rPr>
          <w:rFonts w:hint="eastAsia" w:ascii="宋体" w:hAnsi="宋体" w:cs="宋体"/>
          <w:color w:val="1F1F1F"/>
          <w:kern w:val="0"/>
          <w:sz w:val="21"/>
          <w:szCs w:val="21"/>
          <w:rtl w:val="0"/>
          <w:lang w:eastAsia="zh-CN"/>
        </w:rPr>
      </w:pPr>
      <w:r>
        <w:rPr>
          <w:rFonts w:hint="eastAsia" w:ascii="黑体" w:hAnsi="Times New Roman" w:eastAsia="黑体" w:cs="Times New Roman"/>
          <w:kern w:val="0"/>
          <w:sz w:val="21"/>
          <w:szCs w:val="21"/>
          <w:highlight w:val="none"/>
          <w:rtl w:val="0"/>
          <w:lang w:val="en-US" w:eastAsia="zh-CN" w:bidi="ar-SA"/>
        </w:rPr>
        <w:t>A.5.2</w:t>
      </w:r>
      <w:r>
        <w:rPr>
          <w:rFonts w:hint="eastAsia" w:ascii="宋体" w:hAnsi="宋体" w:eastAsia="宋体" w:cs="宋体"/>
          <w:color w:val="1F1F1F"/>
          <w:kern w:val="0"/>
          <w:sz w:val="21"/>
          <w:szCs w:val="21"/>
          <w:rtl w:val="0"/>
        </w:rPr>
        <w:t>　监测或巡查点位宜覆盖园区边界、靠近周边敏感目标一侧边界、重点异味源集中区域、公共异味源周边、历史投诉关联区域和园区内部公共区域</w:t>
      </w:r>
      <w:r>
        <w:rPr>
          <w:rFonts w:hint="eastAsia" w:ascii="宋体" w:hAnsi="宋体" w:cs="宋体"/>
          <w:color w:val="1F1F1F"/>
          <w:kern w:val="0"/>
          <w:sz w:val="21"/>
          <w:szCs w:val="21"/>
          <w:rtl w:val="0"/>
          <w:lang w:eastAsia="zh-CN"/>
        </w:rPr>
        <w:t>。</w:t>
      </w:r>
    </w:p>
    <w:p w14:paraId="70BFD53C">
      <w:pPr>
        <w:pBdr>
          <w:top w:val="none" w:color="auto" w:sz="0" w:space="0"/>
          <w:left w:val="none" w:color="auto" w:sz="0" w:space="0"/>
          <w:bottom w:val="none" w:color="auto" w:sz="0" w:space="0"/>
          <w:right w:val="none" w:color="auto" w:sz="0" w:space="0"/>
          <w:between w:val="none" w:color="auto" w:sz="0" w:space="0"/>
        </w:pBdr>
        <w:shd w:val="clear" w:fill="auto"/>
        <w:adjustRightInd/>
        <w:snapToGrid w:val="0"/>
        <w:spacing w:after="0" w:line="240" w:lineRule="auto"/>
        <w:jc w:val="both"/>
        <w:rPr>
          <w:rFonts w:hint="eastAsia" w:ascii="宋体" w:hAnsi="宋体" w:eastAsia="宋体" w:cs="宋体"/>
          <w:color w:val="1F1F1F"/>
          <w:kern w:val="0"/>
          <w:sz w:val="21"/>
          <w:szCs w:val="21"/>
          <w:rtl w:val="0"/>
          <w:lang w:val="en-US" w:eastAsia="zh-CN"/>
        </w:rPr>
      </w:pPr>
      <w:r>
        <w:rPr>
          <w:rFonts w:hint="eastAsia" w:ascii="黑体" w:hAnsi="Times New Roman" w:eastAsia="黑体" w:cs="Times New Roman"/>
          <w:kern w:val="0"/>
          <w:sz w:val="21"/>
          <w:szCs w:val="21"/>
          <w:highlight w:val="none"/>
          <w:rtl w:val="0"/>
          <w:lang w:val="en-US" w:eastAsia="zh-CN" w:bidi="ar-SA"/>
        </w:rPr>
        <w:t>A.5.3</w:t>
      </w:r>
      <w:r>
        <w:rPr>
          <w:rFonts w:hint="eastAsia" w:ascii="宋体" w:hAnsi="宋体" w:eastAsia="宋体" w:cs="宋体"/>
          <w:color w:val="1F1F1F"/>
          <w:kern w:val="0"/>
          <w:sz w:val="21"/>
          <w:szCs w:val="21"/>
          <w:rtl w:val="0"/>
        </w:rPr>
        <w:t>　园区监测指标宜包括臭气浓度、园区特征异味污染物、VOCs相关指标及必要的气象参数。对复合型异味影响突出的园区，宜开展特征异味污染物识别、异味指纹分析或其他溯源辅助分析</w:t>
      </w:r>
      <w:r>
        <w:rPr>
          <w:rFonts w:hint="eastAsia" w:ascii="宋体" w:hAnsi="宋体" w:cs="宋体"/>
          <w:color w:val="1F1F1F"/>
          <w:kern w:val="0"/>
          <w:sz w:val="21"/>
          <w:szCs w:val="21"/>
          <w:rtl w:val="0"/>
          <w:lang w:eastAsia="zh-CN"/>
        </w:rPr>
        <w:t>。</w:t>
      </w:r>
    </w:p>
    <w:p w14:paraId="16FA3AD3">
      <w:pPr>
        <w:pBdr>
          <w:top w:val="none" w:color="auto" w:sz="0" w:space="0"/>
          <w:left w:val="none" w:color="auto" w:sz="0" w:space="0"/>
          <w:bottom w:val="none" w:color="auto" w:sz="0" w:space="0"/>
          <w:right w:val="none" w:color="auto" w:sz="0" w:space="0"/>
          <w:between w:val="none" w:color="auto" w:sz="0" w:space="0"/>
        </w:pBdr>
        <w:shd w:val="clear" w:fill="auto"/>
        <w:adjustRightInd/>
        <w:snapToGrid w:val="0"/>
        <w:spacing w:after="0" w:line="240" w:lineRule="auto"/>
        <w:jc w:val="both"/>
        <w:rPr>
          <w:rFonts w:hint="eastAsia" w:ascii="宋体" w:hAnsi="宋体" w:eastAsia="宋体" w:cs="宋体"/>
          <w:color w:val="1F1F1F"/>
          <w:kern w:val="0"/>
          <w:sz w:val="21"/>
          <w:szCs w:val="21"/>
          <w:rtl w:val="0"/>
          <w:lang w:eastAsia="zh-CN"/>
        </w:rPr>
      </w:pPr>
      <w:r>
        <w:rPr>
          <w:rFonts w:hint="eastAsia" w:ascii="黑体" w:hAnsi="Times New Roman" w:eastAsia="黑体" w:cs="Times New Roman"/>
          <w:kern w:val="0"/>
          <w:sz w:val="21"/>
          <w:szCs w:val="21"/>
          <w:highlight w:val="none"/>
          <w:rtl w:val="0"/>
          <w:lang w:val="en-US" w:eastAsia="zh-CN" w:bidi="ar-SA"/>
        </w:rPr>
        <w:t>A.5.4</w:t>
      </w:r>
      <w:r>
        <w:rPr>
          <w:rFonts w:hint="eastAsia" w:ascii="宋体" w:hAnsi="宋体" w:eastAsia="宋体" w:cs="宋体"/>
          <w:color w:val="1F1F1F"/>
          <w:kern w:val="0"/>
          <w:sz w:val="21"/>
          <w:szCs w:val="21"/>
          <w:rtl w:val="0"/>
        </w:rPr>
        <w:t>　园区宜建立常规巡查、专项巡查和异常巡查相结合的工作机制。夜间、凌晨、低风速、静稳、逆温、高温高湿、投诉高发或重大活动保障等时段，宜加强园区边界、敏感目标侧和重点异味源区域巡查</w:t>
      </w:r>
      <w:r>
        <w:rPr>
          <w:rFonts w:hint="eastAsia" w:ascii="宋体" w:hAnsi="宋体" w:cs="宋体"/>
          <w:color w:val="1F1F1F"/>
          <w:kern w:val="0"/>
          <w:sz w:val="21"/>
          <w:szCs w:val="21"/>
          <w:rtl w:val="0"/>
          <w:lang w:eastAsia="zh-CN"/>
        </w:rPr>
        <w:t>。</w:t>
      </w:r>
    </w:p>
    <w:p w14:paraId="411FD175">
      <w:pPr>
        <w:pBdr>
          <w:top w:val="none" w:color="auto" w:sz="0" w:space="0"/>
          <w:left w:val="none" w:color="auto" w:sz="0" w:space="0"/>
          <w:bottom w:val="none" w:color="auto" w:sz="0" w:space="0"/>
          <w:right w:val="none" w:color="auto" w:sz="0" w:space="0"/>
          <w:between w:val="none" w:color="auto" w:sz="0" w:space="0"/>
        </w:pBdr>
        <w:shd w:val="clear" w:fill="auto"/>
        <w:adjustRightInd/>
        <w:snapToGrid w:val="0"/>
        <w:spacing w:after="0" w:line="240" w:lineRule="auto"/>
        <w:jc w:val="both"/>
        <w:rPr>
          <w:rFonts w:hint="eastAsia" w:ascii="宋体" w:hAnsi="宋体" w:cs="宋体"/>
          <w:color w:val="1F1F1F"/>
          <w:kern w:val="0"/>
          <w:sz w:val="21"/>
          <w:szCs w:val="21"/>
          <w:rtl w:val="0"/>
          <w:lang w:eastAsia="zh-CN"/>
        </w:rPr>
      </w:pPr>
      <w:r>
        <w:rPr>
          <w:rFonts w:hint="eastAsia" w:ascii="黑体" w:hAnsi="Times New Roman" w:eastAsia="黑体" w:cs="Times New Roman"/>
          <w:kern w:val="0"/>
          <w:sz w:val="21"/>
          <w:szCs w:val="21"/>
          <w:highlight w:val="none"/>
          <w:rtl w:val="0"/>
          <w:lang w:val="en-US" w:eastAsia="zh-CN" w:bidi="ar-SA"/>
        </w:rPr>
        <w:t>A.5.5</w:t>
      </w:r>
      <w:r>
        <w:rPr>
          <w:rFonts w:hint="eastAsia" w:ascii="宋体" w:hAnsi="宋体" w:eastAsia="宋体" w:cs="宋体"/>
          <w:color w:val="1F1F1F"/>
          <w:kern w:val="0"/>
          <w:sz w:val="21"/>
          <w:szCs w:val="21"/>
          <w:rtl w:val="0"/>
        </w:rPr>
        <w:t>　具备条件的园区可布设电子鼻、VOCs微站、气象站、视频监控或园区异味管理信息平台，并将监测数据、气象数据、投诉信息、重点企业工况信息、公共设施运行信息等进行关联分析，为异常预警、趋势研判和投诉溯源提供支撑</w:t>
      </w:r>
      <w:r>
        <w:rPr>
          <w:rFonts w:hint="eastAsia" w:ascii="宋体" w:hAnsi="宋体" w:cs="宋体"/>
          <w:color w:val="1F1F1F"/>
          <w:kern w:val="0"/>
          <w:sz w:val="21"/>
          <w:szCs w:val="21"/>
          <w:rtl w:val="0"/>
          <w:lang w:eastAsia="zh-CN"/>
        </w:rPr>
        <w:t>。</w:t>
      </w:r>
    </w:p>
    <w:p w14:paraId="68E930F6">
      <w:pPr>
        <w:pBdr>
          <w:top w:val="none" w:color="auto" w:sz="0" w:space="0"/>
          <w:left w:val="none" w:color="auto" w:sz="0" w:space="0"/>
          <w:bottom w:val="none" w:color="auto" w:sz="0" w:space="0"/>
          <w:right w:val="none" w:color="auto" w:sz="0" w:space="0"/>
          <w:between w:val="none" w:color="auto" w:sz="0" w:space="0"/>
        </w:pBdr>
        <w:shd w:val="clear" w:fill="auto"/>
        <w:adjustRightInd/>
        <w:snapToGrid w:val="0"/>
        <w:spacing w:after="0" w:line="240" w:lineRule="auto"/>
        <w:jc w:val="both"/>
        <w:rPr>
          <w:rFonts w:hint="eastAsia" w:ascii="宋体" w:hAnsi="宋体" w:eastAsia="宋体" w:cs="宋体"/>
          <w:color w:val="1F1F1F"/>
          <w:kern w:val="0"/>
          <w:sz w:val="21"/>
          <w:szCs w:val="21"/>
        </w:rPr>
      </w:pPr>
      <w:r>
        <w:rPr>
          <w:rFonts w:hint="eastAsia" w:ascii="黑体" w:hAnsi="Times New Roman" w:eastAsia="黑体" w:cs="Times New Roman"/>
          <w:kern w:val="0"/>
          <w:sz w:val="21"/>
          <w:szCs w:val="21"/>
          <w:highlight w:val="none"/>
          <w:rtl w:val="0"/>
          <w:lang w:val="en-US" w:eastAsia="zh-CN" w:bidi="ar-SA"/>
        </w:rPr>
        <w:t>A.5.6</w:t>
      </w:r>
      <w:r>
        <w:rPr>
          <w:rFonts w:hint="eastAsia" w:ascii="宋体" w:hAnsi="宋体" w:eastAsia="宋体" w:cs="宋体"/>
          <w:color w:val="1F1F1F"/>
          <w:kern w:val="0"/>
          <w:sz w:val="21"/>
          <w:szCs w:val="21"/>
          <w:rtl w:val="0"/>
        </w:rPr>
        <w:t>　P-OMP宜建立投诉溯源工作流程。发生异味投诉或监测异常时，园区可结合投诉时间、地点、气味特征、风向风速、周边企业分布、公共异味源运行状态、监测数据和现场巡查情况，开展初步研判、疑似源排查和责任主体识别</w:t>
      </w:r>
      <w:r>
        <w:rPr>
          <w:rFonts w:hint="eastAsia" w:ascii="宋体" w:hAnsi="宋体" w:cs="宋体"/>
          <w:color w:val="1F1F1F"/>
          <w:kern w:val="0"/>
          <w:sz w:val="21"/>
          <w:szCs w:val="21"/>
          <w:rtl w:val="0"/>
          <w:lang w:val="en-US" w:eastAsia="zh-CN"/>
        </w:rPr>
        <w:t>。</w:t>
      </w:r>
    </w:p>
    <w:p w14:paraId="6F278EF9">
      <w:pPr>
        <w:pStyle w:val="59"/>
        <w:spacing w:before="157" w:beforeLines="50" w:after="157" w:afterLines="50" w:line="240" w:lineRule="auto"/>
        <w:ind w:firstLine="0" w:firstLineChars="0"/>
        <w:rPr>
          <w:rFonts w:hint="eastAsia" w:ascii="黑体" w:hAnsi="Times New Roman" w:eastAsia="黑体" w:cs="Times New Roman"/>
          <w:b w:val="0"/>
          <w:bCs w:val="0"/>
          <w:kern w:val="0"/>
          <w:sz w:val="21"/>
          <w:szCs w:val="20"/>
          <w:highlight w:val="none"/>
          <w:lang w:val="en-US" w:eastAsia="zh-CN"/>
        </w:rPr>
      </w:pPr>
      <w:r>
        <w:rPr>
          <w:rFonts w:hint="eastAsia" w:ascii="黑体" w:hAnsi="Times New Roman" w:eastAsia="黑体" w:cs="Times New Roman"/>
          <w:b w:val="0"/>
          <w:bCs w:val="0"/>
          <w:kern w:val="0"/>
          <w:sz w:val="21"/>
          <w:szCs w:val="20"/>
          <w:highlight w:val="none"/>
          <w:rtl w:val="0"/>
          <w:lang w:val="en-US" w:eastAsia="zh-CN"/>
        </w:rPr>
        <w:t>A.6　</w:t>
      </w:r>
      <w:r>
        <w:rPr>
          <w:rFonts w:hint="eastAsia" w:ascii="黑体" w:eastAsia="黑体" w:cs="Times New Roman"/>
          <w:b w:val="0"/>
          <w:bCs w:val="0"/>
          <w:kern w:val="0"/>
          <w:sz w:val="21"/>
          <w:szCs w:val="20"/>
          <w:highlight w:val="none"/>
          <w:rtl w:val="0"/>
          <w:lang w:val="en-US" w:eastAsia="zh-CN"/>
        </w:rPr>
        <w:t>异常工况管理与联防联控</w:t>
      </w:r>
    </w:p>
    <w:p w14:paraId="6A47B658">
      <w:pPr>
        <w:pBdr>
          <w:top w:val="none" w:color="auto" w:sz="0" w:space="0"/>
          <w:left w:val="none" w:color="auto" w:sz="0" w:space="0"/>
          <w:bottom w:val="none" w:color="auto" w:sz="0" w:space="0"/>
          <w:right w:val="none" w:color="auto" w:sz="0" w:space="0"/>
          <w:between w:val="none" w:color="auto" w:sz="0" w:space="0"/>
        </w:pBdr>
        <w:shd w:val="clear" w:fill="auto"/>
        <w:adjustRightInd/>
        <w:snapToGrid w:val="0"/>
        <w:spacing w:after="0" w:line="240" w:lineRule="auto"/>
        <w:jc w:val="both"/>
        <w:rPr>
          <w:rFonts w:hint="eastAsia" w:ascii="宋体" w:hAnsi="宋体" w:eastAsia="宋体" w:cs="宋体"/>
          <w:color w:val="1F1F1F"/>
          <w:kern w:val="0"/>
          <w:sz w:val="21"/>
          <w:szCs w:val="21"/>
        </w:rPr>
      </w:pPr>
      <w:r>
        <w:rPr>
          <w:rFonts w:hint="eastAsia" w:ascii="黑体" w:hAnsi="Times New Roman" w:eastAsia="黑体" w:cs="Times New Roman"/>
          <w:kern w:val="0"/>
          <w:sz w:val="21"/>
          <w:szCs w:val="21"/>
          <w:highlight w:val="none"/>
          <w:rtl w:val="0"/>
          <w:lang w:val="en-US" w:eastAsia="zh-CN" w:bidi="ar-SA"/>
        </w:rPr>
        <w:t>A.6.1</w:t>
      </w:r>
      <w:r>
        <w:rPr>
          <w:rFonts w:hint="eastAsia" w:ascii="宋体" w:hAnsi="宋体" w:eastAsia="宋体" w:cs="宋体"/>
          <w:color w:val="1F1F1F"/>
          <w:kern w:val="0"/>
          <w:sz w:val="21"/>
          <w:szCs w:val="21"/>
          <w:rtl w:val="0"/>
        </w:rPr>
        <w:t>　P-OMP宜识别可能导致园区异味影响加重的异常工况，包括重点企业开停车、检维修、清洗置换、治理设施故障、物料泄漏、公共设施异常运行、污泥清掏、危险废物转运、应急泄放以及静风、逆温等不利气象条件，并制定相应的联防联控措施。</w:t>
      </w:r>
    </w:p>
    <w:p w14:paraId="1D6BF9D8">
      <w:pPr>
        <w:pBdr>
          <w:top w:val="none" w:color="auto" w:sz="0" w:space="0"/>
          <w:left w:val="none" w:color="auto" w:sz="0" w:space="0"/>
          <w:bottom w:val="none" w:color="auto" w:sz="0" w:space="0"/>
          <w:right w:val="none" w:color="auto" w:sz="0" w:space="0"/>
          <w:between w:val="none" w:color="auto" w:sz="0" w:space="0"/>
        </w:pBdr>
        <w:shd w:val="clear" w:fill="auto"/>
        <w:adjustRightInd/>
        <w:snapToGrid w:val="0"/>
        <w:spacing w:after="0" w:line="240" w:lineRule="auto"/>
        <w:jc w:val="both"/>
        <w:rPr>
          <w:rFonts w:hint="eastAsia" w:ascii="宋体" w:hAnsi="宋体" w:eastAsia="宋体" w:cs="宋体"/>
          <w:color w:val="1F1F1F"/>
          <w:kern w:val="0"/>
          <w:sz w:val="21"/>
          <w:szCs w:val="21"/>
          <w:rtl w:val="0"/>
        </w:rPr>
      </w:pPr>
      <w:r>
        <w:rPr>
          <w:rFonts w:hint="eastAsia" w:ascii="黑体" w:hAnsi="Times New Roman" w:eastAsia="黑体" w:cs="Times New Roman"/>
          <w:color w:val="auto"/>
          <w:kern w:val="0"/>
          <w:sz w:val="21"/>
          <w:szCs w:val="21"/>
          <w:highlight w:val="none"/>
          <w:rtl w:val="0"/>
        </w:rPr>
        <w:t>A</w:t>
      </w:r>
      <w:r>
        <w:rPr>
          <w:rFonts w:hint="eastAsia" w:ascii="黑体" w:hAnsi="Times New Roman" w:eastAsia="黑体" w:cs="Times New Roman"/>
          <w:kern w:val="0"/>
          <w:sz w:val="21"/>
          <w:szCs w:val="21"/>
          <w:highlight w:val="none"/>
          <w:rtl w:val="0"/>
          <w:lang w:val="en-US" w:eastAsia="zh-CN" w:bidi="ar-SA"/>
        </w:rPr>
        <w:t>.6.2</w:t>
      </w:r>
      <w:r>
        <w:rPr>
          <w:rFonts w:hint="eastAsia" w:ascii="宋体" w:hAnsi="宋体" w:eastAsia="宋体" w:cs="宋体"/>
          <w:color w:val="1F1F1F"/>
          <w:kern w:val="0"/>
          <w:sz w:val="21"/>
          <w:szCs w:val="21"/>
          <w:rtl w:val="0"/>
        </w:rPr>
        <w:t>　对计划性高异味风险作业，P-OMP宜明确信息报备或内部通报要求，包括作业单位、作业时间、作业内容、可能影响范围、异味控制措施、现场责任人和异常情况联系方式等。</w:t>
      </w:r>
    </w:p>
    <w:p w14:paraId="33EC709E">
      <w:pPr>
        <w:pBdr>
          <w:top w:val="none" w:color="auto" w:sz="0" w:space="0"/>
          <w:left w:val="none" w:color="auto" w:sz="0" w:space="0"/>
          <w:bottom w:val="none" w:color="auto" w:sz="0" w:space="0"/>
          <w:right w:val="none" w:color="auto" w:sz="0" w:space="0"/>
          <w:between w:val="none" w:color="auto" w:sz="0" w:space="0"/>
        </w:pBdr>
        <w:shd w:val="clear" w:fill="auto"/>
        <w:adjustRightInd/>
        <w:snapToGrid w:val="0"/>
        <w:spacing w:after="0" w:line="240" w:lineRule="auto"/>
        <w:jc w:val="both"/>
        <w:rPr>
          <w:rFonts w:hint="eastAsia" w:ascii="宋体" w:hAnsi="宋体" w:cs="宋体"/>
          <w:color w:val="1F1F1F"/>
          <w:kern w:val="0"/>
          <w:sz w:val="21"/>
          <w:szCs w:val="21"/>
        </w:rPr>
      </w:pPr>
      <w:r>
        <w:rPr>
          <w:rFonts w:hint="eastAsia" w:ascii="黑体" w:hAnsi="Times New Roman" w:eastAsia="黑体"/>
          <w:color w:val="auto"/>
          <w:kern w:val="0"/>
          <w:sz w:val="21"/>
          <w:szCs w:val="21"/>
        </w:rPr>
        <w:t>A</w:t>
      </w:r>
      <w:r>
        <w:rPr>
          <w:rFonts w:hint="eastAsia" w:ascii="黑体" w:hAnsi="Times New Roman" w:eastAsia="黑体"/>
          <w:kern w:val="0"/>
          <w:sz w:val="21"/>
          <w:szCs w:val="21"/>
        </w:rPr>
        <w:t>.6.</w:t>
      </w:r>
      <w:r>
        <w:rPr>
          <w:rFonts w:hint="eastAsia" w:ascii="黑体" w:hAnsi="Times New Roman" w:eastAsia="黑体"/>
          <w:kern w:val="0"/>
          <w:sz w:val="21"/>
          <w:szCs w:val="21"/>
          <w:lang w:val="en-US" w:eastAsia="zh-CN"/>
        </w:rPr>
        <w:t>3</w:t>
      </w:r>
      <w:r>
        <w:rPr>
          <w:rFonts w:hint="eastAsia" w:ascii="宋体" w:hAnsi="宋体" w:cs="宋体"/>
          <w:color w:val="1F1F1F"/>
          <w:kern w:val="0"/>
          <w:sz w:val="21"/>
          <w:szCs w:val="21"/>
        </w:rPr>
        <w:t>　园区宜结合气象条件、投诉历史、敏感目标分布和重点源运行情况，协调重点涉异味企业和公共设施运营单位合理安排高异味风险作业时段，避免在静风、逆温等不利扩散条件下集中开展高异味风险作业。</w:t>
      </w:r>
    </w:p>
    <w:p w14:paraId="58383F6F">
      <w:pPr>
        <w:pBdr>
          <w:top w:val="none" w:color="auto" w:sz="0" w:space="0"/>
          <w:left w:val="none" w:color="auto" w:sz="0" w:space="0"/>
          <w:bottom w:val="none" w:color="auto" w:sz="0" w:space="0"/>
          <w:right w:val="none" w:color="auto" w:sz="0" w:space="0"/>
          <w:between w:val="none" w:color="auto" w:sz="0" w:space="0"/>
        </w:pBdr>
        <w:shd w:val="clear" w:fill="auto"/>
        <w:adjustRightInd/>
        <w:snapToGrid w:val="0"/>
        <w:spacing w:after="0" w:line="240" w:lineRule="auto"/>
        <w:jc w:val="both"/>
        <w:rPr>
          <w:rFonts w:hint="eastAsia" w:ascii="宋体" w:hAnsi="宋体" w:cs="宋体"/>
          <w:color w:val="1F1F1F"/>
          <w:kern w:val="0"/>
          <w:sz w:val="21"/>
          <w:szCs w:val="21"/>
        </w:rPr>
      </w:pPr>
      <w:r>
        <w:rPr>
          <w:rFonts w:hint="eastAsia" w:ascii="黑体" w:hAnsi="Times New Roman" w:eastAsia="黑体"/>
          <w:color w:val="auto"/>
          <w:kern w:val="0"/>
          <w:sz w:val="21"/>
          <w:szCs w:val="21"/>
        </w:rPr>
        <w:t>A</w:t>
      </w:r>
      <w:r>
        <w:rPr>
          <w:rFonts w:hint="eastAsia" w:ascii="黑体" w:hAnsi="Times New Roman" w:eastAsia="黑体"/>
          <w:kern w:val="0"/>
          <w:sz w:val="21"/>
          <w:szCs w:val="21"/>
        </w:rPr>
        <w:t>.6.</w:t>
      </w:r>
      <w:r>
        <w:rPr>
          <w:rFonts w:hint="eastAsia" w:ascii="黑体" w:hAnsi="Times New Roman" w:eastAsia="黑体"/>
          <w:kern w:val="0"/>
          <w:sz w:val="21"/>
          <w:szCs w:val="21"/>
          <w:lang w:val="en-US" w:eastAsia="zh-CN"/>
        </w:rPr>
        <w:t>4</w:t>
      </w:r>
      <w:r>
        <w:rPr>
          <w:rFonts w:hint="eastAsia" w:ascii="宋体" w:hAnsi="宋体" w:cs="宋体"/>
          <w:color w:val="1F1F1F"/>
          <w:kern w:val="0"/>
          <w:sz w:val="21"/>
          <w:szCs w:val="21"/>
        </w:rPr>
        <w:t>　对突发性异常工况，P-OMP宜明确发现、报告、核查、控制、监测、协同处置、信息沟通、恢复和记录流程。</w:t>
      </w:r>
    </w:p>
    <w:p w14:paraId="72B36BCC">
      <w:pPr>
        <w:pBdr>
          <w:top w:val="none" w:color="auto" w:sz="0" w:space="0"/>
          <w:left w:val="none" w:color="auto" w:sz="0" w:space="0"/>
          <w:bottom w:val="none" w:color="auto" w:sz="0" w:space="0"/>
          <w:right w:val="none" w:color="auto" w:sz="0" w:space="0"/>
          <w:between w:val="none" w:color="auto" w:sz="0" w:space="0"/>
        </w:pBdr>
        <w:shd w:val="clear" w:fill="auto"/>
        <w:adjustRightInd/>
        <w:snapToGrid w:val="0"/>
        <w:spacing w:after="0" w:line="240" w:lineRule="auto"/>
        <w:jc w:val="both"/>
        <w:rPr>
          <w:rFonts w:hint="eastAsia" w:ascii="宋体" w:hAnsi="宋体" w:eastAsia="宋体" w:cs="宋体"/>
          <w:color w:val="1F1F1F"/>
          <w:kern w:val="0"/>
          <w:sz w:val="21"/>
          <w:szCs w:val="21"/>
          <w:rtl w:val="0"/>
        </w:rPr>
      </w:pPr>
      <w:r>
        <w:rPr>
          <w:rFonts w:hint="eastAsia" w:ascii="黑体" w:hAnsi="Times New Roman" w:eastAsia="黑体"/>
          <w:color w:val="auto"/>
          <w:kern w:val="0"/>
          <w:sz w:val="21"/>
          <w:szCs w:val="21"/>
        </w:rPr>
        <w:t>A</w:t>
      </w:r>
      <w:r>
        <w:rPr>
          <w:rFonts w:hint="eastAsia" w:ascii="黑体" w:hAnsi="Times New Roman" w:eastAsia="黑体"/>
          <w:kern w:val="0"/>
          <w:sz w:val="21"/>
          <w:szCs w:val="21"/>
        </w:rPr>
        <w:t>.6.</w:t>
      </w:r>
      <w:r>
        <w:rPr>
          <w:rFonts w:hint="eastAsia" w:ascii="黑体" w:hAnsi="Times New Roman" w:eastAsia="黑体"/>
          <w:kern w:val="0"/>
          <w:sz w:val="21"/>
          <w:szCs w:val="21"/>
          <w:lang w:val="en-US" w:eastAsia="zh-CN"/>
        </w:rPr>
        <w:t>5</w:t>
      </w:r>
      <w:r>
        <w:rPr>
          <w:rFonts w:hint="eastAsia" w:ascii="宋体" w:hAnsi="宋体" w:cs="宋体"/>
          <w:color w:val="1F1F1F"/>
          <w:kern w:val="0"/>
          <w:sz w:val="21"/>
          <w:szCs w:val="21"/>
        </w:rPr>
        <w:t>　园区宜建立异常工况和联防联控记录，记录异常发生时间、涉及企业或设施、气象条件、影响范围、采取措施、处置结果和后续整改情况</w:t>
      </w:r>
      <w:r>
        <w:rPr>
          <w:rFonts w:hint="eastAsia" w:ascii="宋体" w:hAnsi="宋体" w:cs="宋体"/>
          <w:color w:val="1F1F1F"/>
          <w:kern w:val="0"/>
          <w:sz w:val="21"/>
          <w:szCs w:val="21"/>
          <w:lang w:val="en-US" w:eastAsia="zh-CN"/>
        </w:rPr>
        <w:t>。</w:t>
      </w:r>
    </w:p>
    <w:p w14:paraId="5556BCE4">
      <w:pPr>
        <w:pStyle w:val="59"/>
        <w:spacing w:before="157" w:beforeLines="50" w:after="157" w:afterLines="50"/>
        <w:ind w:firstLine="0" w:firstLineChars="0"/>
        <w:rPr>
          <w:rFonts w:hint="eastAsia" w:ascii="黑体" w:eastAsia="黑体"/>
          <w:sz w:val="21"/>
          <w:szCs w:val="20"/>
          <w:highlight w:val="none"/>
          <w:lang w:bidi="ar-SA"/>
        </w:rPr>
      </w:pPr>
      <w:r>
        <w:rPr>
          <w:rFonts w:hint="eastAsia" w:ascii="黑体" w:eastAsia="黑体"/>
          <w:sz w:val="21"/>
          <w:szCs w:val="20"/>
          <w:highlight w:val="none"/>
        </w:rPr>
        <w:t>A.7</w:t>
      </w:r>
      <w:r>
        <w:rPr>
          <w:rFonts w:hint="eastAsia" w:ascii="黑体" w:eastAsia="黑体"/>
          <w:sz w:val="21"/>
          <w:szCs w:val="20"/>
          <w:highlight w:val="none"/>
          <w:lang w:val="en-US" w:eastAsia="zh-CN"/>
        </w:rPr>
        <w:t>　</w:t>
      </w:r>
      <w:r>
        <w:rPr>
          <w:rFonts w:hint="eastAsia" w:ascii="黑体" w:eastAsia="黑体"/>
          <w:sz w:val="21"/>
          <w:szCs w:val="20"/>
          <w:highlight w:val="none"/>
        </w:rPr>
        <w:t>投诉处理与公众沟通</w:t>
      </w:r>
    </w:p>
    <w:p w14:paraId="30E86065">
      <w:pPr>
        <w:pBdr>
          <w:top w:val="none" w:color="auto" w:sz="0" w:space="0"/>
          <w:left w:val="none" w:color="auto" w:sz="0" w:space="0"/>
          <w:bottom w:val="none" w:color="auto" w:sz="0" w:space="0"/>
          <w:right w:val="none" w:color="auto" w:sz="0" w:space="0"/>
          <w:between w:val="none" w:color="auto" w:sz="0" w:space="0"/>
        </w:pBdr>
        <w:shd w:val="clear" w:fill="auto"/>
        <w:adjustRightInd/>
        <w:snapToGrid w:val="0"/>
        <w:spacing w:after="0" w:line="240" w:lineRule="auto"/>
        <w:jc w:val="both"/>
        <w:rPr>
          <w:rFonts w:hint="eastAsia" w:ascii="宋体" w:hAnsi="宋体" w:cs="宋体"/>
          <w:color w:val="1F1F1F"/>
          <w:kern w:val="0"/>
          <w:sz w:val="21"/>
          <w:szCs w:val="21"/>
          <w:rtl w:val="0"/>
        </w:rPr>
      </w:pPr>
      <w:r>
        <w:rPr>
          <w:rFonts w:hint="eastAsia" w:ascii="黑体" w:hAnsi="Times New Roman" w:eastAsia="黑体" w:cs="Times New Roman"/>
          <w:color w:val="auto"/>
          <w:kern w:val="0"/>
          <w:sz w:val="21"/>
          <w:szCs w:val="21"/>
          <w:highlight w:val="none"/>
          <w:rtl w:val="0"/>
        </w:rPr>
        <w:t>A.</w:t>
      </w:r>
      <w:r>
        <w:rPr>
          <w:rFonts w:hint="eastAsia" w:ascii="黑体" w:hAnsi="Times New Roman" w:eastAsia="黑体" w:cs="Times New Roman"/>
          <w:color w:val="auto"/>
          <w:kern w:val="0"/>
          <w:sz w:val="21"/>
          <w:szCs w:val="21"/>
          <w:highlight w:val="none"/>
          <w:rtl w:val="0"/>
          <w:lang w:eastAsia="zh-CN"/>
        </w:rPr>
        <w:t>7</w:t>
      </w:r>
      <w:r>
        <w:rPr>
          <w:rFonts w:hint="eastAsia" w:ascii="黑体" w:hAnsi="Times New Roman" w:eastAsia="黑体" w:cs="Times New Roman"/>
          <w:color w:val="auto"/>
          <w:kern w:val="0"/>
          <w:sz w:val="21"/>
          <w:szCs w:val="21"/>
          <w:highlight w:val="none"/>
          <w:rtl w:val="0"/>
        </w:rPr>
        <w:t>.1</w:t>
      </w:r>
      <w:r>
        <w:rPr>
          <w:rFonts w:hint="eastAsia" w:ascii="宋体" w:hAnsi="宋体" w:cs="宋体"/>
          <w:color w:val="1F1F1F"/>
          <w:kern w:val="0"/>
          <w:sz w:val="21"/>
          <w:szCs w:val="21"/>
          <w:rtl w:val="0"/>
        </w:rPr>
        <w:t>　P-OMP宜建立异味投诉处理机制，明确投诉受理渠道、责任主体、现场核查、气象分析、疑似异味源排查、企业或公共设施协查、处置反馈、整改跟踪和回访要求。</w:t>
      </w:r>
    </w:p>
    <w:p w14:paraId="1DBB4F93">
      <w:pPr>
        <w:pBdr>
          <w:top w:val="none" w:color="auto" w:sz="0" w:space="0"/>
          <w:left w:val="none" w:color="auto" w:sz="0" w:space="0"/>
          <w:bottom w:val="none" w:color="auto" w:sz="0" w:space="0"/>
          <w:right w:val="none" w:color="auto" w:sz="0" w:space="0"/>
          <w:between w:val="none" w:color="auto" w:sz="0" w:space="0"/>
        </w:pBdr>
        <w:shd w:val="clear" w:fill="auto"/>
        <w:adjustRightInd/>
        <w:snapToGrid w:val="0"/>
        <w:spacing w:after="0" w:line="240" w:lineRule="auto"/>
        <w:jc w:val="both"/>
        <w:rPr>
          <w:rFonts w:hint="eastAsia" w:ascii="宋体" w:hAnsi="宋体" w:cs="宋体"/>
          <w:color w:val="1F1F1F"/>
          <w:kern w:val="0"/>
          <w:sz w:val="21"/>
          <w:szCs w:val="21"/>
          <w:rtl w:val="0"/>
        </w:rPr>
      </w:pPr>
      <w:r>
        <w:rPr>
          <w:rFonts w:hint="eastAsia" w:ascii="黑体" w:hAnsi="Times New Roman" w:eastAsia="黑体" w:cs="Times New Roman"/>
          <w:color w:val="auto"/>
          <w:kern w:val="0"/>
          <w:sz w:val="21"/>
          <w:szCs w:val="21"/>
          <w:highlight w:val="none"/>
          <w:rtl w:val="0"/>
        </w:rPr>
        <w:t>A.</w:t>
      </w:r>
      <w:r>
        <w:rPr>
          <w:rFonts w:hint="eastAsia" w:ascii="黑体" w:hAnsi="Times New Roman" w:eastAsia="黑体" w:cs="Times New Roman"/>
          <w:color w:val="auto"/>
          <w:kern w:val="0"/>
          <w:sz w:val="21"/>
          <w:szCs w:val="21"/>
          <w:highlight w:val="none"/>
          <w:rtl w:val="0"/>
          <w:lang w:eastAsia="zh-CN"/>
        </w:rPr>
        <w:t>7.2</w:t>
      </w:r>
      <w:r>
        <w:rPr>
          <w:rFonts w:hint="eastAsia" w:ascii="宋体" w:hAnsi="宋体" w:cs="宋体"/>
          <w:color w:val="1F1F1F"/>
          <w:kern w:val="0"/>
          <w:sz w:val="21"/>
          <w:szCs w:val="21"/>
          <w:rtl w:val="0"/>
        </w:rPr>
        <w:t>　园区宜结合行业特点、园区安全要求和周边环境敏感程度，建立公众沟通机制。具备条件的园区可通过信息公开栏、园区网站、公众号、热线电话、公众座谈、企业开放日、社区沟通会等方式，说明园区异味治理措施、投诉响应渠道、整改进展和治理成效。</w:t>
      </w:r>
    </w:p>
    <w:p w14:paraId="6577437B">
      <w:pPr>
        <w:pBdr>
          <w:top w:val="none" w:color="auto" w:sz="0" w:space="0"/>
          <w:left w:val="none" w:color="auto" w:sz="0" w:space="0"/>
          <w:bottom w:val="none" w:color="auto" w:sz="0" w:space="0"/>
          <w:right w:val="none" w:color="auto" w:sz="0" w:space="0"/>
          <w:between w:val="none" w:color="auto" w:sz="0" w:space="0"/>
        </w:pBdr>
        <w:shd w:val="clear" w:fill="auto"/>
        <w:adjustRightInd/>
        <w:snapToGrid w:val="0"/>
        <w:spacing w:after="0" w:line="240" w:lineRule="auto"/>
        <w:jc w:val="both"/>
        <w:rPr>
          <w:rFonts w:hint="eastAsia" w:ascii="宋体" w:hAnsi="宋体" w:cs="宋体"/>
          <w:color w:val="1F1F1F"/>
          <w:kern w:val="0"/>
          <w:sz w:val="21"/>
          <w:szCs w:val="21"/>
          <w:rtl w:val="0"/>
        </w:rPr>
      </w:pPr>
      <w:r>
        <w:rPr>
          <w:rFonts w:hint="eastAsia" w:ascii="黑体" w:hAnsi="Times New Roman" w:eastAsia="黑体" w:cs="Times New Roman"/>
          <w:color w:val="auto"/>
          <w:kern w:val="0"/>
          <w:sz w:val="21"/>
          <w:szCs w:val="21"/>
          <w:highlight w:val="none"/>
          <w:rtl w:val="0"/>
        </w:rPr>
        <w:t>A.</w:t>
      </w:r>
      <w:r>
        <w:rPr>
          <w:rFonts w:hint="eastAsia" w:ascii="黑体" w:hAnsi="Times New Roman" w:eastAsia="黑体" w:cs="Times New Roman"/>
          <w:color w:val="auto"/>
          <w:kern w:val="0"/>
          <w:sz w:val="21"/>
          <w:szCs w:val="21"/>
          <w:highlight w:val="none"/>
          <w:rtl w:val="0"/>
          <w:lang w:eastAsia="zh-CN"/>
        </w:rPr>
        <w:t>7</w:t>
      </w:r>
      <w:r>
        <w:rPr>
          <w:rFonts w:hint="eastAsia" w:ascii="黑体" w:hAnsi="Times New Roman" w:eastAsia="黑体" w:cs="Times New Roman"/>
          <w:color w:val="auto"/>
          <w:kern w:val="0"/>
          <w:sz w:val="21"/>
          <w:szCs w:val="21"/>
          <w:highlight w:val="none"/>
          <w:rtl w:val="0"/>
        </w:rPr>
        <w:t>.3</w:t>
      </w:r>
      <w:r>
        <w:rPr>
          <w:rFonts w:hint="eastAsia" w:ascii="宋体" w:hAnsi="宋体" w:cs="宋体"/>
          <w:color w:val="1F1F1F"/>
          <w:kern w:val="0"/>
          <w:sz w:val="21"/>
          <w:szCs w:val="21"/>
          <w:rtl w:val="0"/>
        </w:rPr>
        <w:t>　发生查实异味投诉、重点异味问题或社会关注度较高的异味事件时，园区宜按有关要求及时做好信息沟通和反馈，并将投诉记录、溯源分析、调查结论、整改措施及回访情况纳入P-OMP管理档案。</w:t>
      </w:r>
    </w:p>
    <w:p w14:paraId="358B959D">
      <w:pPr>
        <w:pStyle w:val="59"/>
        <w:spacing w:before="157" w:beforeLines="50" w:after="157" w:afterLines="50"/>
        <w:ind w:firstLine="0" w:firstLineChars="0"/>
        <w:rPr>
          <w:rFonts w:hint="eastAsia" w:ascii="黑体" w:eastAsia="黑体"/>
          <w:sz w:val="21"/>
          <w:szCs w:val="20"/>
          <w:highlight w:val="none"/>
          <w:lang w:bidi="ar-SA"/>
        </w:rPr>
      </w:pPr>
      <w:r>
        <w:rPr>
          <w:rFonts w:hint="eastAsia" w:ascii="黑体" w:eastAsia="黑体"/>
          <w:sz w:val="21"/>
          <w:szCs w:val="20"/>
          <w:highlight w:val="none"/>
        </w:rPr>
        <w:t>A.</w:t>
      </w:r>
      <w:r>
        <w:rPr>
          <w:rFonts w:hint="eastAsia" w:ascii="黑体" w:eastAsia="黑体"/>
          <w:sz w:val="21"/>
          <w:szCs w:val="20"/>
          <w:highlight w:val="none"/>
          <w:lang w:val="en-US" w:eastAsia="zh-CN"/>
        </w:rPr>
        <w:t>8　</w:t>
      </w:r>
      <w:r>
        <w:rPr>
          <w:rFonts w:hint="eastAsia" w:ascii="黑体" w:eastAsia="黑体"/>
          <w:sz w:val="21"/>
          <w:szCs w:val="20"/>
          <w:highlight w:val="none"/>
        </w:rPr>
        <w:t>评估更新与持续改进</w:t>
      </w:r>
    </w:p>
    <w:p w14:paraId="4D2B24EA">
      <w:pPr>
        <w:pBdr>
          <w:top w:val="none" w:color="auto" w:sz="0" w:space="0"/>
          <w:left w:val="none" w:color="auto" w:sz="0" w:space="0"/>
          <w:bottom w:val="none" w:color="auto" w:sz="0" w:space="0"/>
          <w:right w:val="none" w:color="auto" w:sz="0" w:space="0"/>
          <w:between w:val="none" w:color="auto" w:sz="0" w:space="0"/>
        </w:pBdr>
        <w:shd w:val="clear" w:fill="auto"/>
        <w:adjustRightInd/>
        <w:snapToGrid w:val="0"/>
        <w:spacing w:after="0" w:line="240" w:lineRule="auto"/>
        <w:jc w:val="both"/>
        <w:rPr>
          <w:rFonts w:hint="eastAsia" w:ascii="宋体" w:hAnsi="宋体" w:eastAsia="宋体" w:cs="宋体"/>
          <w:color w:val="1F1F1F"/>
          <w:kern w:val="0"/>
          <w:sz w:val="21"/>
          <w:szCs w:val="21"/>
          <w:rtl w:val="0"/>
          <w:lang w:val="en-US" w:eastAsia="zh-CN"/>
        </w:rPr>
      </w:pPr>
      <w:r>
        <w:rPr>
          <w:rFonts w:hint="eastAsia" w:ascii="黑体" w:hAnsi="Times New Roman" w:eastAsia="黑体" w:cs="Times New Roman"/>
          <w:color w:val="auto"/>
          <w:kern w:val="0"/>
          <w:sz w:val="21"/>
          <w:szCs w:val="21"/>
          <w:highlight w:val="none"/>
          <w:rtl w:val="0"/>
        </w:rPr>
        <w:t>A.</w:t>
      </w:r>
      <w:r>
        <w:rPr>
          <w:rFonts w:hint="eastAsia" w:ascii="黑体" w:hAnsi="Times New Roman" w:eastAsia="黑体" w:cs="Times New Roman"/>
          <w:color w:val="auto"/>
          <w:kern w:val="0"/>
          <w:sz w:val="21"/>
          <w:szCs w:val="21"/>
          <w:highlight w:val="none"/>
          <w:rtl w:val="0"/>
          <w:lang w:val="en-US" w:eastAsia="zh-CN"/>
        </w:rPr>
        <w:t>8</w:t>
      </w:r>
      <w:r>
        <w:rPr>
          <w:rFonts w:hint="eastAsia" w:ascii="黑体" w:hAnsi="Times New Roman" w:eastAsia="黑体" w:cs="Times New Roman"/>
          <w:color w:val="auto"/>
          <w:kern w:val="0"/>
          <w:sz w:val="21"/>
          <w:szCs w:val="21"/>
          <w:highlight w:val="none"/>
          <w:rtl w:val="0"/>
        </w:rPr>
        <w:t>.1</w:t>
      </w:r>
      <w:r>
        <w:rPr>
          <w:rFonts w:hint="eastAsia" w:ascii="宋体" w:hAnsi="宋体" w:cs="宋体"/>
          <w:color w:val="1F1F1F"/>
          <w:kern w:val="0"/>
          <w:sz w:val="21"/>
          <w:szCs w:val="21"/>
          <w:rtl w:val="0"/>
        </w:rPr>
        <w:t>　园区宜定期评估P-OMP实施效果，评估内容可包括园区异味源清单更新情况、风险分级变化、重点企业管控情况、公共异味源治理情况、监测和巡查结果、投诉溯源和处置情况、异常工况联防联控、公众沟通和问题整改情况等</w:t>
      </w:r>
      <w:r>
        <w:rPr>
          <w:rFonts w:hint="eastAsia" w:ascii="宋体" w:hAnsi="宋体" w:cs="宋体"/>
          <w:color w:val="1F1F1F"/>
          <w:kern w:val="0"/>
          <w:sz w:val="21"/>
          <w:szCs w:val="21"/>
          <w:rtl w:val="0"/>
          <w:lang w:val="en-US" w:eastAsia="zh-CN"/>
        </w:rPr>
        <w:t>。</w:t>
      </w:r>
    </w:p>
    <w:p w14:paraId="0D2534A7">
      <w:pPr>
        <w:pBdr>
          <w:top w:val="none" w:color="auto" w:sz="0" w:space="0"/>
          <w:left w:val="none" w:color="auto" w:sz="0" w:space="0"/>
          <w:bottom w:val="none" w:color="auto" w:sz="0" w:space="0"/>
          <w:right w:val="none" w:color="auto" w:sz="0" w:space="0"/>
          <w:between w:val="none" w:color="auto" w:sz="0" w:space="0"/>
        </w:pBdr>
        <w:shd w:val="clear" w:fill="auto"/>
        <w:adjustRightInd/>
        <w:snapToGrid w:val="0"/>
        <w:spacing w:after="0" w:line="240" w:lineRule="auto"/>
        <w:jc w:val="both"/>
        <w:rPr>
          <w:rFonts w:hint="eastAsia" w:ascii="宋体" w:hAnsi="宋体" w:eastAsia="宋体" w:cs="宋体"/>
          <w:color w:val="1F1F1F"/>
          <w:kern w:val="0"/>
          <w:sz w:val="21"/>
          <w:szCs w:val="21"/>
          <w:rtl w:val="0"/>
          <w:lang w:eastAsia="zh-CN"/>
        </w:rPr>
      </w:pPr>
      <w:r>
        <w:rPr>
          <w:rFonts w:hint="eastAsia" w:ascii="黑体" w:hAnsi="Times New Roman" w:eastAsia="黑体" w:cs="Times New Roman"/>
          <w:color w:val="auto"/>
          <w:kern w:val="0"/>
          <w:sz w:val="21"/>
          <w:szCs w:val="21"/>
          <w:highlight w:val="none"/>
          <w:rtl w:val="0"/>
        </w:rPr>
        <w:t>A.</w:t>
      </w:r>
      <w:r>
        <w:rPr>
          <w:rFonts w:hint="eastAsia" w:ascii="黑体" w:hAnsi="Times New Roman" w:eastAsia="黑体" w:cs="Times New Roman"/>
          <w:color w:val="auto"/>
          <w:kern w:val="0"/>
          <w:sz w:val="21"/>
          <w:szCs w:val="21"/>
          <w:highlight w:val="none"/>
          <w:rtl w:val="0"/>
          <w:lang w:val="en-US" w:eastAsia="zh-CN"/>
        </w:rPr>
        <w:t>8</w:t>
      </w:r>
      <w:r>
        <w:rPr>
          <w:rFonts w:hint="eastAsia" w:ascii="黑体" w:hAnsi="Times New Roman" w:eastAsia="黑体" w:cs="Times New Roman"/>
          <w:color w:val="auto"/>
          <w:kern w:val="0"/>
          <w:sz w:val="21"/>
          <w:szCs w:val="21"/>
          <w:highlight w:val="none"/>
          <w:rtl w:val="0"/>
        </w:rPr>
        <w:t>.1</w:t>
      </w:r>
      <w:r>
        <w:rPr>
          <w:rFonts w:hint="eastAsia" w:ascii="宋体" w:hAnsi="宋体" w:cs="宋体"/>
          <w:color w:val="1F1F1F"/>
          <w:kern w:val="0"/>
          <w:sz w:val="21"/>
          <w:szCs w:val="21"/>
          <w:rtl w:val="0"/>
        </w:rPr>
        <w:t>　园区宜基于P-OMP评估结果，识别园区异味污染防治薄弱环节，形成问题清单和改进措施，并明确责任主体、协同单位、完成时限和跟踪验证要求</w:t>
      </w:r>
      <w:r>
        <w:rPr>
          <w:rFonts w:hint="eastAsia" w:ascii="宋体" w:hAnsi="宋体" w:cs="宋体"/>
          <w:color w:val="1F1F1F"/>
          <w:kern w:val="0"/>
          <w:sz w:val="21"/>
          <w:szCs w:val="21"/>
          <w:rtl w:val="0"/>
          <w:lang w:eastAsia="zh-CN"/>
        </w:rPr>
        <w:t>。</w:t>
      </w:r>
    </w:p>
    <w:p w14:paraId="3F71FEBA">
      <w:pPr>
        <w:pBdr>
          <w:top w:val="none" w:color="auto" w:sz="0" w:space="0"/>
          <w:left w:val="none" w:color="auto" w:sz="0" w:space="0"/>
          <w:bottom w:val="none" w:color="auto" w:sz="0" w:space="0"/>
          <w:right w:val="none" w:color="auto" w:sz="0" w:space="0"/>
          <w:between w:val="none" w:color="auto" w:sz="0" w:space="0"/>
        </w:pBdr>
        <w:shd w:val="clear" w:fill="auto"/>
        <w:adjustRightInd/>
        <w:snapToGrid w:val="0"/>
        <w:spacing w:after="0" w:line="240" w:lineRule="auto"/>
        <w:jc w:val="both"/>
        <w:rPr>
          <w:rFonts w:hint="eastAsia" w:ascii="宋体" w:hAnsi="宋体" w:eastAsia="宋体" w:cs="宋体"/>
          <w:color w:val="1F1F1F"/>
          <w:kern w:val="0"/>
          <w:sz w:val="21"/>
          <w:szCs w:val="21"/>
          <w:rtl w:val="0"/>
          <w:lang w:eastAsia="zh-CN"/>
        </w:rPr>
      </w:pPr>
      <w:r>
        <w:rPr>
          <w:rFonts w:hint="eastAsia" w:ascii="黑体" w:hAnsi="Times New Roman" w:eastAsia="黑体" w:cs="Times New Roman"/>
          <w:color w:val="auto"/>
          <w:kern w:val="0"/>
          <w:sz w:val="21"/>
          <w:szCs w:val="21"/>
          <w:highlight w:val="none"/>
          <w:rtl w:val="0"/>
        </w:rPr>
        <w:t>A.</w:t>
      </w:r>
      <w:r>
        <w:rPr>
          <w:rFonts w:hint="eastAsia" w:ascii="黑体" w:hAnsi="Times New Roman" w:eastAsia="黑体" w:cs="Times New Roman"/>
          <w:color w:val="auto"/>
          <w:kern w:val="0"/>
          <w:sz w:val="21"/>
          <w:szCs w:val="21"/>
          <w:highlight w:val="none"/>
          <w:rtl w:val="0"/>
          <w:lang w:val="en-US" w:eastAsia="zh-CN"/>
        </w:rPr>
        <w:t>8</w:t>
      </w:r>
      <w:r>
        <w:rPr>
          <w:rFonts w:hint="eastAsia" w:ascii="黑体" w:hAnsi="Times New Roman" w:eastAsia="黑体" w:cs="Times New Roman"/>
          <w:color w:val="auto"/>
          <w:kern w:val="0"/>
          <w:sz w:val="21"/>
          <w:szCs w:val="21"/>
          <w:highlight w:val="none"/>
          <w:rtl w:val="0"/>
        </w:rPr>
        <w:t>.1</w:t>
      </w:r>
      <w:r>
        <w:rPr>
          <w:rFonts w:hint="eastAsia" w:ascii="宋体" w:hAnsi="宋体" w:cs="宋体"/>
          <w:color w:val="1F1F1F"/>
          <w:kern w:val="0"/>
          <w:sz w:val="21"/>
          <w:szCs w:val="21"/>
          <w:rtl w:val="0"/>
        </w:rPr>
        <w:t>　园区可将P-OMP执行情况纳入园区环境管理考核或日常运行管理评价，推动园区管理机构、公共设施运营单位和园区内企业落实异味污染防治责任，持续提升园区异味污染协同治理水平</w:t>
      </w:r>
      <w:r>
        <w:rPr>
          <w:rFonts w:hint="eastAsia" w:ascii="宋体" w:hAnsi="宋体" w:cs="宋体"/>
          <w:color w:val="1F1F1F"/>
          <w:kern w:val="0"/>
          <w:sz w:val="21"/>
          <w:szCs w:val="21"/>
          <w:rtl w:val="0"/>
          <w:lang w:eastAsia="zh-CN"/>
        </w:rPr>
        <w:t>。</w:t>
      </w:r>
    </w:p>
    <w:p w14:paraId="208AF371">
      <w:pPr>
        <w:rPr>
          <w:rFonts w:hint="eastAsia" w:ascii="宋体" w:hAnsi="宋体" w:cs="宋体"/>
          <w:highlight w:val="none"/>
        </w:rPr>
      </w:pPr>
      <w:r>
        <w:rPr>
          <w:rFonts w:hint="eastAsia" w:ascii="宋体" w:hAnsi="宋体" w:cs="宋体"/>
          <w:highlight w:val="none"/>
        </w:rPr>
        <w:br w:type="page"/>
      </w:r>
    </w:p>
    <w:p w14:paraId="78D360C3">
      <w:pPr>
        <w:pStyle w:val="79"/>
        <w:spacing w:before="78" w:after="156"/>
        <w:rPr>
          <w:highlight w:val="none"/>
        </w:rPr>
      </w:pPr>
      <w:bookmarkStart w:id="82" w:name="_Toc32567"/>
      <w:r>
        <w:rPr>
          <w:rFonts w:hint="eastAsia"/>
          <w:highlight w:val="none"/>
        </w:rPr>
        <w:br w:type="textWrapping"/>
      </w:r>
      <w:r>
        <w:rPr>
          <w:rFonts w:hint="eastAsia"/>
          <w:highlight w:val="none"/>
        </w:rPr>
        <w:t>（资料性）</w:t>
      </w:r>
      <w:r>
        <w:rPr>
          <w:highlight w:val="none"/>
        </w:rPr>
        <w:br w:type="textWrapping"/>
      </w:r>
      <w:r>
        <w:rPr>
          <w:rFonts w:hint="eastAsia"/>
          <w:highlight w:val="none"/>
        </w:rPr>
        <w:t>无异味</w:t>
      </w:r>
      <w:r>
        <w:rPr>
          <w:rFonts w:hint="eastAsia"/>
          <w:highlight w:val="none"/>
          <w:lang w:eastAsia="zh-CN"/>
        </w:rPr>
        <w:t>园区</w:t>
      </w:r>
      <w:r>
        <w:rPr>
          <w:rFonts w:hint="eastAsia"/>
          <w:highlight w:val="none"/>
        </w:rPr>
        <w:t>建设指标解释及判定说明</w:t>
      </w:r>
      <w:bookmarkEnd w:id="82"/>
    </w:p>
    <w:p w14:paraId="7F453E4C">
      <w:pPr>
        <w:pStyle w:val="59"/>
        <w:spacing w:before="157" w:beforeLines="50" w:after="157" w:afterLines="50"/>
        <w:ind w:firstLine="0" w:firstLineChars="0"/>
        <w:rPr>
          <w:highlight w:val="none"/>
        </w:rPr>
      </w:pPr>
    </w:p>
    <w:p w14:paraId="676F1C30">
      <w:pPr>
        <w:pStyle w:val="59"/>
        <w:spacing w:before="157" w:beforeLines="50" w:after="157" w:afterLines="50"/>
        <w:ind w:firstLine="0" w:firstLineChars="0"/>
        <w:rPr>
          <w:rFonts w:hint="eastAsia" w:ascii="黑体" w:eastAsia="黑体"/>
          <w:highlight w:val="none"/>
        </w:rPr>
      </w:pPr>
      <w:r>
        <w:rPr>
          <w:rFonts w:hint="eastAsia" w:ascii="黑体" w:eastAsia="黑体"/>
          <w:highlight w:val="none"/>
          <w:lang w:val="en-US" w:eastAsia="zh-CN"/>
        </w:rPr>
        <w:t>B</w:t>
      </w:r>
      <w:r>
        <w:rPr>
          <w:rFonts w:hint="eastAsia" w:ascii="黑体" w:eastAsia="黑体"/>
          <w:highlight w:val="none"/>
        </w:rPr>
        <w:t>.</w:t>
      </w:r>
      <w:r>
        <w:rPr>
          <w:rFonts w:hint="eastAsia" w:ascii="黑体" w:eastAsia="黑体"/>
          <w:highlight w:val="none"/>
          <w:lang w:val="en-US" w:eastAsia="zh-CN"/>
        </w:rPr>
        <w:t>1</w:t>
      </w:r>
      <w:r>
        <w:rPr>
          <w:rFonts w:hint="eastAsia" w:ascii="黑体" w:hAnsi="Times New Roman" w:eastAsia="黑体" w:cs="Times New Roman"/>
          <w:b w:val="0"/>
          <w:i w:val="0"/>
          <w:sz w:val="21"/>
          <w:highlight w:val="none"/>
          <w:lang w:val="en-US" w:eastAsia="zh-CN" w:bidi="ar-SA"/>
        </w:rPr>
        <w:t>　</w:t>
      </w:r>
      <w:r>
        <w:rPr>
          <w:rFonts w:hint="eastAsia" w:ascii="黑体" w:eastAsia="黑体"/>
          <w:highlight w:val="none"/>
          <w:lang w:val="en-US" w:eastAsia="zh-CN"/>
        </w:rPr>
        <w:t>边界</w:t>
      </w:r>
      <w:r>
        <w:rPr>
          <w:rFonts w:hint="eastAsia" w:ascii="黑体" w:eastAsia="黑体"/>
          <w:highlight w:val="none"/>
        </w:rPr>
        <w:t>臭气浓度</w:t>
      </w:r>
    </w:p>
    <w:p w14:paraId="72391E5E">
      <w:pPr>
        <w:pStyle w:val="59"/>
        <w:spacing w:before="157" w:beforeLines="50" w:after="157" w:afterLines="50"/>
        <w:ind w:firstLine="0" w:firstLineChars="0"/>
        <w:rPr>
          <w:rFonts w:hint="eastAsia" w:ascii="宋体" w:hAnsi="Times New Roman" w:eastAsia="宋体" w:cs="Times New Roman"/>
          <w:b w:val="0"/>
          <w:i w:val="0"/>
          <w:sz w:val="21"/>
          <w:highlight w:val="none"/>
          <w:lang w:val="en-US" w:eastAsia="zh-CN" w:bidi="ar-SA"/>
        </w:rPr>
      </w:pPr>
      <w:r>
        <w:rPr>
          <w:rFonts w:hint="eastAsia" w:ascii="黑体" w:eastAsia="黑体"/>
          <w:highlight w:val="none"/>
          <w:lang w:val="en-US" w:eastAsia="zh-CN"/>
        </w:rPr>
        <w:t>B</w:t>
      </w:r>
      <w:r>
        <w:rPr>
          <w:rFonts w:hint="eastAsia" w:ascii="黑体" w:eastAsia="黑体"/>
          <w:highlight w:val="none"/>
        </w:rPr>
        <w:t>.</w:t>
      </w:r>
      <w:r>
        <w:rPr>
          <w:rFonts w:hint="eastAsia" w:ascii="黑体" w:eastAsia="黑体"/>
          <w:highlight w:val="none"/>
          <w:lang w:val="en-US" w:eastAsia="zh-CN"/>
        </w:rPr>
        <w:t>1.1</w:t>
      </w:r>
      <w:r>
        <w:rPr>
          <w:rFonts w:hint="eastAsia" w:ascii="宋体" w:hAnsi="Times New Roman" w:eastAsia="宋体" w:cs="Times New Roman"/>
          <w:b w:val="0"/>
          <w:i w:val="0"/>
          <w:sz w:val="21"/>
          <w:highlight w:val="none"/>
          <w:lang w:val="en-US" w:eastAsia="zh-CN" w:bidi="ar-SA"/>
        </w:rPr>
        <w:t>　指标解释：指在园区边界监控点，按照国家或地方规定的监测方法采集空气样品，经嗅辨分析获得的臭气浓度值。</w:t>
      </w:r>
    </w:p>
    <w:p w14:paraId="341DAECF">
      <w:pPr>
        <w:pStyle w:val="59"/>
        <w:spacing w:before="157" w:beforeLines="50" w:after="157" w:afterLines="50"/>
        <w:ind w:firstLine="0" w:firstLineChars="0"/>
        <w:rPr>
          <w:rFonts w:hint="eastAsia" w:ascii="宋体" w:hAnsi="Times New Roman" w:eastAsia="宋体" w:cs="Times New Roman"/>
          <w:b w:val="0"/>
          <w:i w:val="0"/>
          <w:sz w:val="21"/>
          <w:highlight w:val="none"/>
          <w:lang w:val="en-US" w:eastAsia="zh-CN" w:bidi="ar-SA"/>
        </w:rPr>
      </w:pPr>
      <w:r>
        <w:rPr>
          <w:rFonts w:hint="eastAsia" w:ascii="黑体" w:eastAsia="黑体" w:cs="Times New Roman"/>
          <w:b w:val="0"/>
          <w:i w:val="0"/>
          <w:sz w:val="21"/>
          <w:highlight w:val="none"/>
          <w:lang w:val="en-US" w:eastAsia="zh-CN" w:bidi="ar-SA"/>
        </w:rPr>
        <w:t>B</w:t>
      </w:r>
      <w:r>
        <w:rPr>
          <w:rFonts w:hint="eastAsia" w:ascii="黑体" w:hAnsi="Times New Roman" w:eastAsia="黑体" w:cs="Times New Roman"/>
          <w:b w:val="0"/>
          <w:i w:val="0"/>
          <w:sz w:val="21"/>
          <w:highlight w:val="none"/>
          <w:lang w:val="en-US" w:eastAsia="zh-CN" w:bidi="ar-SA"/>
        </w:rPr>
        <w:t>.1.2</w:t>
      </w:r>
      <w:r>
        <w:rPr>
          <w:rFonts w:hint="eastAsia" w:ascii="宋体" w:hAnsi="Times New Roman" w:eastAsia="宋体" w:cs="Times New Roman"/>
          <w:b w:val="0"/>
          <w:i w:val="0"/>
          <w:sz w:val="21"/>
          <w:highlight w:val="none"/>
          <w:lang w:val="en-US" w:eastAsia="zh-CN" w:bidi="ar-SA"/>
        </w:rPr>
        <w:t>　</w:t>
      </w:r>
      <w:r>
        <w:rPr>
          <w:rFonts w:hint="eastAsia" w:cs="Times New Roman"/>
          <w:b w:val="0"/>
          <w:i w:val="0"/>
          <w:sz w:val="21"/>
          <w:highlight w:val="none"/>
          <w:lang w:val="en-US" w:eastAsia="zh-CN" w:bidi="ar-SA"/>
        </w:rPr>
        <w:t>判定说明</w:t>
      </w:r>
      <w:r>
        <w:rPr>
          <w:rFonts w:hint="eastAsia" w:ascii="宋体" w:hAnsi="Times New Roman" w:eastAsia="宋体" w:cs="Times New Roman"/>
          <w:b w:val="0"/>
          <w:i w:val="0"/>
          <w:sz w:val="21"/>
          <w:highlight w:val="none"/>
          <w:lang w:val="en-US" w:eastAsia="zh-CN" w:bidi="ar-SA"/>
        </w:rPr>
        <w:t>：园区边界臭气浓度应满足国家或地方恶臭污染物排放标准要求。开展自评时，宜结合园区异味源分布、主导风向、周边敏感目标和历史投诉情况布设监测点位，重点关注靠近周边敏感目标一侧边界、重点异味源集中区域下风向边界及历史投诉关联区域。</w:t>
      </w:r>
    </w:p>
    <w:p w14:paraId="5B0520E0">
      <w:pPr>
        <w:pStyle w:val="59"/>
        <w:spacing w:before="157" w:beforeLines="50" w:after="157" w:afterLines="50"/>
        <w:ind w:firstLine="0" w:firstLineChars="0"/>
        <w:rPr>
          <w:rFonts w:hint="eastAsia" w:ascii="黑体" w:eastAsia="黑体"/>
          <w:highlight w:val="none"/>
        </w:rPr>
      </w:pPr>
      <w:r>
        <w:rPr>
          <w:rFonts w:hint="eastAsia" w:ascii="黑体" w:eastAsia="黑体" w:cs="Times New Roman"/>
          <w:b w:val="0"/>
          <w:i w:val="0"/>
          <w:sz w:val="21"/>
          <w:highlight w:val="none"/>
          <w:lang w:val="en-US" w:eastAsia="zh-CN" w:bidi="ar-SA"/>
        </w:rPr>
        <w:t>B</w:t>
      </w:r>
      <w:r>
        <w:rPr>
          <w:rFonts w:hint="eastAsia" w:ascii="黑体" w:hAnsi="Times New Roman" w:eastAsia="黑体" w:cs="Times New Roman"/>
          <w:b w:val="0"/>
          <w:i w:val="0"/>
          <w:sz w:val="21"/>
          <w:highlight w:val="none"/>
          <w:lang w:val="en-US" w:eastAsia="zh-CN" w:bidi="ar-SA"/>
        </w:rPr>
        <w:t>.1.3</w:t>
      </w:r>
      <w:r>
        <w:rPr>
          <w:rFonts w:hint="eastAsia" w:ascii="宋体" w:hAnsi="Times New Roman" w:eastAsia="宋体" w:cs="Times New Roman"/>
          <w:b w:val="0"/>
          <w:i w:val="0"/>
          <w:sz w:val="21"/>
          <w:highlight w:val="none"/>
          <w:lang w:val="en-US" w:eastAsia="zh-CN" w:bidi="ar-SA"/>
        </w:rPr>
        <w:t>　数据来源：具备相应资质的第三方环境监测机构出具的监测报告，或符合法律法规和标准要求的园区自行监测记录。</w:t>
      </w:r>
    </w:p>
    <w:p w14:paraId="4E4E733F">
      <w:pPr>
        <w:pStyle w:val="59"/>
        <w:spacing w:before="157" w:beforeLines="50" w:after="157" w:afterLines="50"/>
        <w:ind w:firstLine="0" w:firstLineChars="0"/>
        <w:rPr>
          <w:rFonts w:hint="eastAsia" w:ascii="黑体" w:eastAsia="黑体"/>
          <w:highlight w:val="none"/>
        </w:rPr>
      </w:pPr>
      <w:r>
        <w:rPr>
          <w:rFonts w:hint="eastAsia" w:ascii="黑体" w:eastAsia="黑体"/>
          <w:highlight w:val="none"/>
          <w:lang w:val="en-US" w:eastAsia="zh-CN"/>
        </w:rPr>
        <w:t>B</w:t>
      </w:r>
      <w:r>
        <w:rPr>
          <w:rFonts w:hint="eastAsia" w:ascii="黑体" w:eastAsia="黑体"/>
          <w:highlight w:val="none"/>
        </w:rPr>
        <w:t>.</w:t>
      </w:r>
      <w:r>
        <w:rPr>
          <w:rFonts w:hint="eastAsia" w:ascii="黑体" w:eastAsia="黑体"/>
          <w:highlight w:val="none"/>
          <w:lang w:val="en-US" w:eastAsia="zh-CN"/>
        </w:rPr>
        <w:t>2</w:t>
      </w:r>
      <w:r>
        <w:rPr>
          <w:rFonts w:hint="eastAsia" w:ascii="黑体" w:hAnsi="Times New Roman" w:eastAsia="黑体" w:cs="Times New Roman"/>
          <w:b w:val="0"/>
          <w:i w:val="0"/>
          <w:sz w:val="21"/>
          <w:highlight w:val="none"/>
          <w:lang w:val="en-US" w:eastAsia="zh-CN" w:bidi="ar-SA"/>
        </w:rPr>
        <w:t>　</w:t>
      </w:r>
      <w:r>
        <w:rPr>
          <w:rFonts w:hint="eastAsia" w:ascii="黑体" w:eastAsia="黑体"/>
          <w:highlight w:val="none"/>
        </w:rPr>
        <w:t>园区特征异味污染物浓度</w:t>
      </w:r>
    </w:p>
    <w:p w14:paraId="7E4990C3">
      <w:pPr>
        <w:pStyle w:val="59"/>
        <w:spacing w:before="157" w:beforeLines="50" w:after="157" w:afterLines="50"/>
        <w:ind w:firstLine="0" w:firstLineChars="0"/>
        <w:rPr>
          <w:rFonts w:hint="eastAsia" w:ascii="宋体" w:hAnsi="Times New Roman" w:eastAsia="宋体" w:cs="Times New Roman"/>
          <w:b w:val="0"/>
          <w:i w:val="0"/>
          <w:sz w:val="21"/>
          <w:highlight w:val="none"/>
          <w:lang w:val="en-US" w:eastAsia="zh-CN" w:bidi="ar-SA"/>
        </w:rPr>
      </w:pPr>
      <w:r>
        <w:rPr>
          <w:rFonts w:hint="eastAsia" w:ascii="黑体" w:eastAsia="黑体"/>
          <w:highlight w:val="none"/>
          <w:lang w:val="en-US" w:eastAsia="zh-CN"/>
        </w:rPr>
        <w:t>B</w:t>
      </w:r>
      <w:r>
        <w:rPr>
          <w:rFonts w:hint="eastAsia" w:ascii="黑体" w:eastAsia="黑体"/>
          <w:highlight w:val="none"/>
        </w:rPr>
        <w:t>.</w:t>
      </w:r>
      <w:r>
        <w:rPr>
          <w:rFonts w:hint="eastAsia" w:ascii="黑体" w:eastAsia="黑体"/>
          <w:highlight w:val="none"/>
          <w:lang w:val="en-US" w:eastAsia="zh-CN"/>
        </w:rPr>
        <w:t>2.1</w:t>
      </w:r>
      <w:r>
        <w:rPr>
          <w:rFonts w:hint="eastAsia" w:ascii="宋体" w:hAnsi="Times New Roman" w:eastAsia="宋体" w:cs="Times New Roman"/>
          <w:b w:val="0"/>
          <w:i w:val="0"/>
          <w:sz w:val="21"/>
          <w:highlight w:val="none"/>
          <w:lang w:val="en-US" w:eastAsia="zh-CN" w:bidi="ar-SA"/>
        </w:rPr>
        <w:t>　指标解释：指园区边界、重点异味源周边或投诉关联区域中，对异味贡献较大、嗅阈值较低或具有典型气味特征的污染物浓度。典型污染物可包括硫化氢、氨、甲硫醇、甲硫醚、二甲二硫、三甲胺、苯乙烯、丙烯酸酯类等，具体指标宜结合园区产业类型、重点企业、公共异味源、历史投诉和监测条件确定。</w:t>
      </w:r>
    </w:p>
    <w:p w14:paraId="79990852">
      <w:pPr>
        <w:pStyle w:val="59"/>
        <w:spacing w:before="157" w:beforeLines="50" w:after="157" w:afterLines="50"/>
        <w:ind w:firstLine="0" w:firstLineChars="0"/>
        <w:rPr>
          <w:rFonts w:hint="eastAsia" w:ascii="宋体" w:hAnsi="Times New Roman" w:eastAsia="宋体" w:cs="Times New Roman"/>
          <w:b w:val="0"/>
          <w:i w:val="0"/>
          <w:sz w:val="21"/>
          <w:highlight w:val="none"/>
          <w:lang w:val="en-US" w:eastAsia="zh-CN" w:bidi="ar-SA"/>
        </w:rPr>
      </w:pPr>
      <w:r>
        <w:rPr>
          <w:rFonts w:hint="eastAsia" w:ascii="黑体" w:eastAsia="黑体" w:cs="Times New Roman"/>
          <w:b w:val="0"/>
          <w:i w:val="0"/>
          <w:sz w:val="21"/>
          <w:highlight w:val="none"/>
          <w:lang w:val="en-US" w:eastAsia="zh-CN" w:bidi="ar-SA"/>
        </w:rPr>
        <w:t>B</w:t>
      </w:r>
      <w:r>
        <w:rPr>
          <w:rFonts w:hint="eastAsia" w:ascii="黑体" w:hAnsi="Times New Roman" w:eastAsia="黑体" w:cs="Times New Roman"/>
          <w:b w:val="0"/>
          <w:i w:val="0"/>
          <w:sz w:val="21"/>
          <w:highlight w:val="none"/>
          <w:lang w:val="en-US" w:eastAsia="zh-CN" w:bidi="ar-SA"/>
        </w:rPr>
        <w:t>.2.2</w:t>
      </w:r>
      <w:r>
        <w:rPr>
          <w:rFonts w:hint="eastAsia" w:ascii="宋体" w:hAnsi="Times New Roman" w:eastAsia="宋体" w:cs="Times New Roman"/>
          <w:b w:val="0"/>
          <w:i w:val="0"/>
          <w:sz w:val="21"/>
          <w:highlight w:val="none"/>
          <w:lang w:val="en-US" w:eastAsia="zh-CN" w:bidi="ar-SA"/>
        </w:rPr>
        <w:t>　</w:t>
      </w:r>
      <w:r>
        <w:rPr>
          <w:rFonts w:hint="eastAsia" w:cs="Times New Roman"/>
          <w:b w:val="0"/>
          <w:i w:val="0"/>
          <w:sz w:val="21"/>
          <w:highlight w:val="none"/>
          <w:lang w:val="en-US" w:eastAsia="zh-CN" w:bidi="ar-SA"/>
        </w:rPr>
        <w:t>判定说明</w:t>
      </w:r>
      <w:r>
        <w:rPr>
          <w:rFonts w:hint="eastAsia" w:ascii="宋体" w:hAnsi="Times New Roman" w:eastAsia="宋体" w:cs="Times New Roman"/>
          <w:b w:val="0"/>
          <w:i w:val="0"/>
          <w:sz w:val="21"/>
          <w:highlight w:val="none"/>
          <w:lang w:val="en-US" w:eastAsia="zh-CN" w:bidi="ar-SA"/>
        </w:rPr>
        <w:t>：园区特征异味污染物浓度应满足国家或地方相关排放标准要求。国家或地方标准未规定限值的，可结合嗅阈值、异味活度、历史监测数据、投诉溯源结果和专家论证意见开展综合分析。特征异味污染物监测结果宜与气象条件、园区异味源分布、重点企业工况和公共设施运行情况进行关联分析。</w:t>
      </w:r>
    </w:p>
    <w:p w14:paraId="4D460BDC">
      <w:pPr>
        <w:pStyle w:val="59"/>
        <w:spacing w:before="157" w:beforeLines="50" w:after="157" w:afterLines="50"/>
        <w:ind w:firstLine="0" w:firstLineChars="0"/>
        <w:rPr>
          <w:rFonts w:hint="eastAsia" w:ascii="宋体" w:hAnsi="Times New Roman" w:eastAsia="宋体" w:cs="Times New Roman"/>
          <w:b w:val="0"/>
          <w:i w:val="0"/>
          <w:sz w:val="21"/>
          <w:highlight w:val="none"/>
          <w:lang w:val="en-US" w:eastAsia="zh-CN" w:bidi="ar-SA"/>
        </w:rPr>
      </w:pPr>
      <w:r>
        <w:rPr>
          <w:rFonts w:hint="eastAsia" w:ascii="黑体" w:eastAsia="黑体" w:cs="Times New Roman"/>
          <w:b w:val="0"/>
          <w:i w:val="0"/>
          <w:sz w:val="21"/>
          <w:highlight w:val="none"/>
          <w:lang w:val="en-US" w:eastAsia="zh-CN" w:bidi="ar-SA"/>
        </w:rPr>
        <w:t>B</w:t>
      </w:r>
      <w:r>
        <w:rPr>
          <w:rFonts w:hint="eastAsia" w:ascii="黑体" w:hAnsi="Times New Roman" w:eastAsia="黑体" w:cs="Times New Roman"/>
          <w:b w:val="0"/>
          <w:i w:val="0"/>
          <w:sz w:val="21"/>
          <w:highlight w:val="none"/>
          <w:lang w:val="en-US" w:eastAsia="zh-CN" w:bidi="ar-SA"/>
        </w:rPr>
        <w:t>.2.3</w:t>
      </w:r>
      <w:r>
        <w:rPr>
          <w:rFonts w:hint="eastAsia" w:ascii="宋体" w:hAnsi="Times New Roman" w:eastAsia="宋体" w:cs="Times New Roman"/>
          <w:b w:val="0"/>
          <w:i w:val="0"/>
          <w:sz w:val="21"/>
          <w:highlight w:val="none"/>
          <w:lang w:val="en-US" w:eastAsia="zh-CN" w:bidi="ar-SA"/>
        </w:rPr>
        <w:t>　数据来源：第三方环境监测报告、园区自行监测记录、在线监测或便携监测数据、异味溯源分析报告等。</w:t>
      </w:r>
    </w:p>
    <w:p w14:paraId="30952F6D">
      <w:pPr>
        <w:pStyle w:val="59"/>
        <w:spacing w:before="157" w:beforeLines="50" w:after="157" w:afterLines="50"/>
        <w:ind w:firstLine="0" w:firstLineChars="0"/>
        <w:rPr>
          <w:rFonts w:hint="eastAsia" w:ascii="黑体" w:eastAsia="黑体"/>
          <w:highlight w:val="none"/>
        </w:rPr>
      </w:pPr>
      <w:r>
        <w:rPr>
          <w:rFonts w:hint="eastAsia" w:ascii="黑体" w:eastAsia="黑体"/>
          <w:highlight w:val="none"/>
          <w:lang w:val="en-US" w:eastAsia="zh-CN"/>
        </w:rPr>
        <w:t>B</w:t>
      </w:r>
      <w:r>
        <w:rPr>
          <w:rFonts w:hint="eastAsia" w:ascii="黑体" w:eastAsia="黑体"/>
          <w:highlight w:val="none"/>
        </w:rPr>
        <w:t>.</w:t>
      </w:r>
      <w:r>
        <w:rPr>
          <w:rFonts w:hint="eastAsia" w:ascii="黑体" w:eastAsia="黑体"/>
          <w:highlight w:val="none"/>
          <w:lang w:val="en-US" w:eastAsia="zh-CN"/>
        </w:rPr>
        <w:t>3</w:t>
      </w:r>
      <w:r>
        <w:rPr>
          <w:rFonts w:hint="eastAsia" w:ascii="黑体" w:hAnsi="Times New Roman" w:eastAsia="黑体" w:cs="Times New Roman"/>
          <w:b w:val="0"/>
          <w:i w:val="0"/>
          <w:sz w:val="21"/>
          <w:highlight w:val="none"/>
          <w:lang w:val="en-US" w:eastAsia="zh-CN" w:bidi="ar-SA"/>
        </w:rPr>
        <w:t>　</w:t>
      </w:r>
      <w:r>
        <w:rPr>
          <w:rFonts w:hint="eastAsia" w:ascii="黑体" w:eastAsia="黑体"/>
          <w:highlight w:val="none"/>
          <w:lang w:val="en-US" w:eastAsia="zh-CN"/>
        </w:rPr>
        <w:t>查实异味投诉整改闭环率</w:t>
      </w:r>
    </w:p>
    <w:p w14:paraId="7B2D79B2">
      <w:pPr>
        <w:pStyle w:val="59"/>
        <w:spacing w:before="157" w:beforeLines="50" w:after="157" w:afterLines="50"/>
        <w:ind w:firstLine="0" w:firstLineChars="0"/>
        <w:rPr>
          <w:rFonts w:hint="eastAsia" w:ascii="宋体" w:hAnsi="Times New Roman" w:eastAsia="宋体" w:cs="Times New Roman"/>
          <w:b w:val="0"/>
          <w:i w:val="0"/>
          <w:sz w:val="21"/>
          <w:highlight w:val="none"/>
          <w:lang w:val="en-US" w:eastAsia="zh-CN" w:bidi="ar-SA"/>
        </w:rPr>
      </w:pPr>
      <w:r>
        <w:rPr>
          <w:rFonts w:hint="eastAsia" w:ascii="黑体" w:eastAsia="黑体"/>
          <w:highlight w:val="none"/>
          <w:lang w:val="en-US" w:eastAsia="zh-CN"/>
        </w:rPr>
        <w:t>B</w:t>
      </w:r>
      <w:r>
        <w:rPr>
          <w:rFonts w:hint="eastAsia" w:ascii="黑体" w:eastAsia="黑体"/>
          <w:highlight w:val="none"/>
        </w:rPr>
        <w:t>.</w:t>
      </w:r>
      <w:r>
        <w:rPr>
          <w:rFonts w:hint="eastAsia" w:ascii="黑体" w:eastAsia="黑体"/>
          <w:highlight w:val="none"/>
          <w:lang w:val="en-US" w:eastAsia="zh-CN"/>
        </w:rPr>
        <w:t>3.1</w:t>
      </w:r>
      <w:r>
        <w:rPr>
          <w:rFonts w:hint="eastAsia" w:ascii="宋体" w:hAnsi="Times New Roman" w:eastAsia="宋体" w:cs="Times New Roman"/>
          <w:b w:val="0"/>
          <w:i w:val="0"/>
          <w:sz w:val="21"/>
          <w:highlight w:val="none"/>
          <w:lang w:val="en-US" w:eastAsia="zh-CN" w:bidi="ar-SA"/>
        </w:rPr>
        <w:t>　指标解释：指评价周期内经生态环境部门、园区管理机构、属地管理部门或园区核查确认与园区内企业、公共异味源或其他园区管理对象有关的异味投诉，完成原因排查、责任确认、整改处置、结果反馈和资料归档的比例。</w:t>
      </w:r>
    </w:p>
    <w:p w14:paraId="7CEAE294">
      <w:pPr>
        <w:pStyle w:val="59"/>
        <w:spacing w:before="157" w:beforeLines="50" w:after="157" w:afterLines="50"/>
        <w:ind w:firstLine="0" w:firstLineChars="0"/>
        <w:rPr>
          <w:rFonts w:hint="eastAsia" w:ascii="宋体" w:hAnsi="Times New Roman" w:eastAsia="宋体" w:cs="Times New Roman"/>
          <w:b w:val="0"/>
          <w:i w:val="0"/>
          <w:sz w:val="21"/>
          <w:highlight w:val="none"/>
          <w:lang w:val="en-US" w:eastAsia="zh-CN" w:bidi="ar-SA"/>
        </w:rPr>
      </w:pPr>
      <w:r>
        <w:rPr>
          <w:rFonts w:hint="eastAsia" w:ascii="黑体" w:eastAsia="黑体" w:cs="Times New Roman"/>
          <w:b w:val="0"/>
          <w:i w:val="0"/>
          <w:sz w:val="21"/>
          <w:highlight w:val="none"/>
          <w:lang w:val="en-US" w:eastAsia="zh-CN" w:bidi="ar-SA"/>
        </w:rPr>
        <w:t>B</w:t>
      </w:r>
      <w:r>
        <w:rPr>
          <w:rFonts w:hint="eastAsia" w:ascii="黑体" w:hAnsi="Times New Roman" w:eastAsia="黑体" w:cs="Times New Roman"/>
          <w:b w:val="0"/>
          <w:i w:val="0"/>
          <w:sz w:val="21"/>
          <w:highlight w:val="none"/>
          <w:lang w:val="en-US" w:eastAsia="zh-CN" w:bidi="ar-SA"/>
        </w:rPr>
        <w:t>.3.2</w:t>
      </w:r>
      <w:r>
        <w:rPr>
          <w:rFonts w:hint="eastAsia" w:ascii="宋体" w:hAnsi="Times New Roman" w:eastAsia="宋体" w:cs="Times New Roman"/>
          <w:b w:val="0"/>
          <w:i w:val="0"/>
          <w:sz w:val="21"/>
          <w:highlight w:val="none"/>
          <w:lang w:val="en-US" w:eastAsia="zh-CN" w:bidi="ar-SA"/>
        </w:rPr>
        <w:t>　</w:t>
      </w:r>
      <w:r>
        <w:rPr>
          <w:rFonts w:hint="eastAsia" w:cs="Times New Roman"/>
          <w:b w:val="0"/>
          <w:i w:val="0"/>
          <w:sz w:val="21"/>
          <w:highlight w:val="none"/>
          <w:lang w:val="en-US" w:eastAsia="zh-CN" w:bidi="ar-SA"/>
        </w:rPr>
        <w:t>判定说明</w:t>
      </w:r>
      <w:r>
        <w:rPr>
          <w:rFonts w:hint="eastAsia" w:ascii="宋体" w:hAnsi="Times New Roman" w:eastAsia="宋体" w:cs="Times New Roman"/>
          <w:b w:val="0"/>
          <w:i w:val="0"/>
          <w:sz w:val="21"/>
          <w:highlight w:val="none"/>
          <w:lang w:val="en-US" w:eastAsia="zh-CN" w:bidi="ar-SA"/>
        </w:rPr>
        <w:t>：闭环处置宜至少包括投诉受理、现场核查、气象分析、疑似异味源排查、责任主体确认、整改或控制措施、反馈或回访记录、资料归档等环节。经核查不属于本园区管理范围或非园区原因的投诉，可不计入查实异味投诉总数，但应保存核查说明。</w:t>
      </w:r>
    </w:p>
    <w:p w14:paraId="4F11B813">
      <w:pPr>
        <w:pStyle w:val="59"/>
        <w:spacing w:before="157" w:beforeLines="50" w:after="157" w:afterLines="50"/>
        <w:ind w:firstLine="0" w:firstLineChars="0"/>
        <w:rPr>
          <w:rFonts w:hint="eastAsia" w:ascii="宋体" w:hAnsi="Times New Roman" w:eastAsia="宋体" w:cs="Times New Roman"/>
          <w:b w:val="0"/>
          <w:i w:val="0"/>
          <w:sz w:val="21"/>
          <w:highlight w:val="none"/>
          <w:lang w:val="en-US" w:eastAsia="zh-CN" w:bidi="ar-SA"/>
        </w:rPr>
      </w:pPr>
      <w:r>
        <w:rPr>
          <w:rFonts w:hint="eastAsia" w:ascii="黑体" w:eastAsia="黑体" w:cs="Times New Roman"/>
          <w:b w:val="0"/>
          <w:i w:val="0"/>
          <w:sz w:val="21"/>
          <w:highlight w:val="none"/>
          <w:lang w:val="en-US" w:eastAsia="zh-CN" w:bidi="ar-SA"/>
        </w:rPr>
        <w:t>B</w:t>
      </w:r>
      <w:r>
        <w:rPr>
          <w:rFonts w:hint="eastAsia" w:ascii="黑体" w:hAnsi="Times New Roman" w:eastAsia="黑体" w:cs="Times New Roman"/>
          <w:b w:val="0"/>
          <w:i w:val="0"/>
          <w:sz w:val="21"/>
          <w:highlight w:val="none"/>
          <w:lang w:val="en-US" w:eastAsia="zh-CN" w:bidi="ar-SA"/>
        </w:rPr>
        <w:t>.3.3</w:t>
      </w:r>
      <w:r>
        <w:rPr>
          <w:rFonts w:hint="eastAsia" w:ascii="宋体" w:hAnsi="Times New Roman" w:eastAsia="宋体" w:cs="Times New Roman"/>
          <w:b w:val="0"/>
          <w:i w:val="0"/>
          <w:sz w:val="21"/>
          <w:highlight w:val="none"/>
          <w:lang w:val="en-US" w:eastAsia="zh-CN" w:bidi="ar-SA"/>
        </w:rPr>
        <w:t>　数据来源：投诉处理台账、12345或其他投诉派单记录、现场核查记录、溯源分析记录、整改记录、回访记录、园区或属地管理部门反馈材料等。</w:t>
      </w:r>
    </w:p>
    <w:p w14:paraId="3295CBC7">
      <w:pPr>
        <w:pStyle w:val="59"/>
        <w:spacing w:before="157" w:beforeLines="50" w:after="157" w:afterLines="50"/>
        <w:ind w:firstLine="0" w:firstLineChars="0"/>
        <w:rPr>
          <w:rFonts w:hint="eastAsia" w:ascii="黑体" w:eastAsia="黑体"/>
          <w:highlight w:val="none"/>
        </w:rPr>
      </w:pPr>
      <w:r>
        <w:rPr>
          <w:rFonts w:hint="eastAsia" w:ascii="黑体" w:eastAsia="黑体"/>
          <w:highlight w:val="none"/>
          <w:lang w:val="en-US" w:eastAsia="zh-CN"/>
        </w:rPr>
        <w:t>B</w:t>
      </w:r>
      <w:r>
        <w:rPr>
          <w:rFonts w:hint="eastAsia" w:ascii="黑体" w:eastAsia="黑体"/>
          <w:highlight w:val="none"/>
        </w:rPr>
        <w:t>.</w:t>
      </w:r>
      <w:r>
        <w:rPr>
          <w:rFonts w:hint="eastAsia" w:ascii="黑体" w:eastAsia="黑体"/>
          <w:highlight w:val="none"/>
          <w:lang w:val="en-US" w:eastAsia="zh-CN"/>
        </w:rPr>
        <w:t>4</w:t>
      </w:r>
      <w:r>
        <w:rPr>
          <w:rFonts w:hint="eastAsia" w:ascii="黑体" w:hAnsi="Times New Roman" w:eastAsia="黑体" w:cs="Times New Roman"/>
          <w:b w:val="0"/>
          <w:i w:val="0"/>
          <w:sz w:val="21"/>
          <w:highlight w:val="none"/>
          <w:lang w:val="en-US" w:eastAsia="zh-CN" w:bidi="ar-SA"/>
        </w:rPr>
        <w:t>　</w:t>
      </w:r>
      <w:r>
        <w:rPr>
          <w:rFonts w:hint="eastAsia" w:ascii="黑体" w:eastAsia="黑体"/>
          <w:highlight w:val="none"/>
        </w:rPr>
        <w:t>重大环境安全事故或重大社会影响事件</w:t>
      </w:r>
    </w:p>
    <w:p w14:paraId="3C66E4EC">
      <w:pPr>
        <w:pStyle w:val="59"/>
        <w:spacing w:before="157" w:beforeLines="50" w:after="157" w:afterLines="50"/>
        <w:ind w:firstLine="0" w:firstLineChars="0"/>
        <w:rPr>
          <w:rFonts w:hint="eastAsia" w:ascii="宋体" w:hAnsi="Times New Roman" w:eastAsia="宋体" w:cs="Times New Roman"/>
          <w:b w:val="0"/>
          <w:i w:val="0"/>
          <w:sz w:val="21"/>
          <w:highlight w:val="none"/>
          <w:lang w:val="en-US" w:eastAsia="zh-CN" w:bidi="ar-SA"/>
        </w:rPr>
      </w:pPr>
      <w:r>
        <w:rPr>
          <w:rFonts w:hint="eastAsia" w:ascii="黑体" w:eastAsia="黑体"/>
          <w:highlight w:val="none"/>
          <w:lang w:val="en-US" w:eastAsia="zh-CN"/>
        </w:rPr>
        <w:t>B</w:t>
      </w:r>
      <w:r>
        <w:rPr>
          <w:rFonts w:hint="eastAsia" w:ascii="黑体" w:eastAsia="黑体"/>
          <w:highlight w:val="none"/>
        </w:rPr>
        <w:t>.</w:t>
      </w:r>
      <w:r>
        <w:rPr>
          <w:rFonts w:hint="eastAsia" w:ascii="黑体" w:eastAsia="黑体"/>
          <w:highlight w:val="none"/>
          <w:lang w:val="en-US" w:eastAsia="zh-CN"/>
        </w:rPr>
        <w:t>4.1</w:t>
      </w:r>
      <w:r>
        <w:rPr>
          <w:rFonts w:hint="eastAsia" w:ascii="宋体" w:hAnsi="Times New Roman" w:eastAsia="宋体" w:cs="Times New Roman"/>
          <w:b w:val="0"/>
          <w:i w:val="0"/>
          <w:sz w:val="21"/>
          <w:highlight w:val="none"/>
          <w:lang w:val="en-US" w:eastAsia="zh-CN" w:bidi="ar-SA"/>
        </w:rPr>
        <w:t>　指标解释：指评价周期内园区发生的重大环境污染事故、生产安全事故，或因异味问题引发的重大社会影响事件。</w:t>
      </w:r>
    </w:p>
    <w:p w14:paraId="29B4EAF3">
      <w:pPr>
        <w:pStyle w:val="59"/>
        <w:spacing w:before="157" w:beforeLines="50" w:after="157" w:afterLines="50"/>
        <w:ind w:firstLine="0" w:firstLineChars="0"/>
        <w:rPr>
          <w:rFonts w:hint="eastAsia" w:ascii="宋体" w:hAnsi="Times New Roman" w:eastAsia="宋体" w:cs="Times New Roman"/>
          <w:b w:val="0"/>
          <w:i w:val="0"/>
          <w:sz w:val="21"/>
          <w:highlight w:val="none"/>
          <w:lang w:val="en-US" w:eastAsia="zh-CN" w:bidi="ar-SA"/>
        </w:rPr>
      </w:pPr>
      <w:r>
        <w:rPr>
          <w:rFonts w:hint="eastAsia" w:ascii="黑体" w:eastAsia="黑体" w:cs="Times New Roman"/>
          <w:b w:val="0"/>
          <w:i w:val="0"/>
          <w:sz w:val="21"/>
          <w:highlight w:val="none"/>
          <w:lang w:val="en-US" w:eastAsia="zh-CN" w:bidi="ar-SA"/>
        </w:rPr>
        <w:t>B</w:t>
      </w:r>
      <w:r>
        <w:rPr>
          <w:rFonts w:hint="eastAsia" w:ascii="黑体" w:hAnsi="Times New Roman" w:eastAsia="黑体" w:cs="Times New Roman"/>
          <w:b w:val="0"/>
          <w:i w:val="0"/>
          <w:sz w:val="21"/>
          <w:highlight w:val="none"/>
          <w:lang w:val="en-US" w:eastAsia="zh-CN" w:bidi="ar-SA"/>
        </w:rPr>
        <w:t>.4.2</w:t>
      </w:r>
      <w:r>
        <w:rPr>
          <w:rFonts w:hint="eastAsia" w:ascii="宋体" w:hAnsi="Times New Roman" w:eastAsia="宋体" w:cs="Times New Roman"/>
          <w:b w:val="0"/>
          <w:i w:val="0"/>
          <w:sz w:val="21"/>
          <w:highlight w:val="none"/>
          <w:lang w:val="en-US" w:eastAsia="zh-CN" w:bidi="ar-SA"/>
        </w:rPr>
        <w:t>　</w:t>
      </w:r>
      <w:r>
        <w:rPr>
          <w:rFonts w:hint="eastAsia" w:cs="Times New Roman"/>
          <w:b w:val="0"/>
          <w:i w:val="0"/>
          <w:sz w:val="21"/>
          <w:highlight w:val="none"/>
          <w:lang w:val="en-US" w:eastAsia="zh-CN" w:bidi="ar-SA"/>
        </w:rPr>
        <w:t>判定说明</w:t>
      </w:r>
      <w:r>
        <w:rPr>
          <w:rFonts w:hint="eastAsia" w:ascii="宋体" w:hAnsi="Times New Roman" w:eastAsia="宋体" w:cs="Times New Roman"/>
          <w:b w:val="0"/>
          <w:i w:val="0"/>
          <w:sz w:val="21"/>
          <w:highlight w:val="none"/>
          <w:lang w:val="en-US" w:eastAsia="zh-CN" w:bidi="ar-SA"/>
        </w:rPr>
        <w:t>：过去3年内未发生重大环境污染事故、生产安全事故或因异味问题引发的重大社会影响事件的，可视为满足本项创建要求。事件性质宜依据生态环境、应急管理、属地政府或相关主管部门出具的通报、认定、处罚、调查结论等材料判断。园区内企业或公共设施存在涉异味问题的，应依法整改完成，并纳入园区异味风险管理和持续改进范围。</w:t>
      </w:r>
    </w:p>
    <w:p w14:paraId="6EBF8A10">
      <w:pPr>
        <w:pStyle w:val="59"/>
        <w:spacing w:before="157" w:beforeLines="50" w:after="157" w:afterLines="50"/>
        <w:ind w:firstLine="0" w:firstLineChars="0"/>
        <w:rPr>
          <w:highlight w:val="none"/>
        </w:rPr>
      </w:pPr>
      <w:r>
        <w:rPr>
          <w:rFonts w:hint="eastAsia" w:ascii="黑体" w:eastAsia="黑体" w:cs="Times New Roman"/>
          <w:b w:val="0"/>
          <w:i w:val="0"/>
          <w:sz w:val="21"/>
          <w:highlight w:val="none"/>
          <w:lang w:val="en-US" w:eastAsia="zh-CN" w:bidi="ar-SA"/>
        </w:rPr>
        <w:t>B</w:t>
      </w:r>
      <w:r>
        <w:rPr>
          <w:rFonts w:hint="eastAsia" w:ascii="黑体" w:hAnsi="Times New Roman" w:eastAsia="黑体" w:cs="Times New Roman"/>
          <w:b w:val="0"/>
          <w:i w:val="0"/>
          <w:sz w:val="21"/>
          <w:highlight w:val="none"/>
          <w:lang w:val="en-US" w:eastAsia="zh-CN" w:bidi="ar-SA"/>
        </w:rPr>
        <w:t>.4.3</w:t>
      </w:r>
      <w:r>
        <w:rPr>
          <w:rFonts w:hint="eastAsia" w:ascii="宋体" w:hAnsi="Times New Roman" w:eastAsia="宋体" w:cs="Times New Roman"/>
          <w:b w:val="0"/>
          <w:i w:val="0"/>
          <w:sz w:val="21"/>
          <w:highlight w:val="none"/>
          <w:lang w:val="en-US" w:eastAsia="zh-CN" w:bidi="ar-SA"/>
        </w:rPr>
        <w:t>　数据来源：主管部门通报、行政处罚决定书、事故调查报告、园区事故记录、企业事故记录、应急管理记录、公开信息等。</w:t>
      </w:r>
    </w:p>
    <w:p w14:paraId="5E940EDC">
      <w:pPr>
        <w:pStyle w:val="59"/>
        <w:spacing w:before="157" w:beforeLines="50" w:after="157" w:afterLines="50"/>
        <w:ind w:firstLine="0" w:firstLineChars="0"/>
        <w:rPr>
          <w:rFonts w:hint="eastAsia" w:ascii="黑体" w:eastAsia="黑体"/>
          <w:highlight w:val="none"/>
        </w:rPr>
      </w:pPr>
      <w:r>
        <w:rPr>
          <w:rFonts w:hint="eastAsia" w:ascii="黑体" w:eastAsia="黑体"/>
          <w:highlight w:val="none"/>
          <w:lang w:val="en-US" w:eastAsia="zh-CN"/>
        </w:rPr>
        <w:t>B</w:t>
      </w:r>
      <w:r>
        <w:rPr>
          <w:rFonts w:hint="eastAsia" w:ascii="黑体" w:eastAsia="黑体"/>
          <w:highlight w:val="none"/>
        </w:rPr>
        <w:t>.</w:t>
      </w:r>
      <w:r>
        <w:rPr>
          <w:rFonts w:hint="eastAsia" w:ascii="黑体" w:eastAsia="黑体"/>
          <w:highlight w:val="none"/>
          <w:lang w:val="en-US" w:eastAsia="zh-CN"/>
        </w:rPr>
        <w:t>5</w:t>
      </w:r>
      <w:r>
        <w:rPr>
          <w:rFonts w:hint="eastAsia" w:ascii="黑体" w:hAnsi="Times New Roman" w:eastAsia="黑体" w:cs="Times New Roman"/>
          <w:b w:val="0"/>
          <w:i w:val="0"/>
          <w:sz w:val="21"/>
          <w:highlight w:val="none"/>
          <w:lang w:val="en-US" w:eastAsia="zh-CN" w:bidi="ar-SA"/>
        </w:rPr>
        <w:t>　</w:t>
      </w:r>
      <w:r>
        <w:rPr>
          <w:rFonts w:hint="eastAsia" w:ascii="黑体" w:eastAsia="黑体"/>
          <w:highlight w:val="none"/>
        </w:rPr>
        <w:t>园区边界及周边敏感目标感官评价</w:t>
      </w:r>
    </w:p>
    <w:p w14:paraId="04288DC5">
      <w:pPr>
        <w:spacing w:before="157" w:beforeLines="50" w:after="157" w:afterLines="50" w:line="240" w:lineRule="auto"/>
        <w:rPr>
          <w:rFonts w:hint="eastAsia" w:ascii="宋体" w:hAnsi="Times New Roman" w:eastAsia="宋体" w:cs="Times New Roman"/>
          <w:b w:val="0"/>
          <w:i w:val="0"/>
          <w:sz w:val="21"/>
          <w:highlight w:val="none"/>
          <w:lang w:val="en-US" w:eastAsia="zh-CN" w:bidi="ar-SA"/>
        </w:rPr>
      </w:pPr>
      <w:r>
        <w:rPr>
          <w:rFonts w:hint="eastAsia" w:ascii="黑体" w:eastAsia="黑体"/>
          <w:highlight w:val="none"/>
          <w:lang w:val="en-US" w:eastAsia="zh-CN"/>
        </w:rPr>
        <w:t>B</w:t>
      </w:r>
      <w:r>
        <w:rPr>
          <w:rFonts w:hint="eastAsia" w:ascii="黑体" w:eastAsia="黑体"/>
          <w:highlight w:val="none"/>
        </w:rPr>
        <w:t>.</w:t>
      </w:r>
      <w:r>
        <w:rPr>
          <w:rFonts w:hint="eastAsia" w:ascii="黑体" w:eastAsia="黑体"/>
          <w:highlight w:val="none"/>
          <w:lang w:val="en-US" w:eastAsia="zh-CN"/>
        </w:rPr>
        <w:t>5.1</w:t>
      </w:r>
      <w:r>
        <w:rPr>
          <w:rFonts w:hint="eastAsia" w:ascii="宋体" w:hAnsi="Times New Roman" w:eastAsia="宋体" w:cs="Times New Roman"/>
          <w:b w:val="0"/>
          <w:i w:val="0"/>
          <w:sz w:val="21"/>
          <w:highlight w:val="none"/>
          <w:lang w:val="en-US" w:eastAsia="zh-CN" w:bidi="ar-SA"/>
        </w:rPr>
        <w:t>　指标解释：指通过现场巡查、人工嗅辨、公众反馈或第三方评估等方式，对园区边界及周边敏感目标是否存在明显异味影响进行判断。</w:t>
      </w:r>
    </w:p>
    <w:p w14:paraId="6265ABAD">
      <w:pPr>
        <w:spacing w:before="157" w:beforeLines="50" w:after="157" w:afterLines="50" w:line="240" w:lineRule="auto"/>
        <w:rPr>
          <w:rFonts w:hint="eastAsia" w:ascii="宋体" w:hAnsi="Times New Roman" w:eastAsia="宋体" w:cs="Times New Roman"/>
          <w:b w:val="0"/>
          <w:i w:val="0"/>
          <w:sz w:val="21"/>
          <w:highlight w:val="none"/>
          <w:lang w:val="en-US" w:eastAsia="zh-CN" w:bidi="ar-SA"/>
        </w:rPr>
      </w:pPr>
      <w:r>
        <w:rPr>
          <w:rFonts w:hint="eastAsia" w:ascii="黑体" w:eastAsia="黑体" w:cs="Times New Roman"/>
          <w:b w:val="0"/>
          <w:i w:val="0"/>
          <w:sz w:val="21"/>
          <w:highlight w:val="none"/>
          <w:lang w:val="en-US" w:eastAsia="zh-CN" w:bidi="ar-SA"/>
        </w:rPr>
        <w:t>B</w:t>
      </w:r>
      <w:r>
        <w:rPr>
          <w:rFonts w:hint="eastAsia" w:ascii="黑体" w:hAnsi="Calibri" w:eastAsia="黑体" w:cs="Times New Roman"/>
          <w:b w:val="0"/>
          <w:i w:val="0"/>
          <w:sz w:val="21"/>
          <w:highlight w:val="none"/>
          <w:lang w:val="en-US" w:eastAsia="zh-CN" w:bidi="ar-SA"/>
        </w:rPr>
        <w:t>.5.2</w:t>
      </w:r>
      <w:r>
        <w:rPr>
          <w:rFonts w:hint="eastAsia" w:ascii="宋体" w:hAnsi="Times New Roman" w:eastAsia="宋体" w:cs="Times New Roman"/>
          <w:b w:val="0"/>
          <w:i w:val="0"/>
          <w:sz w:val="21"/>
          <w:highlight w:val="none"/>
          <w:lang w:val="en-US" w:eastAsia="zh-CN" w:bidi="ar-SA"/>
        </w:rPr>
        <w:t>　</w:t>
      </w:r>
      <w:r>
        <w:rPr>
          <w:rFonts w:hint="eastAsia" w:ascii="宋体" w:hAnsi="Times New Roman" w:cs="Times New Roman"/>
          <w:b w:val="0"/>
          <w:i w:val="0"/>
          <w:sz w:val="21"/>
          <w:highlight w:val="none"/>
          <w:lang w:val="en-US" w:eastAsia="zh-CN" w:bidi="ar-SA"/>
        </w:rPr>
        <w:t>判定说明</w:t>
      </w:r>
      <w:r>
        <w:rPr>
          <w:rFonts w:hint="eastAsia" w:ascii="宋体" w:hAnsi="Times New Roman" w:eastAsia="宋体" w:cs="Times New Roman"/>
          <w:b w:val="0"/>
          <w:i w:val="0"/>
          <w:sz w:val="21"/>
          <w:highlight w:val="none"/>
          <w:lang w:val="en-US" w:eastAsia="zh-CN" w:bidi="ar-SA"/>
        </w:rPr>
        <w:t>：感官评价宜重点关注园区边界、靠近周边敏感目标一侧边界、历史投诉关联区域和园区内部公共区域。开展自评时，宜覆盖夜间、凌晨、低风速、静稳、逆温、高温高湿等异味易感知或扩散不利时段。感官评价结果不宜单独作为创建结论，应与臭气浓度、特征异味污染物、气象条件、重点企业工况、公共设施运行状态和投诉情况综合分析。</w:t>
      </w:r>
    </w:p>
    <w:p w14:paraId="63217B32">
      <w:pPr>
        <w:spacing w:before="157" w:beforeLines="50" w:after="157" w:afterLines="50" w:line="240" w:lineRule="auto"/>
        <w:rPr>
          <w:rFonts w:hint="eastAsia" w:ascii="宋体" w:hAnsi="Times New Roman" w:cs="Times New Roman"/>
          <w:b w:val="0"/>
          <w:i w:val="0"/>
          <w:sz w:val="21"/>
          <w:highlight w:val="none"/>
          <w:lang w:val="en-US" w:eastAsia="zh-CN" w:bidi="ar-SA"/>
        </w:rPr>
      </w:pPr>
      <w:r>
        <w:rPr>
          <w:rFonts w:hint="eastAsia" w:ascii="黑体" w:eastAsia="黑体" w:cs="Times New Roman"/>
          <w:b w:val="0"/>
          <w:i w:val="0"/>
          <w:sz w:val="21"/>
          <w:highlight w:val="none"/>
          <w:lang w:val="en-US" w:eastAsia="zh-CN" w:bidi="ar-SA"/>
        </w:rPr>
        <w:t>B</w:t>
      </w:r>
      <w:r>
        <w:rPr>
          <w:rFonts w:hint="eastAsia" w:ascii="黑体" w:hAnsi="Calibri" w:eastAsia="黑体" w:cs="Times New Roman"/>
          <w:b w:val="0"/>
          <w:i w:val="0"/>
          <w:sz w:val="21"/>
          <w:highlight w:val="none"/>
          <w:lang w:val="en-US" w:eastAsia="zh-CN" w:bidi="ar-SA"/>
        </w:rPr>
        <w:t>.5.3</w:t>
      </w:r>
      <w:r>
        <w:rPr>
          <w:rFonts w:hint="eastAsia" w:ascii="宋体" w:hAnsi="Times New Roman" w:eastAsia="宋体" w:cs="Times New Roman"/>
          <w:b w:val="0"/>
          <w:i w:val="0"/>
          <w:sz w:val="21"/>
          <w:highlight w:val="none"/>
          <w:lang w:val="en-US" w:eastAsia="zh-CN" w:bidi="ar-SA"/>
        </w:rPr>
        <w:t>　数据来源：现场巡查记录、人工嗅辨记录、公众反馈记录、第三方评估报告、投诉核查记录等</w:t>
      </w:r>
      <w:r>
        <w:rPr>
          <w:rFonts w:hint="eastAsia" w:ascii="宋体" w:hAnsi="Times New Roman" w:cs="Times New Roman"/>
          <w:b w:val="0"/>
          <w:i w:val="0"/>
          <w:sz w:val="21"/>
          <w:highlight w:val="none"/>
          <w:lang w:val="en-US" w:eastAsia="zh-CN" w:bidi="ar-SA"/>
        </w:rPr>
        <w:t>。</w:t>
      </w:r>
    </w:p>
    <w:p w14:paraId="1ED0BE86">
      <w:pPr>
        <w:spacing w:before="157" w:beforeLines="50" w:after="157" w:afterLines="50"/>
        <w:ind w:firstLineChars="0"/>
        <w:rPr>
          <w:rFonts w:hint="eastAsia" w:ascii="黑体" w:hAnsi="Times New Roman" w:eastAsia="黑体" w:cs="Times New Roman"/>
          <w:highlight w:val="none"/>
        </w:rPr>
      </w:pPr>
      <w:r>
        <w:rPr>
          <w:rFonts w:hint="eastAsia" w:ascii="黑体" w:eastAsia="黑体" w:cs="Times New Roman"/>
          <w:highlight w:val="none"/>
          <w:lang w:eastAsia="zh-CN"/>
        </w:rPr>
        <w:t>B.</w:t>
      </w:r>
      <w:r>
        <w:rPr>
          <w:rFonts w:hint="eastAsia" w:ascii="黑体" w:hAnsi="Times New Roman" w:eastAsia="黑体" w:cs="Times New Roman"/>
          <w:highlight w:val="none"/>
          <w:lang w:val="en-US" w:eastAsia="zh-CN"/>
        </w:rPr>
        <w:t>6</w:t>
      </w:r>
      <w:r>
        <w:rPr>
          <w:rFonts w:hint="eastAsia" w:ascii="黑体" w:hAnsi="Times New Roman" w:eastAsia="黑体" w:cs="Times New Roman"/>
          <w:highlight w:val="none"/>
        </w:rPr>
        <w:t xml:space="preserve"> 园区创建范围和管理边界</w:t>
      </w:r>
    </w:p>
    <w:p w14:paraId="1AA65818">
      <w:pPr>
        <w:spacing w:before="157" w:beforeLines="50" w:after="157" w:afterLines="50" w:line="240" w:lineRule="auto"/>
        <w:rPr>
          <w:rFonts w:hint="eastAsia" w:ascii="宋体" w:hAnsi="Times New Roman" w:eastAsia="宋体" w:cs="Times New Roman"/>
          <w:highlight w:val="none"/>
        </w:rPr>
      </w:pPr>
      <w:r>
        <w:rPr>
          <w:rFonts w:hint="eastAsia" w:ascii="宋体" w:hAnsi="Times New Roman" w:cs="Times New Roman"/>
          <w:highlight w:val="none"/>
          <w:lang w:eastAsia="zh-CN"/>
        </w:rPr>
        <w:t>B.</w:t>
      </w:r>
      <w:r>
        <w:rPr>
          <w:rFonts w:hint="eastAsia" w:ascii="宋体" w:hAnsi="Times New Roman" w:cs="Times New Roman"/>
          <w:highlight w:val="none"/>
          <w:lang w:val="en-US" w:eastAsia="zh-CN"/>
        </w:rPr>
        <w:t>6</w:t>
      </w:r>
      <w:r>
        <w:rPr>
          <w:rFonts w:hint="eastAsia" w:ascii="宋体" w:hAnsi="Times New Roman" w:eastAsia="宋体" w:cs="Times New Roman"/>
          <w:highlight w:val="none"/>
        </w:rPr>
        <w:t>.1 指标解释：指无异味园区创建所覆盖的空间范围、管理对象、园区边界、公共设施、重点企业和责任主体边界。</w:t>
      </w:r>
    </w:p>
    <w:p w14:paraId="6B33E8AD">
      <w:pPr>
        <w:spacing w:before="157" w:beforeLines="50" w:after="157" w:afterLines="50" w:line="240" w:lineRule="auto"/>
        <w:rPr>
          <w:rFonts w:hint="eastAsia" w:ascii="宋体" w:hAnsi="Times New Roman" w:eastAsia="宋体" w:cs="Times New Roman"/>
          <w:highlight w:val="none"/>
        </w:rPr>
      </w:pPr>
      <w:r>
        <w:rPr>
          <w:rFonts w:hint="eastAsia" w:ascii="宋体" w:hAnsi="Times New Roman" w:cs="Times New Roman"/>
          <w:highlight w:val="none"/>
          <w:lang w:eastAsia="zh-CN"/>
        </w:rPr>
        <w:t>B.</w:t>
      </w:r>
      <w:r>
        <w:rPr>
          <w:rFonts w:hint="eastAsia" w:ascii="宋体" w:hAnsi="Times New Roman" w:cs="Times New Roman"/>
          <w:highlight w:val="none"/>
          <w:lang w:val="en-US" w:eastAsia="zh-CN"/>
        </w:rPr>
        <w:t>6</w:t>
      </w:r>
      <w:r>
        <w:rPr>
          <w:rFonts w:hint="eastAsia" w:ascii="宋体" w:hAnsi="Times New Roman" w:eastAsia="宋体" w:cs="Times New Roman"/>
          <w:highlight w:val="none"/>
        </w:rPr>
        <w:t xml:space="preserve">.2 </w:t>
      </w:r>
      <w:r>
        <w:rPr>
          <w:rFonts w:hint="eastAsia" w:ascii="宋体" w:hAnsi="Times New Roman" w:cs="Times New Roman"/>
          <w:highlight w:val="none"/>
          <w:lang w:eastAsia="zh-CN"/>
        </w:rPr>
        <w:t>判定说明</w:t>
      </w:r>
      <w:r>
        <w:rPr>
          <w:rFonts w:hint="eastAsia" w:ascii="宋体" w:hAnsi="Times New Roman" w:eastAsia="宋体" w:cs="Times New Roman"/>
          <w:highlight w:val="none"/>
        </w:rPr>
        <w:t>：园区已明确本次创建范围和管理边界，并能提供园区规划边界、实际运营管理范围、创建范围图件、重点企业和公共设施清单等材料的，可视为满足本项创建要求。规划范围与实际管理范围不一致的，应明确本次创建所覆盖的空间边界、管理对象和责任范围。</w:t>
      </w:r>
    </w:p>
    <w:p w14:paraId="153D03E4">
      <w:pPr>
        <w:spacing w:before="157" w:beforeLines="50" w:after="157" w:afterLines="50" w:line="240" w:lineRule="auto"/>
        <w:rPr>
          <w:rFonts w:hint="eastAsia" w:ascii="宋体" w:hAnsi="Times New Roman" w:eastAsia="宋体" w:cs="Times New Roman"/>
          <w:highlight w:val="none"/>
        </w:rPr>
      </w:pPr>
      <w:r>
        <w:rPr>
          <w:rFonts w:hint="eastAsia" w:ascii="宋体" w:hAnsi="Times New Roman" w:cs="Times New Roman"/>
          <w:highlight w:val="none"/>
          <w:lang w:eastAsia="zh-CN"/>
        </w:rPr>
        <w:t>B.</w:t>
      </w:r>
      <w:r>
        <w:rPr>
          <w:rFonts w:hint="eastAsia" w:ascii="宋体" w:hAnsi="Times New Roman" w:cs="Times New Roman"/>
          <w:highlight w:val="none"/>
          <w:lang w:val="en-US" w:eastAsia="zh-CN"/>
        </w:rPr>
        <w:t>6</w:t>
      </w:r>
      <w:r>
        <w:rPr>
          <w:rFonts w:hint="eastAsia" w:ascii="宋体" w:hAnsi="Times New Roman" w:eastAsia="宋体" w:cs="Times New Roman"/>
          <w:highlight w:val="none"/>
        </w:rPr>
        <w:t>.3 数据来源：园区规划文件、管理范围图、创建范围图、企业清单、公共设施清单、园区管理机构或运营管理单位说明材料等。</w:t>
      </w:r>
    </w:p>
    <w:p w14:paraId="37B13C89">
      <w:pPr>
        <w:pStyle w:val="59"/>
        <w:spacing w:before="157" w:beforeLines="50" w:after="157" w:afterLines="50" w:line="240" w:lineRule="auto"/>
        <w:ind w:firstLine="0" w:firstLineChars="0"/>
        <w:rPr>
          <w:rFonts w:hint="eastAsia" w:ascii="黑体" w:hAnsi="Times New Roman" w:eastAsia="黑体" w:cs="Times New Roman"/>
          <w:highlight w:val="none"/>
        </w:rPr>
      </w:pPr>
      <w:r>
        <w:rPr>
          <w:rFonts w:hint="eastAsia" w:ascii="黑体" w:eastAsia="黑体" w:cs="Times New Roman"/>
          <w:highlight w:val="none"/>
          <w:lang w:eastAsia="zh-CN"/>
        </w:rPr>
        <w:t>B.</w:t>
      </w:r>
      <w:r>
        <w:rPr>
          <w:rFonts w:hint="eastAsia" w:ascii="黑体" w:eastAsia="黑体" w:cs="Times New Roman"/>
          <w:highlight w:val="none"/>
          <w:lang w:val="en-US" w:eastAsia="zh-CN"/>
        </w:rPr>
        <w:t>7</w:t>
      </w:r>
      <w:r>
        <w:rPr>
          <w:rFonts w:hint="eastAsia" w:ascii="黑体" w:hAnsi="Times New Roman" w:eastAsia="黑体" w:cs="Times New Roman"/>
          <w:highlight w:val="none"/>
        </w:rPr>
        <w:t xml:space="preserve"> 园区异味源清单</w:t>
      </w:r>
    </w:p>
    <w:p w14:paraId="4A79D194">
      <w:pPr>
        <w:spacing w:before="157" w:beforeLines="50" w:after="157" w:afterLines="50" w:line="240" w:lineRule="auto"/>
        <w:rPr>
          <w:rFonts w:hint="eastAsia" w:ascii="宋体" w:hAnsi="Times New Roman" w:eastAsia="宋体" w:cs="Times New Roman"/>
          <w:highlight w:val="none"/>
        </w:rPr>
      </w:pPr>
      <w:r>
        <w:rPr>
          <w:rFonts w:hint="eastAsia" w:ascii="宋体" w:hAnsi="Times New Roman" w:cs="Times New Roman"/>
          <w:highlight w:val="none"/>
          <w:lang w:eastAsia="zh-CN"/>
        </w:rPr>
        <w:t>B.</w:t>
      </w:r>
      <w:r>
        <w:rPr>
          <w:rFonts w:hint="eastAsia" w:ascii="宋体" w:hAnsi="Times New Roman" w:cs="Times New Roman"/>
          <w:highlight w:val="none"/>
          <w:lang w:val="en-US" w:eastAsia="zh-CN"/>
        </w:rPr>
        <w:t>7</w:t>
      </w:r>
      <w:r>
        <w:rPr>
          <w:rFonts w:hint="eastAsia" w:ascii="宋体" w:hAnsi="Times New Roman" w:eastAsia="宋体" w:cs="Times New Roman"/>
          <w:highlight w:val="none"/>
        </w:rPr>
        <w:t>.1 指标解释：指园区对重点涉异味企业、公共异味源、园区边界重点区域、历史投诉关联区域及可能产生异味影响的其他场所或作业活动形成的清单化管理资料。</w:t>
      </w:r>
    </w:p>
    <w:p w14:paraId="3B932FE2">
      <w:pPr>
        <w:spacing w:before="157" w:beforeLines="50" w:after="157" w:afterLines="50" w:line="240" w:lineRule="auto"/>
        <w:rPr>
          <w:rFonts w:hint="eastAsia" w:ascii="宋体" w:hAnsi="Times New Roman" w:eastAsia="宋体" w:cs="Times New Roman"/>
          <w:highlight w:val="none"/>
        </w:rPr>
      </w:pPr>
      <w:r>
        <w:rPr>
          <w:rFonts w:hint="eastAsia" w:ascii="宋体" w:hAnsi="Times New Roman" w:cs="Times New Roman"/>
          <w:highlight w:val="none"/>
          <w:lang w:eastAsia="zh-CN"/>
        </w:rPr>
        <w:t>B.</w:t>
      </w:r>
      <w:r>
        <w:rPr>
          <w:rFonts w:hint="eastAsia" w:ascii="宋体" w:hAnsi="Times New Roman" w:cs="Times New Roman"/>
          <w:highlight w:val="none"/>
          <w:lang w:val="en-US" w:eastAsia="zh-CN"/>
        </w:rPr>
        <w:t>7</w:t>
      </w:r>
      <w:r>
        <w:rPr>
          <w:rFonts w:hint="eastAsia" w:ascii="宋体" w:hAnsi="Times New Roman" w:eastAsia="宋体" w:cs="Times New Roman"/>
          <w:highlight w:val="none"/>
        </w:rPr>
        <w:t xml:space="preserve">.2 </w:t>
      </w:r>
      <w:r>
        <w:rPr>
          <w:rFonts w:hint="eastAsia" w:ascii="宋体" w:hAnsi="Times New Roman" w:cs="Times New Roman"/>
          <w:highlight w:val="none"/>
          <w:lang w:eastAsia="zh-CN"/>
        </w:rPr>
        <w:t>判定说明</w:t>
      </w:r>
      <w:r>
        <w:rPr>
          <w:rFonts w:hint="eastAsia" w:ascii="宋体" w:hAnsi="Times New Roman" w:eastAsia="宋体" w:cs="Times New Roman"/>
          <w:highlight w:val="none"/>
        </w:rPr>
        <w:t>：园区已建立异味源清单，内容包括异味源名称、位置、责任主体、所属企业或设施类型、主要异味特征、可能涉及的特征异味污染物、现有治理或管理措施、与园区边界及周边敏感目标的空间关系、历史投诉或异常情况等信息，并进行动态更新的，可视为满足本项创建要求。</w:t>
      </w:r>
    </w:p>
    <w:p w14:paraId="60E08538">
      <w:pPr>
        <w:spacing w:before="157" w:beforeLines="50" w:after="157" w:afterLines="50" w:line="240" w:lineRule="auto"/>
        <w:rPr>
          <w:rFonts w:hint="eastAsia" w:ascii="宋体" w:hAnsi="Times New Roman" w:eastAsia="宋体" w:cs="Times New Roman"/>
          <w:highlight w:val="none"/>
        </w:rPr>
      </w:pPr>
      <w:r>
        <w:rPr>
          <w:rFonts w:hint="eastAsia" w:ascii="宋体" w:hAnsi="Times New Roman" w:cs="Times New Roman"/>
          <w:highlight w:val="none"/>
          <w:lang w:eastAsia="zh-CN"/>
        </w:rPr>
        <w:t>B.</w:t>
      </w:r>
      <w:r>
        <w:rPr>
          <w:rFonts w:hint="eastAsia" w:ascii="宋体" w:hAnsi="Times New Roman" w:cs="Times New Roman"/>
          <w:highlight w:val="none"/>
          <w:lang w:val="en-US" w:eastAsia="zh-CN"/>
        </w:rPr>
        <w:t>7</w:t>
      </w:r>
      <w:r>
        <w:rPr>
          <w:rFonts w:hint="eastAsia" w:ascii="宋体" w:hAnsi="Times New Roman" w:eastAsia="宋体" w:cs="Times New Roman"/>
          <w:highlight w:val="none"/>
        </w:rPr>
        <w:t>.3 数据来源：园区异味源清单、企业调查表、公共异味源排查记录、现场核查记录、历史投诉分析材料、动态更新记录等</w:t>
      </w:r>
    </w:p>
    <w:p w14:paraId="597E0160">
      <w:pPr>
        <w:pStyle w:val="59"/>
        <w:spacing w:before="157" w:beforeLines="50" w:after="157" w:afterLines="50" w:line="240" w:lineRule="auto"/>
        <w:ind w:firstLine="0" w:firstLineChars="0"/>
        <w:rPr>
          <w:rFonts w:hint="eastAsia" w:ascii="黑体" w:hAnsi="Times New Roman" w:eastAsia="黑体" w:cs="Times New Roman"/>
          <w:highlight w:val="none"/>
        </w:rPr>
      </w:pPr>
      <w:r>
        <w:rPr>
          <w:rFonts w:hint="eastAsia" w:ascii="黑体" w:eastAsia="黑体" w:cs="Times New Roman"/>
          <w:highlight w:val="none"/>
          <w:lang w:eastAsia="zh-CN"/>
        </w:rPr>
        <w:t>B.</w:t>
      </w:r>
      <w:r>
        <w:rPr>
          <w:rFonts w:hint="eastAsia" w:ascii="黑体" w:eastAsia="黑体" w:cs="Times New Roman"/>
          <w:highlight w:val="none"/>
          <w:lang w:val="en-US" w:eastAsia="zh-CN"/>
        </w:rPr>
        <w:t>8</w:t>
      </w:r>
      <w:r>
        <w:rPr>
          <w:rFonts w:hint="eastAsia" w:ascii="黑体" w:hAnsi="Times New Roman" w:eastAsia="黑体" w:cs="Times New Roman"/>
          <w:highlight w:val="none"/>
        </w:rPr>
        <w:t xml:space="preserve"> 园区异味源风险分级</w:t>
      </w:r>
    </w:p>
    <w:p w14:paraId="0AD43138">
      <w:pPr>
        <w:spacing w:before="157" w:beforeLines="50" w:after="157" w:afterLines="50" w:line="240" w:lineRule="auto"/>
        <w:rPr>
          <w:rFonts w:hint="eastAsia" w:ascii="宋体" w:hAnsi="Times New Roman" w:eastAsia="宋体" w:cs="Times New Roman"/>
          <w:highlight w:val="none"/>
        </w:rPr>
      </w:pPr>
      <w:r>
        <w:rPr>
          <w:rFonts w:hint="eastAsia" w:ascii="宋体" w:hAnsi="Times New Roman" w:cs="Times New Roman"/>
          <w:highlight w:val="none"/>
          <w:lang w:eastAsia="zh-CN"/>
        </w:rPr>
        <w:t>B.</w:t>
      </w:r>
      <w:r>
        <w:rPr>
          <w:rFonts w:hint="eastAsia" w:ascii="宋体" w:hAnsi="Times New Roman" w:cs="Times New Roman"/>
          <w:highlight w:val="none"/>
          <w:lang w:val="en-US" w:eastAsia="zh-CN"/>
        </w:rPr>
        <w:t>8</w:t>
      </w:r>
      <w:r>
        <w:rPr>
          <w:rFonts w:hint="eastAsia" w:ascii="宋体" w:hAnsi="Times New Roman" w:eastAsia="宋体" w:cs="Times New Roman"/>
          <w:highlight w:val="none"/>
        </w:rPr>
        <w:t>.1 指标解释：指园区结合异味源特征、治理基础、历史投诉、空间关系和气象扩散条件等因素，对园区异味源开展风险等级划分，并确定重点管控对象的过程。</w:t>
      </w:r>
    </w:p>
    <w:p w14:paraId="3F1DF8C1">
      <w:pPr>
        <w:spacing w:before="157" w:beforeLines="50" w:after="157" w:afterLines="50" w:line="240" w:lineRule="auto"/>
        <w:rPr>
          <w:rFonts w:hint="eastAsia" w:ascii="宋体" w:hAnsi="Times New Roman" w:eastAsia="宋体" w:cs="Times New Roman"/>
          <w:highlight w:val="none"/>
        </w:rPr>
      </w:pPr>
      <w:r>
        <w:rPr>
          <w:rFonts w:hint="eastAsia" w:ascii="宋体" w:hAnsi="Times New Roman" w:cs="Times New Roman"/>
          <w:highlight w:val="none"/>
          <w:lang w:eastAsia="zh-CN"/>
        </w:rPr>
        <w:t>B.</w:t>
      </w:r>
      <w:r>
        <w:rPr>
          <w:rFonts w:hint="eastAsia" w:ascii="宋体" w:hAnsi="Times New Roman" w:cs="Times New Roman"/>
          <w:highlight w:val="none"/>
          <w:lang w:val="en-US" w:eastAsia="zh-CN"/>
        </w:rPr>
        <w:t>8</w:t>
      </w:r>
      <w:r>
        <w:rPr>
          <w:rFonts w:hint="eastAsia" w:ascii="宋体" w:hAnsi="Times New Roman" w:eastAsia="宋体" w:cs="Times New Roman"/>
          <w:highlight w:val="none"/>
        </w:rPr>
        <w:t xml:space="preserve">.2 </w:t>
      </w:r>
      <w:r>
        <w:rPr>
          <w:rFonts w:hint="eastAsia" w:ascii="宋体" w:hAnsi="Times New Roman" w:cs="Times New Roman"/>
          <w:highlight w:val="none"/>
          <w:lang w:eastAsia="zh-CN"/>
        </w:rPr>
        <w:t>判定说明</w:t>
      </w:r>
      <w:r>
        <w:rPr>
          <w:rFonts w:hint="eastAsia" w:ascii="宋体" w:hAnsi="Times New Roman" w:eastAsia="宋体" w:cs="Times New Roman"/>
          <w:highlight w:val="none"/>
        </w:rPr>
        <w:t>：园区已结合行业类型、异味源强、排放频次、持续时间、异味性质、治理基础、异常工况风险、历史投诉、与周边敏感目标距离、主导风向和扩散条件等因素，对园区异味源开展风险分级，并确定重点管控企业、重点公共异味源、重点管控区域和重点监测区域的，可视为满足本项创建要求。</w:t>
      </w:r>
    </w:p>
    <w:p w14:paraId="4FBE2876">
      <w:pPr>
        <w:spacing w:before="157" w:beforeLines="50" w:after="157" w:afterLines="50" w:line="240" w:lineRule="auto"/>
        <w:rPr>
          <w:rFonts w:hint="eastAsia" w:ascii="宋体" w:hAnsi="Times New Roman" w:eastAsia="宋体" w:cs="Times New Roman"/>
          <w:highlight w:val="none"/>
        </w:rPr>
      </w:pPr>
      <w:r>
        <w:rPr>
          <w:rFonts w:hint="eastAsia" w:ascii="宋体" w:hAnsi="Times New Roman" w:cs="Times New Roman"/>
          <w:highlight w:val="none"/>
          <w:lang w:eastAsia="zh-CN"/>
        </w:rPr>
        <w:t>B.</w:t>
      </w:r>
      <w:r>
        <w:rPr>
          <w:rFonts w:hint="eastAsia" w:ascii="宋体" w:hAnsi="Times New Roman" w:cs="Times New Roman"/>
          <w:highlight w:val="none"/>
          <w:lang w:val="en-US" w:eastAsia="zh-CN"/>
        </w:rPr>
        <w:t>8</w:t>
      </w:r>
      <w:r>
        <w:rPr>
          <w:rFonts w:hint="eastAsia" w:ascii="宋体" w:hAnsi="Times New Roman" w:eastAsia="宋体" w:cs="Times New Roman"/>
          <w:highlight w:val="none"/>
        </w:rPr>
        <w:t>.3 数据来源：风险分级报告、异味源清单、企业调查资料、投诉统计分析、监测数据、现场核查记录、专家论证材料等。</w:t>
      </w:r>
    </w:p>
    <w:p w14:paraId="1E87F86F">
      <w:pPr>
        <w:pStyle w:val="59"/>
        <w:keepNext w:val="0"/>
        <w:keepLines w:val="0"/>
        <w:widowControl/>
        <w:suppressLineNumbers w:val="0"/>
        <w:pBdr>
          <w:top w:val="none" w:color="auto" w:sz="0" w:space="0"/>
        </w:pBdr>
        <w:spacing w:before="157" w:beforeLines="50" w:beforeAutospacing="0" w:after="157" w:afterLines="50" w:afterAutospacing="0" w:line="240" w:lineRule="auto"/>
        <w:ind w:left="0" w:right="0" w:firstLine="0" w:firstLineChars="0"/>
        <w:rPr>
          <w:rFonts w:hint="eastAsia" w:ascii="黑体" w:hAnsi="Times New Roman" w:eastAsia="黑体" w:cs="Times New Roman"/>
          <w:highlight w:val="none"/>
        </w:rPr>
      </w:pPr>
      <w:r>
        <w:rPr>
          <w:rFonts w:hint="eastAsia" w:ascii="黑体" w:eastAsia="黑体" w:cs="Times New Roman"/>
          <w:highlight w:val="none"/>
          <w:lang w:eastAsia="zh-CN"/>
        </w:rPr>
        <w:t>B.</w:t>
      </w:r>
      <w:r>
        <w:rPr>
          <w:rFonts w:hint="eastAsia" w:ascii="黑体" w:eastAsia="黑体" w:cs="Times New Roman"/>
          <w:highlight w:val="none"/>
          <w:lang w:val="en-US" w:eastAsia="zh-CN"/>
        </w:rPr>
        <w:t>9</w:t>
      </w:r>
      <w:r>
        <w:rPr>
          <w:rFonts w:hint="eastAsia" w:ascii="黑体" w:hAnsi="Times New Roman" w:eastAsia="黑体" w:cs="Times New Roman"/>
          <w:highlight w:val="none"/>
        </w:rPr>
        <w:t xml:space="preserve"> 重点涉异味企业清单</w:t>
      </w:r>
    </w:p>
    <w:p w14:paraId="24DDDD3B">
      <w:pPr>
        <w:snapToGrid/>
        <w:spacing w:before="157" w:beforeLines="50" w:after="157" w:afterLines="50" w:line="240" w:lineRule="auto"/>
        <w:jc w:val="left"/>
        <w:rPr>
          <w:rFonts w:hint="eastAsia" w:ascii="Cambria Math" w:hAnsi="Cambria Math" w:eastAsia="宋体" w:cs="Times New Roman"/>
          <w:highlight w:val="none"/>
        </w:rPr>
      </w:pPr>
      <w:r>
        <w:rPr>
          <w:rFonts w:hint="eastAsia" w:ascii="宋体" w:hAnsi="Times New Roman" w:cs="Times New Roman"/>
          <w:highlight w:val="none"/>
          <w:lang w:eastAsia="zh-CN"/>
        </w:rPr>
        <w:t>B.</w:t>
      </w:r>
      <w:r>
        <w:rPr>
          <w:rFonts w:hint="eastAsia" w:ascii="宋体" w:hAnsi="Times New Roman" w:cs="Times New Roman"/>
          <w:highlight w:val="none"/>
          <w:lang w:val="en-US" w:eastAsia="zh-CN"/>
        </w:rPr>
        <w:t>9</w:t>
      </w:r>
      <w:r>
        <w:rPr>
          <w:rFonts w:hint="eastAsia" w:ascii="宋体" w:hAnsi="Times New Roman" w:eastAsia="宋体" w:cs="Times New Roman"/>
          <w:highlight w:val="none"/>
        </w:rPr>
        <w:t>.1 指标解释：指园区根据行业类型、异味源强、特征异味污染物、治理基础、历史投诉、与园区边界或周边敏感目标的空间关系等因素，筛选确定的需要重点管控的涉异味企业名单。</w:t>
      </w:r>
    </w:p>
    <w:p w14:paraId="6182CF6C">
      <w:pPr>
        <w:spacing w:before="157" w:beforeLines="50" w:after="157" w:afterLines="50" w:line="240" w:lineRule="auto"/>
        <w:rPr>
          <w:rFonts w:hint="eastAsia" w:ascii="宋体" w:hAnsi="Times New Roman" w:eastAsia="宋体" w:cs="Times New Roman"/>
          <w:highlight w:val="none"/>
        </w:rPr>
      </w:pPr>
      <w:r>
        <w:rPr>
          <w:rFonts w:hint="eastAsia" w:ascii="宋体" w:hAnsi="Times New Roman" w:cs="Times New Roman"/>
          <w:highlight w:val="none"/>
          <w:lang w:eastAsia="zh-CN"/>
        </w:rPr>
        <w:t>B.</w:t>
      </w:r>
      <w:r>
        <w:rPr>
          <w:rFonts w:hint="eastAsia" w:ascii="宋体" w:hAnsi="Times New Roman" w:cs="Times New Roman"/>
          <w:highlight w:val="none"/>
          <w:lang w:val="en-US" w:eastAsia="zh-CN"/>
        </w:rPr>
        <w:t>9</w:t>
      </w:r>
      <w:r>
        <w:rPr>
          <w:rFonts w:hint="eastAsia" w:ascii="宋体" w:hAnsi="Times New Roman" w:eastAsia="宋体" w:cs="Times New Roman"/>
          <w:highlight w:val="none"/>
        </w:rPr>
        <w:t>.</w:t>
      </w:r>
      <w:r>
        <w:rPr>
          <w:rFonts w:hint="eastAsia" w:ascii="宋体" w:hAnsi="Times New Roman" w:cs="Times New Roman"/>
          <w:highlight w:val="none"/>
          <w:lang w:val="en-US" w:eastAsia="zh-CN"/>
        </w:rPr>
        <w:t>2</w:t>
      </w:r>
      <w:r>
        <w:rPr>
          <w:rFonts w:hint="eastAsia" w:ascii="宋体" w:hAnsi="Times New Roman" w:eastAsia="宋体" w:cs="Times New Roman"/>
          <w:highlight w:val="none"/>
        </w:rPr>
        <w:t>判定说明：园区已建立重点涉异味企业清单，清单内容包括企业名称、行业类别、主要异味源、特征异味污染物、治理设施、风险等级、历史投诉、责任联系人和更新记录等信息的，可视为满足本项创建要求。重点涉异味企业清单应根据企业变化、投诉情况、监测结果和治理提升情况动态更新。</w:t>
      </w:r>
    </w:p>
    <w:p w14:paraId="2497C13D">
      <w:pPr>
        <w:spacing w:before="157" w:beforeLines="50" w:after="157" w:afterLines="50" w:line="240" w:lineRule="auto"/>
        <w:rPr>
          <w:rFonts w:hint="eastAsia" w:ascii="宋体" w:hAnsi="Times New Roman" w:eastAsia="宋体" w:cs="Times New Roman"/>
          <w:highlight w:val="none"/>
        </w:rPr>
      </w:pPr>
      <w:r>
        <w:rPr>
          <w:rFonts w:hint="eastAsia" w:ascii="宋体" w:hAnsi="Times New Roman" w:cs="Times New Roman"/>
          <w:highlight w:val="none"/>
          <w:lang w:eastAsia="zh-CN"/>
        </w:rPr>
        <w:t>B.</w:t>
      </w:r>
      <w:r>
        <w:rPr>
          <w:rFonts w:hint="eastAsia" w:ascii="宋体" w:hAnsi="Times New Roman" w:cs="Times New Roman"/>
          <w:highlight w:val="none"/>
          <w:lang w:val="en-US" w:eastAsia="zh-CN"/>
        </w:rPr>
        <w:t>9</w:t>
      </w:r>
      <w:r>
        <w:rPr>
          <w:rFonts w:hint="eastAsia" w:ascii="宋体" w:hAnsi="Times New Roman" w:eastAsia="宋体" w:cs="Times New Roman"/>
          <w:highlight w:val="none"/>
        </w:rPr>
        <w:t>.</w:t>
      </w:r>
      <w:r>
        <w:rPr>
          <w:rFonts w:hint="eastAsia" w:ascii="宋体" w:hAnsi="Times New Roman" w:cs="Times New Roman"/>
          <w:highlight w:val="none"/>
          <w:lang w:val="en-US" w:eastAsia="zh-CN"/>
        </w:rPr>
        <w:t>3</w:t>
      </w:r>
      <w:r>
        <w:rPr>
          <w:rFonts w:hint="eastAsia" w:ascii="宋体" w:hAnsi="Times New Roman" w:eastAsia="宋体" w:cs="Times New Roman"/>
          <w:highlight w:val="none"/>
        </w:rPr>
        <w:t>数据来源：重点涉异味企业清单、企业基础信息表、排污许可资料、现场核查记录、投诉分析材料、监测数据、更新记录等。</w:t>
      </w:r>
    </w:p>
    <w:p w14:paraId="0804A11F">
      <w:pPr>
        <w:pStyle w:val="59"/>
        <w:spacing w:before="157" w:beforeLines="50" w:after="157" w:afterLines="50" w:line="240" w:lineRule="auto"/>
        <w:ind w:firstLine="0" w:firstLineChars="0"/>
        <w:rPr>
          <w:rFonts w:hint="eastAsia" w:ascii="黑体" w:hAnsi="Times New Roman" w:eastAsia="黑体" w:cs="Times New Roman"/>
          <w:highlight w:val="none"/>
        </w:rPr>
      </w:pPr>
      <w:r>
        <w:rPr>
          <w:rFonts w:hint="eastAsia" w:ascii="黑体" w:eastAsia="黑体" w:cs="Times New Roman"/>
          <w:highlight w:val="none"/>
          <w:lang w:eastAsia="zh-CN"/>
        </w:rPr>
        <w:t>B.</w:t>
      </w:r>
      <w:r>
        <w:rPr>
          <w:rFonts w:hint="eastAsia" w:ascii="黑体" w:eastAsia="黑体" w:cs="Times New Roman"/>
          <w:highlight w:val="none"/>
          <w:lang w:val="en-US" w:eastAsia="zh-CN"/>
        </w:rPr>
        <w:t>10</w:t>
      </w:r>
      <w:r>
        <w:rPr>
          <w:rFonts w:hint="eastAsia" w:ascii="黑体" w:hAnsi="Times New Roman" w:eastAsia="黑体" w:cs="Times New Roman"/>
          <w:highlight w:val="none"/>
        </w:rPr>
        <w:t xml:space="preserve"> 重点公共异味源清单</w:t>
      </w:r>
    </w:p>
    <w:p w14:paraId="70C02A1B">
      <w:pPr>
        <w:spacing w:before="157" w:beforeLines="50" w:after="157" w:afterLines="50" w:line="240" w:lineRule="auto"/>
        <w:rPr>
          <w:rFonts w:hint="eastAsia" w:ascii="宋体" w:hAnsi="Times New Roman" w:eastAsia="宋体" w:cs="Times New Roman"/>
          <w:highlight w:val="none"/>
        </w:rPr>
      </w:pPr>
      <w:r>
        <w:rPr>
          <w:rFonts w:hint="eastAsia" w:ascii="宋体" w:hAnsi="Times New Roman" w:cs="Times New Roman"/>
          <w:highlight w:val="none"/>
          <w:lang w:eastAsia="zh-CN"/>
        </w:rPr>
        <w:t>B.</w:t>
      </w:r>
      <w:r>
        <w:rPr>
          <w:rFonts w:hint="eastAsia" w:ascii="宋体" w:hAnsi="Times New Roman" w:cs="Times New Roman"/>
          <w:highlight w:val="none"/>
          <w:lang w:val="en-US" w:eastAsia="zh-CN"/>
        </w:rPr>
        <w:t>10</w:t>
      </w:r>
      <w:r>
        <w:rPr>
          <w:rFonts w:hint="eastAsia" w:ascii="宋体" w:hAnsi="Times New Roman" w:eastAsia="宋体" w:cs="Times New Roman"/>
          <w:highlight w:val="none"/>
        </w:rPr>
        <w:t>.1 指标解释：指园区对集中污水处理设施、污泥处理或暂存设施、固体废物和危险废物集中贮存或转运设施、公共罐区、公共管廊、泵站、检查井、事故应急池等可能产生异味影响的公共设施形成的重点管理清单。</w:t>
      </w:r>
    </w:p>
    <w:p w14:paraId="2F38C31E">
      <w:pPr>
        <w:spacing w:before="157" w:beforeLines="50" w:after="157" w:afterLines="50" w:line="240" w:lineRule="auto"/>
        <w:rPr>
          <w:rFonts w:hint="eastAsia" w:ascii="宋体" w:hAnsi="Times New Roman" w:eastAsia="宋体" w:cs="Times New Roman"/>
          <w:highlight w:val="none"/>
        </w:rPr>
      </w:pPr>
      <w:r>
        <w:rPr>
          <w:rFonts w:hint="eastAsia" w:ascii="宋体" w:hAnsi="Times New Roman" w:cs="Times New Roman"/>
          <w:highlight w:val="none"/>
          <w:lang w:eastAsia="zh-CN"/>
        </w:rPr>
        <w:t>B.</w:t>
      </w:r>
      <w:r>
        <w:rPr>
          <w:rFonts w:hint="eastAsia" w:ascii="宋体" w:hAnsi="Times New Roman" w:cs="Times New Roman"/>
          <w:highlight w:val="none"/>
          <w:lang w:val="en-US" w:eastAsia="zh-CN"/>
        </w:rPr>
        <w:t>10</w:t>
      </w:r>
      <w:r>
        <w:rPr>
          <w:rFonts w:hint="eastAsia" w:ascii="宋体" w:hAnsi="Times New Roman" w:eastAsia="宋体" w:cs="Times New Roman"/>
          <w:highlight w:val="none"/>
        </w:rPr>
        <w:t xml:space="preserve">.2 </w:t>
      </w:r>
      <w:r>
        <w:rPr>
          <w:rFonts w:hint="eastAsia" w:ascii="宋体" w:hAnsi="Times New Roman" w:cs="Times New Roman"/>
          <w:highlight w:val="none"/>
          <w:lang w:eastAsia="zh-CN"/>
        </w:rPr>
        <w:t>判定说明</w:t>
      </w:r>
      <w:r>
        <w:rPr>
          <w:rFonts w:hint="eastAsia" w:ascii="宋体" w:hAnsi="Times New Roman" w:eastAsia="宋体" w:cs="Times New Roman"/>
          <w:highlight w:val="none"/>
        </w:rPr>
        <w:t>：园区已建立重点公共异味源清单，明确公共异味源名称、位置、责任主体、设施类型、主要异味特征、现有控制措施、巡查维护要求、历史投诉或异常情况，并进行动态更新的，可视为满足本项创建要求。对不涉及相关公共异味源的园区，可说明不适用原因。</w:t>
      </w:r>
    </w:p>
    <w:p w14:paraId="171A2930">
      <w:pPr>
        <w:spacing w:before="157" w:beforeLines="50" w:after="157" w:afterLines="50" w:line="240" w:lineRule="auto"/>
        <w:rPr>
          <w:rFonts w:hint="eastAsia" w:ascii="宋体" w:hAnsi="Times New Roman" w:eastAsia="宋体" w:cs="Times New Roman"/>
          <w:highlight w:val="none"/>
        </w:rPr>
      </w:pPr>
      <w:r>
        <w:rPr>
          <w:rFonts w:hint="eastAsia" w:ascii="宋体" w:hAnsi="Times New Roman" w:cs="Times New Roman"/>
          <w:highlight w:val="none"/>
          <w:lang w:eastAsia="zh-CN"/>
        </w:rPr>
        <w:t>B.</w:t>
      </w:r>
      <w:r>
        <w:rPr>
          <w:rFonts w:hint="eastAsia" w:ascii="宋体" w:hAnsi="Times New Roman" w:cs="Times New Roman"/>
          <w:highlight w:val="none"/>
          <w:lang w:val="en-US" w:eastAsia="zh-CN"/>
        </w:rPr>
        <w:t>10</w:t>
      </w:r>
      <w:r>
        <w:rPr>
          <w:rFonts w:hint="eastAsia" w:ascii="宋体" w:hAnsi="Times New Roman" w:eastAsia="宋体" w:cs="Times New Roman"/>
          <w:highlight w:val="none"/>
        </w:rPr>
        <w:t>.3 数据来源：公共异味源清单、设施台账、运营管理资料、巡查记录、投诉记录、现场核查记录、更新记录等。</w:t>
      </w:r>
    </w:p>
    <w:p w14:paraId="0CBF72D7">
      <w:pPr>
        <w:pStyle w:val="59"/>
        <w:spacing w:before="157" w:beforeLines="50" w:after="157" w:afterLines="50" w:line="240" w:lineRule="auto"/>
        <w:ind w:firstLine="0" w:firstLineChars="0"/>
        <w:rPr>
          <w:rFonts w:hint="eastAsia" w:ascii="黑体" w:hAnsi="Times New Roman" w:eastAsia="黑体" w:cs="Times New Roman"/>
          <w:highlight w:val="none"/>
        </w:rPr>
      </w:pPr>
      <w:r>
        <w:rPr>
          <w:rFonts w:hint="eastAsia" w:ascii="黑体" w:eastAsia="黑体" w:cs="Times New Roman"/>
          <w:highlight w:val="none"/>
          <w:lang w:eastAsia="zh-CN"/>
        </w:rPr>
        <w:t>B.</w:t>
      </w:r>
      <w:r>
        <w:rPr>
          <w:rFonts w:hint="eastAsia" w:ascii="黑体" w:eastAsia="黑体" w:cs="Times New Roman"/>
          <w:highlight w:val="none"/>
          <w:lang w:val="en-US" w:eastAsia="zh-CN"/>
        </w:rPr>
        <w:t>11</w:t>
      </w:r>
      <w:r>
        <w:rPr>
          <w:rFonts w:hint="eastAsia" w:ascii="黑体" w:hAnsi="Times New Roman" w:eastAsia="黑体" w:cs="Times New Roman"/>
          <w:highlight w:val="none"/>
        </w:rPr>
        <w:t xml:space="preserve"> 重点涉异味企业异味管控覆盖情况</w:t>
      </w:r>
    </w:p>
    <w:p w14:paraId="59EDF28F">
      <w:pPr>
        <w:spacing w:before="157" w:beforeLines="50" w:after="157" w:afterLines="50" w:line="240" w:lineRule="auto"/>
        <w:rPr>
          <w:rFonts w:hint="eastAsia" w:ascii="宋体" w:hAnsi="Times New Roman" w:eastAsia="宋体" w:cs="Times New Roman"/>
          <w:highlight w:val="none"/>
        </w:rPr>
      </w:pPr>
      <w:r>
        <w:rPr>
          <w:rFonts w:hint="eastAsia" w:ascii="宋体" w:hAnsi="Times New Roman" w:cs="Times New Roman"/>
          <w:highlight w:val="none"/>
          <w:lang w:eastAsia="zh-CN"/>
        </w:rPr>
        <w:t>B.</w:t>
      </w:r>
      <w:r>
        <w:rPr>
          <w:rFonts w:hint="eastAsia" w:ascii="宋体" w:hAnsi="Times New Roman" w:cs="Times New Roman"/>
          <w:highlight w:val="none"/>
          <w:lang w:val="en-US" w:eastAsia="zh-CN"/>
        </w:rPr>
        <w:t>11</w:t>
      </w:r>
      <w:r>
        <w:rPr>
          <w:rFonts w:hint="eastAsia" w:ascii="宋体" w:hAnsi="Times New Roman" w:eastAsia="宋体" w:cs="Times New Roman"/>
          <w:highlight w:val="none"/>
        </w:rPr>
        <w:t>.1 指标解释：指园区推动重点涉异味企业开展无异味工厂创建，或落实等效异味管控要求的覆盖情况。</w:t>
      </w:r>
    </w:p>
    <w:p w14:paraId="5FF46596">
      <w:pPr>
        <w:snapToGrid/>
        <w:spacing w:before="157" w:beforeLines="50" w:after="157" w:afterLines="50" w:line="240" w:lineRule="auto"/>
        <w:jc w:val="left"/>
        <w:rPr>
          <w:rFonts w:hint="eastAsia" w:ascii="宋体" w:hAnsi="Times New Roman" w:eastAsia="宋体" w:cs="Times New Roman"/>
          <w:highlight w:val="none"/>
        </w:rPr>
      </w:pPr>
      <w:r>
        <w:rPr>
          <w:rFonts w:hint="eastAsia" w:ascii="宋体" w:hAnsi="Times New Roman" w:cs="Times New Roman"/>
          <w:highlight w:val="none"/>
          <w:lang w:eastAsia="zh-CN"/>
        </w:rPr>
        <w:t>B.</w:t>
      </w:r>
      <w:r>
        <w:rPr>
          <w:rFonts w:hint="eastAsia" w:ascii="宋体" w:hAnsi="Times New Roman" w:cs="Times New Roman"/>
          <w:highlight w:val="none"/>
          <w:lang w:val="en-US" w:eastAsia="zh-CN"/>
        </w:rPr>
        <w:t>11</w:t>
      </w:r>
      <w:r>
        <w:rPr>
          <w:rFonts w:hint="eastAsia" w:ascii="宋体" w:hAnsi="Times New Roman" w:eastAsia="宋体" w:cs="Times New Roman"/>
          <w:highlight w:val="none"/>
        </w:rPr>
        <w:t xml:space="preserve">.2 </w:t>
      </w:r>
      <w:r>
        <w:rPr>
          <w:rFonts w:hint="eastAsia" w:ascii="宋体" w:hAnsi="Times New Roman" w:cs="Times New Roman"/>
          <w:highlight w:val="none"/>
          <w:lang w:eastAsia="zh-CN"/>
        </w:rPr>
        <w:t>判定说明</w:t>
      </w:r>
      <w:r>
        <w:rPr>
          <w:rFonts w:hint="eastAsia" w:ascii="宋体" w:hAnsi="Times New Roman" w:eastAsia="宋体" w:cs="Times New Roman"/>
          <w:highlight w:val="none"/>
        </w:rPr>
        <w:t>：重点涉异味企业已按照《无异味工厂创建技术指南》开展无异味工厂创建，或已建立企业异味源清单、企业OMP、运行管理台账、异常工况响应、投诉闭环处置、治理设施运行管理等等效异味管控措施的，可视为纳入异味管控覆盖。园区可根据重点企业数量和风险等级，分阶段推进覆盖。</w:t>
      </w:r>
    </w:p>
    <w:p w14:paraId="381A24E5">
      <w:pPr>
        <w:spacing w:before="157" w:beforeLines="50" w:after="157" w:afterLines="50" w:line="240" w:lineRule="auto"/>
        <w:rPr>
          <w:rFonts w:hint="eastAsia" w:ascii="宋体" w:hAnsi="Times New Roman" w:eastAsia="宋体" w:cs="Times New Roman"/>
          <w:highlight w:val="none"/>
        </w:rPr>
      </w:pPr>
      <w:r>
        <w:rPr>
          <w:rFonts w:hint="eastAsia" w:ascii="宋体" w:hAnsi="Times New Roman" w:cs="Times New Roman"/>
          <w:highlight w:val="none"/>
          <w:lang w:eastAsia="zh-CN"/>
        </w:rPr>
        <w:t>B.</w:t>
      </w:r>
      <w:r>
        <w:rPr>
          <w:rFonts w:hint="eastAsia" w:ascii="宋体" w:hAnsi="Times New Roman" w:cs="Times New Roman"/>
          <w:highlight w:val="none"/>
          <w:lang w:val="en-US" w:eastAsia="zh-CN"/>
        </w:rPr>
        <w:t>11</w:t>
      </w:r>
      <w:r>
        <w:rPr>
          <w:rFonts w:hint="eastAsia" w:ascii="宋体" w:hAnsi="Times New Roman" w:eastAsia="宋体" w:cs="Times New Roman"/>
          <w:highlight w:val="none"/>
        </w:rPr>
        <w:t>.3 数据来源：重点涉异味企业清单、企业无异味工厂创建材料、企业OMP、企业异味源清单、治理设施运行台账、整改报告、现场核查记录等。</w:t>
      </w:r>
    </w:p>
    <w:p w14:paraId="351E68D0">
      <w:pPr>
        <w:pStyle w:val="59"/>
        <w:spacing w:before="157" w:beforeLines="50" w:after="157" w:afterLines="50" w:line="240" w:lineRule="auto"/>
        <w:ind w:firstLine="0" w:firstLineChars="0"/>
        <w:rPr>
          <w:rFonts w:hint="eastAsia" w:ascii="黑体" w:hAnsi="Times New Roman" w:eastAsia="黑体" w:cs="Times New Roman"/>
          <w:highlight w:val="none"/>
        </w:rPr>
      </w:pPr>
      <w:r>
        <w:rPr>
          <w:rFonts w:hint="eastAsia" w:ascii="黑体" w:eastAsia="黑体" w:cs="Times New Roman"/>
          <w:highlight w:val="none"/>
          <w:lang w:eastAsia="zh-CN"/>
        </w:rPr>
        <w:t>B.</w:t>
      </w:r>
      <w:r>
        <w:rPr>
          <w:rFonts w:hint="eastAsia" w:ascii="黑体" w:eastAsia="黑体" w:cs="Times New Roman"/>
          <w:highlight w:val="none"/>
          <w:lang w:val="en-US" w:eastAsia="zh-CN"/>
        </w:rPr>
        <w:t>12</w:t>
      </w:r>
      <w:r>
        <w:rPr>
          <w:rFonts w:hint="eastAsia" w:ascii="黑体" w:hAnsi="Times New Roman" w:eastAsia="黑体" w:cs="Times New Roman"/>
          <w:highlight w:val="none"/>
        </w:rPr>
        <w:t xml:space="preserve"> 重点企业OMP或等效管理文件建立情况</w:t>
      </w:r>
    </w:p>
    <w:p w14:paraId="4743493F">
      <w:pPr>
        <w:spacing w:before="157" w:beforeLines="50" w:after="157" w:afterLines="50" w:line="240" w:lineRule="auto"/>
        <w:rPr>
          <w:rFonts w:hint="eastAsia" w:ascii="宋体" w:hAnsi="Times New Roman" w:eastAsia="宋体" w:cs="Times New Roman"/>
          <w:highlight w:val="none"/>
        </w:rPr>
      </w:pPr>
      <w:r>
        <w:rPr>
          <w:rFonts w:hint="eastAsia" w:ascii="宋体" w:hAnsi="Times New Roman" w:cs="Times New Roman"/>
          <w:highlight w:val="none"/>
          <w:lang w:eastAsia="zh-CN"/>
        </w:rPr>
        <w:t>B.</w:t>
      </w:r>
      <w:r>
        <w:rPr>
          <w:rFonts w:hint="eastAsia" w:ascii="宋体" w:hAnsi="Times New Roman" w:cs="Times New Roman"/>
          <w:highlight w:val="none"/>
          <w:lang w:val="en-US" w:eastAsia="zh-CN"/>
        </w:rPr>
        <w:t>12</w:t>
      </w:r>
      <w:r>
        <w:rPr>
          <w:rFonts w:hint="eastAsia" w:ascii="宋体" w:hAnsi="Times New Roman" w:eastAsia="宋体" w:cs="Times New Roman"/>
          <w:highlight w:val="none"/>
        </w:rPr>
        <w:t>.1 指标解释：指重点涉异味企业是否建立并实施企业异味管理计划（OMP）或具备等效功能的异味污染防治管理文件。</w:t>
      </w:r>
    </w:p>
    <w:p w14:paraId="2D50997E">
      <w:pPr>
        <w:spacing w:before="157" w:beforeLines="50" w:after="157" w:afterLines="50" w:line="240" w:lineRule="auto"/>
        <w:rPr>
          <w:rFonts w:hint="eastAsia" w:ascii="宋体" w:hAnsi="Times New Roman" w:eastAsia="宋体" w:cs="Times New Roman"/>
          <w:highlight w:val="none"/>
        </w:rPr>
      </w:pPr>
      <w:r>
        <w:rPr>
          <w:rFonts w:hint="eastAsia" w:ascii="宋体" w:hAnsi="Times New Roman" w:cs="Times New Roman"/>
          <w:highlight w:val="none"/>
          <w:lang w:eastAsia="zh-CN"/>
        </w:rPr>
        <w:t>B.</w:t>
      </w:r>
      <w:r>
        <w:rPr>
          <w:rFonts w:hint="eastAsia" w:ascii="宋体" w:hAnsi="Times New Roman" w:cs="Times New Roman"/>
          <w:highlight w:val="none"/>
          <w:lang w:val="en-US" w:eastAsia="zh-CN"/>
        </w:rPr>
        <w:t>12</w:t>
      </w:r>
      <w:r>
        <w:rPr>
          <w:rFonts w:hint="eastAsia" w:ascii="宋体" w:hAnsi="Times New Roman" w:eastAsia="宋体" w:cs="Times New Roman"/>
          <w:highlight w:val="none"/>
        </w:rPr>
        <w:t xml:space="preserve">.2 </w:t>
      </w:r>
      <w:r>
        <w:rPr>
          <w:rFonts w:hint="eastAsia" w:ascii="宋体" w:hAnsi="Times New Roman" w:cs="Times New Roman"/>
          <w:highlight w:val="none"/>
          <w:lang w:eastAsia="zh-CN"/>
        </w:rPr>
        <w:t>判定说明</w:t>
      </w:r>
      <w:r>
        <w:rPr>
          <w:rFonts w:hint="eastAsia" w:ascii="宋体" w:hAnsi="Times New Roman" w:eastAsia="宋体" w:cs="Times New Roman"/>
          <w:highlight w:val="none"/>
        </w:rPr>
        <w:t>：重点涉异味企业已建立并实施OMP，或其环境管理制度、专项治理方案、污染防治责任制度、设施运行管理制度等文件能够覆盖异味源识别、风险分级、控制措施、监测评估、异常工况管理、投诉处理和持续改进等核心内容的，可视为满足本项创建要求。园区宜对重点企业OMP或等效文件进行备案、抽查或动态跟踪。</w:t>
      </w:r>
    </w:p>
    <w:p w14:paraId="6875282E">
      <w:pPr>
        <w:spacing w:before="157" w:beforeLines="50" w:after="157" w:afterLines="50" w:line="240" w:lineRule="auto"/>
        <w:rPr>
          <w:rFonts w:hint="eastAsia" w:ascii="宋体" w:hAnsi="Times New Roman" w:eastAsia="宋体" w:cs="Times New Roman"/>
          <w:highlight w:val="none"/>
        </w:rPr>
      </w:pPr>
      <w:r>
        <w:rPr>
          <w:rFonts w:hint="eastAsia" w:ascii="宋体" w:hAnsi="Times New Roman" w:cs="Times New Roman"/>
          <w:highlight w:val="none"/>
          <w:lang w:eastAsia="zh-CN"/>
        </w:rPr>
        <w:t>B.</w:t>
      </w:r>
      <w:r>
        <w:rPr>
          <w:rFonts w:hint="eastAsia" w:ascii="宋体" w:hAnsi="Times New Roman" w:cs="Times New Roman"/>
          <w:highlight w:val="none"/>
          <w:lang w:val="en-US" w:eastAsia="zh-CN"/>
        </w:rPr>
        <w:t>12</w:t>
      </w:r>
      <w:r>
        <w:rPr>
          <w:rFonts w:hint="eastAsia" w:ascii="宋体" w:hAnsi="Times New Roman" w:eastAsia="宋体" w:cs="Times New Roman"/>
          <w:highlight w:val="none"/>
        </w:rPr>
        <w:t>.3 数据来源：企业OMP、专项管理制度、治理方案、运行台账、内部审核记录、园区备案记录、抽查记录等。</w:t>
      </w:r>
    </w:p>
    <w:p w14:paraId="469D69CE">
      <w:pPr>
        <w:pStyle w:val="59"/>
        <w:spacing w:before="157" w:beforeLines="50" w:after="157" w:afterLines="50" w:line="240" w:lineRule="auto"/>
        <w:ind w:firstLine="0" w:firstLineChars="0"/>
        <w:rPr>
          <w:rFonts w:hint="eastAsia" w:ascii="黑体" w:hAnsi="Times New Roman" w:eastAsia="黑体" w:cs="Times New Roman"/>
          <w:highlight w:val="none"/>
        </w:rPr>
      </w:pPr>
      <w:r>
        <w:rPr>
          <w:rFonts w:hint="eastAsia" w:ascii="黑体" w:eastAsia="黑体" w:cs="Times New Roman"/>
          <w:highlight w:val="none"/>
          <w:lang w:eastAsia="zh-CN"/>
        </w:rPr>
        <w:t>B.</w:t>
      </w:r>
      <w:r>
        <w:rPr>
          <w:rFonts w:hint="eastAsia" w:ascii="黑体" w:eastAsia="黑体" w:cs="Times New Roman"/>
          <w:highlight w:val="none"/>
          <w:lang w:val="en-US" w:eastAsia="zh-CN"/>
        </w:rPr>
        <w:t>13</w:t>
      </w:r>
      <w:r>
        <w:rPr>
          <w:rFonts w:hint="eastAsia" w:ascii="黑体" w:hAnsi="Times New Roman" w:eastAsia="黑体" w:cs="Times New Roman"/>
          <w:highlight w:val="none"/>
        </w:rPr>
        <w:t xml:space="preserve"> 公共异味源管控措施落实情况</w:t>
      </w:r>
    </w:p>
    <w:p w14:paraId="273A17B6">
      <w:pPr>
        <w:spacing w:before="157" w:beforeLines="50" w:after="157" w:afterLines="50" w:line="240" w:lineRule="auto"/>
        <w:rPr>
          <w:rFonts w:hint="eastAsia" w:ascii="宋体" w:hAnsi="Times New Roman" w:eastAsia="宋体" w:cs="Times New Roman"/>
          <w:highlight w:val="none"/>
        </w:rPr>
      </w:pPr>
      <w:r>
        <w:rPr>
          <w:rFonts w:hint="eastAsia" w:ascii="宋体" w:hAnsi="Times New Roman" w:cs="Times New Roman"/>
          <w:highlight w:val="none"/>
          <w:lang w:eastAsia="zh-CN"/>
        </w:rPr>
        <w:t>B.</w:t>
      </w:r>
      <w:r>
        <w:rPr>
          <w:rFonts w:hint="eastAsia" w:ascii="宋体" w:hAnsi="Times New Roman" w:cs="Times New Roman"/>
          <w:highlight w:val="none"/>
          <w:lang w:val="en-US" w:eastAsia="zh-CN"/>
        </w:rPr>
        <w:t>13</w:t>
      </w:r>
      <w:r>
        <w:rPr>
          <w:rFonts w:hint="eastAsia" w:ascii="宋体" w:hAnsi="Times New Roman" w:eastAsia="宋体" w:cs="Times New Roman"/>
          <w:highlight w:val="none"/>
        </w:rPr>
        <w:t>.1 指标解释：指园区对重点公共异味源落实密闭、收集、治理、巡查、维护、异常报告或等效管控措施的情况。</w:t>
      </w:r>
    </w:p>
    <w:p w14:paraId="65653D2A">
      <w:pPr>
        <w:spacing w:before="157" w:beforeLines="50" w:after="157" w:afterLines="50" w:line="240" w:lineRule="auto"/>
        <w:rPr>
          <w:rFonts w:hint="eastAsia" w:ascii="宋体" w:hAnsi="Times New Roman" w:eastAsia="宋体" w:cs="Times New Roman"/>
          <w:highlight w:val="none"/>
        </w:rPr>
      </w:pPr>
      <w:r>
        <w:rPr>
          <w:rFonts w:hint="eastAsia" w:ascii="宋体" w:hAnsi="Times New Roman" w:cs="Times New Roman"/>
          <w:highlight w:val="none"/>
          <w:lang w:eastAsia="zh-CN"/>
        </w:rPr>
        <w:t>B.</w:t>
      </w:r>
      <w:r>
        <w:rPr>
          <w:rFonts w:hint="eastAsia" w:ascii="宋体" w:hAnsi="Times New Roman" w:cs="Times New Roman"/>
          <w:highlight w:val="none"/>
          <w:lang w:val="en-US" w:eastAsia="zh-CN"/>
        </w:rPr>
        <w:t>13</w:t>
      </w:r>
      <w:r>
        <w:rPr>
          <w:rFonts w:hint="eastAsia" w:ascii="宋体" w:hAnsi="Times New Roman" w:eastAsia="宋体" w:cs="Times New Roman"/>
          <w:highlight w:val="none"/>
        </w:rPr>
        <w:t>.2 判定</w:t>
      </w:r>
      <w:r>
        <w:rPr>
          <w:rFonts w:hint="eastAsia" w:ascii="宋体" w:hAnsi="Times New Roman" w:cs="Times New Roman"/>
          <w:highlight w:val="none"/>
          <w:lang w:val="en-US" w:eastAsia="zh-CN"/>
        </w:rPr>
        <w:t>说明</w:t>
      </w:r>
      <w:r>
        <w:rPr>
          <w:rFonts w:hint="eastAsia" w:ascii="宋体" w:hAnsi="Times New Roman" w:eastAsia="宋体" w:cs="Times New Roman"/>
          <w:highlight w:val="none"/>
        </w:rPr>
        <w:t>：重点公共异味源已明确责任主体，并针对其异味产生环节采取密闭、加盖、负压收集、废气治理、污泥及时清运、清洁维护、检查井密封、管网清淤、渗滤液收集、异常报告和巡查维护等措施的，可视为落实管控要求。对暂不具备工程治理条件的，应说明原因并采取管理替代措施。</w:t>
      </w:r>
    </w:p>
    <w:p w14:paraId="0688F666">
      <w:pPr>
        <w:spacing w:before="157" w:beforeLines="50" w:after="157" w:afterLines="50" w:line="240" w:lineRule="auto"/>
        <w:rPr>
          <w:rFonts w:hint="eastAsia" w:ascii="宋体" w:hAnsi="Times New Roman" w:eastAsia="宋体" w:cs="Times New Roman"/>
          <w:highlight w:val="none"/>
        </w:rPr>
      </w:pPr>
      <w:r>
        <w:rPr>
          <w:rFonts w:hint="eastAsia" w:ascii="宋体" w:hAnsi="Times New Roman" w:cs="Times New Roman"/>
          <w:highlight w:val="none"/>
          <w:lang w:eastAsia="zh-CN"/>
        </w:rPr>
        <w:t>B.</w:t>
      </w:r>
      <w:r>
        <w:rPr>
          <w:rFonts w:hint="eastAsia" w:ascii="宋体" w:hAnsi="Times New Roman" w:cs="Times New Roman"/>
          <w:highlight w:val="none"/>
          <w:lang w:val="en-US" w:eastAsia="zh-CN"/>
        </w:rPr>
        <w:t>13</w:t>
      </w:r>
      <w:r>
        <w:rPr>
          <w:rFonts w:hint="eastAsia" w:ascii="宋体" w:hAnsi="Times New Roman" w:eastAsia="宋体" w:cs="Times New Roman"/>
          <w:highlight w:val="none"/>
        </w:rPr>
        <w:t>.3 数据来源：公共异味源台账、设施运行记录、巡查维护记录、工程改造资料、现场照片、整改记录、第三方评估报告等。</w:t>
      </w:r>
    </w:p>
    <w:p w14:paraId="30A1F5C7">
      <w:pPr>
        <w:pStyle w:val="59"/>
        <w:spacing w:before="157" w:beforeLines="50" w:after="157" w:afterLines="50" w:line="240" w:lineRule="auto"/>
        <w:ind w:firstLine="0" w:firstLineChars="0"/>
        <w:rPr>
          <w:rFonts w:hint="eastAsia" w:ascii="黑体" w:hAnsi="Times New Roman" w:eastAsia="黑体" w:cs="Times New Roman"/>
          <w:highlight w:val="none"/>
        </w:rPr>
      </w:pPr>
      <w:r>
        <w:rPr>
          <w:rFonts w:hint="eastAsia" w:ascii="黑体" w:eastAsia="黑体" w:cs="Times New Roman"/>
          <w:highlight w:val="none"/>
          <w:lang w:eastAsia="zh-CN"/>
        </w:rPr>
        <w:t>B.1</w:t>
      </w:r>
      <w:r>
        <w:rPr>
          <w:rFonts w:hint="eastAsia" w:ascii="黑体" w:eastAsia="黑体" w:cs="Times New Roman"/>
          <w:highlight w:val="none"/>
          <w:lang w:val="en-US" w:eastAsia="zh-CN"/>
        </w:rPr>
        <w:t>4</w:t>
      </w:r>
      <w:r>
        <w:rPr>
          <w:rFonts w:hint="eastAsia" w:ascii="黑体" w:hAnsi="Times New Roman" w:eastAsia="黑体" w:cs="Times New Roman"/>
          <w:highlight w:val="none"/>
        </w:rPr>
        <w:t xml:space="preserve"> 废水、固体废物和危险废物异味协同管控</w:t>
      </w:r>
    </w:p>
    <w:p w14:paraId="726FE959">
      <w:pPr>
        <w:spacing w:before="157" w:beforeLines="50" w:after="157" w:afterLines="50" w:line="240" w:lineRule="auto"/>
        <w:rPr>
          <w:rFonts w:hint="eastAsia" w:ascii="宋体" w:hAnsi="Times New Roman" w:eastAsia="宋体" w:cs="Times New Roman"/>
          <w:highlight w:val="none"/>
        </w:rPr>
      </w:pPr>
      <w:r>
        <w:rPr>
          <w:rFonts w:hint="eastAsia" w:ascii="宋体" w:hAnsi="Times New Roman" w:cs="Times New Roman"/>
          <w:highlight w:val="none"/>
          <w:lang w:eastAsia="zh-CN"/>
        </w:rPr>
        <w:t>B.1</w:t>
      </w:r>
      <w:r>
        <w:rPr>
          <w:rFonts w:hint="eastAsia" w:ascii="宋体" w:hAnsi="Times New Roman" w:cs="Times New Roman"/>
          <w:highlight w:val="none"/>
          <w:lang w:val="en-US" w:eastAsia="zh-CN"/>
        </w:rPr>
        <w:t>4</w:t>
      </w:r>
      <w:r>
        <w:rPr>
          <w:rFonts w:hint="eastAsia" w:ascii="宋体" w:hAnsi="Times New Roman" w:eastAsia="宋体" w:cs="Times New Roman"/>
          <w:highlight w:val="none"/>
        </w:rPr>
        <w:t>.1 指标解释：指园区针对废水收集处理、污泥暂存转运、废吸附剂更换处置、危险废物暂存转运等可能产生跨介质异味影响的环节，建立协同管理和异常通报机制的情况。</w:t>
      </w:r>
    </w:p>
    <w:p w14:paraId="525AEBF5">
      <w:pPr>
        <w:snapToGrid/>
        <w:spacing w:before="157" w:beforeLines="50" w:after="157" w:afterLines="50" w:line="240" w:lineRule="auto"/>
        <w:jc w:val="left"/>
        <w:rPr>
          <w:rFonts w:hint="eastAsia" w:ascii="Cambria Math" w:hAnsi="Cambria Math" w:eastAsia="宋体" w:cs="Times New Roman"/>
          <w:highlight w:val="none"/>
        </w:rPr>
      </w:pPr>
      <w:r>
        <w:rPr>
          <w:rFonts w:hint="eastAsia" w:ascii="宋体" w:hAnsi="Times New Roman" w:cs="Times New Roman"/>
          <w:highlight w:val="none"/>
          <w:lang w:eastAsia="zh-CN"/>
        </w:rPr>
        <w:t>B.1</w:t>
      </w:r>
      <w:r>
        <w:rPr>
          <w:rFonts w:hint="eastAsia" w:ascii="宋体" w:hAnsi="Times New Roman" w:cs="Times New Roman"/>
          <w:highlight w:val="none"/>
          <w:lang w:val="en-US" w:eastAsia="zh-CN"/>
        </w:rPr>
        <w:t>4</w:t>
      </w:r>
      <w:r>
        <w:rPr>
          <w:rFonts w:hint="eastAsia" w:ascii="宋体" w:hAnsi="Times New Roman" w:eastAsia="宋体" w:cs="Times New Roman"/>
          <w:highlight w:val="none"/>
        </w:rPr>
        <w:t xml:space="preserve">.2 </w:t>
      </w:r>
      <w:r>
        <w:rPr>
          <w:rFonts w:hint="eastAsia" w:ascii="宋体" w:hAnsi="Times New Roman" w:cs="Times New Roman"/>
          <w:highlight w:val="none"/>
          <w:lang w:eastAsia="zh-CN"/>
        </w:rPr>
        <w:t>判定说明</w:t>
      </w:r>
      <w:r>
        <w:rPr>
          <w:rFonts w:hint="eastAsia" w:ascii="宋体" w:hAnsi="Times New Roman" w:eastAsia="宋体" w:cs="Times New Roman"/>
          <w:highlight w:val="none"/>
        </w:rPr>
        <w:t>：园区已识别废水、固体废物和危险废物管理过程中可能产生的异味风险，建立重点企业废水异常排放、污水处理设施异常、污泥异常积存、危险废物暂存异常、废吸附剂更换处置等信息通报和协同处置机制的，可视为满足本项创建要求。</w:t>
      </w:r>
    </w:p>
    <w:p w14:paraId="0C5D12B1">
      <w:pPr>
        <w:spacing w:line="240" w:lineRule="auto"/>
        <w:rPr>
          <w:rFonts w:hint="eastAsia" w:ascii="宋体" w:hAnsi="Times New Roman" w:eastAsia="宋体" w:cs="Times New Roman"/>
          <w:highlight w:val="none"/>
        </w:rPr>
      </w:pPr>
      <w:r>
        <w:rPr>
          <w:rFonts w:hint="eastAsia" w:ascii="宋体" w:hAnsi="Times New Roman" w:cs="Times New Roman"/>
          <w:highlight w:val="none"/>
          <w:lang w:eastAsia="zh-CN"/>
        </w:rPr>
        <w:t>B.1</w:t>
      </w:r>
      <w:r>
        <w:rPr>
          <w:rFonts w:hint="eastAsia" w:ascii="宋体" w:hAnsi="Times New Roman" w:cs="Times New Roman"/>
          <w:highlight w:val="none"/>
          <w:lang w:val="en-US" w:eastAsia="zh-CN"/>
        </w:rPr>
        <w:t>4</w:t>
      </w:r>
      <w:r>
        <w:rPr>
          <w:rFonts w:hint="eastAsia" w:ascii="宋体" w:hAnsi="Times New Roman" w:eastAsia="宋体" w:cs="Times New Roman"/>
          <w:highlight w:val="none"/>
        </w:rPr>
        <w:t>.3 数据来源：协同管理制度、异常通报记录、废水接管记录、污泥清运记录、危废转运记录、现场巡查记录、问题整改记录等。</w:t>
      </w:r>
    </w:p>
    <w:p w14:paraId="050E1234">
      <w:pPr>
        <w:pStyle w:val="59"/>
        <w:spacing w:before="157" w:beforeLines="50" w:after="157" w:afterLines="50" w:line="240" w:lineRule="auto"/>
        <w:ind w:firstLine="0" w:firstLineChars="0"/>
        <w:rPr>
          <w:rFonts w:hint="eastAsia" w:ascii="黑体" w:hAnsi="Times New Roman" w:eastAsia="黑体" w:cs="Times New Roman"/>
          <w:highlight w:val="none"/>
        </w:rPr>
      </w:pPr>
      <w:r>
        <w:rPr>
          <w:rFonts w:hint="eastAsia" w:ascii="黑体" w:eastAsia="黑体" w:cs="Times New Roman"/>
          <w:highlight w:val="none"/>
          <w:lang w:eastAsia="zh-CN"/>
        </w:rPr>
        <w:t>B.1</w:t>
      </w:r>
      <w:r>
        <w:rPr>
          <w:rFonts w:hint="eastAsia" w:ascii="黑体" w:eastAsia="黑体" w:cs="Times New Roman"/>
          <w:highlight w:val="none"/>
          <w:lang w:val="en-US" w:eastAsia="zh-CN"/>
        </w:rPr>
        <w:t>5</w:t>
      </w:r>
      <w:r>
        <w:rPr>
          <w:rFonts w:hint="eastAsia" w:ascii="黑体" w:hAnsi="Times New Roman" w:eastAsia="黑体" w:cs="Times New Roman"/>
          <w:highlight w:val="none"/>
        </w:rPr>
        <w:t xml:space="preserve"> 园区异味监测与巡查方案</w:t>
      </w:r>
    </w:p>
    <w:p w14:paraId="6B708269">
      <w:pPr>
        <w:spacing w:line="240" w:lineRule="auto"/>
        <w:rPr>
          <w:rFonts w:hint="eastAsia" w:ascii="宋体" w:hAnsi="Times New Roman" w:eastAsia="宋体" w:cs="Times New Roman"/>
          <w:highlight w:val="none"/>
        </w:rPr>
      </w:pPr>
      <w:r>
        <w:rPr>
          <w:rFonts w:hint="eastAsia" w:ascii="宋体" w:hAnsi="Times New Roman" w:cs="Times New Roman"/>
          <w:highlight w:val="none"/>
          <w:lang w:eastAsia="zh-CN"/>
        </w:rPr>
        <w:t>B.1</w:t>
      </w:r>
      <w:r>
        <w:rPr>
          <w:rFonts w:hint="eastAsia" w:ascii="宋体" w:hAnsi="Times New Roman" w:cs="Times New Roman"/>
          <w:highlight w:val="none"/>
          <w:lang w:val="en-US" w:eastAsia="zh-CN"/>
        </w:rPr>
        <w:t>5</w:t>
      </w:r>
      <w:r>
        <w:rPr>
          <w:rFonts w:hint="eastAsia" w:ascii="宋体" w:hAnsi="Times New Roman" w:eastAsia="宋体" w:cs="Times New Roman"/>
          <w:highlight w:val="none"/>
        </w:rPr>
        <w:t>.1 指标解释：指园区根据异味源分布、园区边界、周边敏感目标、主导风向和历史投诉情况制定并实施的异味监测与巡查计划。</w:t>
      </w:r>
    </w:p>
    <w:p w14:paraId="31642482">
      <w:pPr>
        <w:spacing w:line="240" w:lineRule="auto"/>
        <w:rPr>
          <w:rFonts w:hint="eastAsia" w:ascii="宋体" w:hAnsi="Times New Roman" w:eastAsia="宋体" w:cs="Times New Roman"/>
          <w:highlight w:val="none"/>
        </w:rPr>
      </w:pPr>
      <w:r>
        <w:rPr>
          <w:rFonts w:hint="eastAsia" w:ascii="宋体" w:hAnsi="Times New Roman" w:cs="Times New Roman"/>
          <w:highlight w:val="none"/>
          <w:lang w:eastAsia="zh-CN"/>
        </w:rPr>
        <w:t>B.1</w:t>
      </w:r>
      <w:r>
        <w:rPr>
          <w:rFonts w:hint="eastAsia" w:ascii="宋体" w:hAnsi="Times New Roman" w:cs="Times New Roman"/>
          <w:highlight w:val="none"/>
          <w:lang w:val="en-US" w:eastAsia="zh-CN"/>
        </w:rPr>
        <w:t>5</w:t>
      </w:r>
      <w:r>
        <w:rPr>
          <w:rFonts w:hint="eastAsia" w:ascii="宋体" w:hAnsi="Times New Roman" w:eastAsia="宋体" w:cs="Times New Roman"/>
          <w:highlight w:val="none"/>
        </w:rPr>
        <w:t xml:space="preserve">.2 </w:t>
      </w:r>
      <w:r>
        <w:rPr>
          <w:rFonts w:hint="eastAsia" w:ascii="宋体" w:hAnsi="Times New Roman" w:cs="Times New Roman"/>
          <w:highlight w:val="none"/>
          <w:lang w:eastAsia="zh-CN"/>
        </w:rPr>
        <w:t>判定说明</w:t>
      </w:r>
      <w:r>
        <w:rPr>
          <w:rFonts w:hint="eastAsia" w:ascii="宋体" w:hAnsi="Times New Roman" w:eastAsia="宋体" w:cs="Times New Roman"/>
          <w:highlight w:val="none"/>
        </w:rPr>
        <w:t>：园区已制定并实施异味监测与巡查方案，明确监测或巡查点位、指标、频次、方法、路线、时段、人员、记录和数据管理要求的，可视为满足本项创建要求。监测或巡查方案宜覆盖园区边界、敏感目标侧边界、重点异味源集中区域、公共异味源周边、历史投诉关联区域和园区内部公共区域。</w:t>
      </w:r>
    </w:p>
    <w:p w14:paraId="0CFA30D3">
      <w:pPr>
        <w:spacing w:line="240" w:lineRule="auto"/>
        <w:rPr>
          <w:rFonts w:hint="eastAsia" w:ascii="宋体" w:hAnsi="Times New Roman" w:eastAsia="宋体" w:cs="Times New Roman"/>
          <w:highlight w:val="none"/>
          <w:lang w:val="en-US" w:eastAsia="zh-CN"/>
        </w:rPr>
      </w:pPr>
      <w:r>
        <w:rPr>
          <w:rFonts w:hint="eastAsia" w:ascii="宋体" w:hAnsi="Times New Roman" w:cs="Times New Roman"/>
          <w:highlight w:val="none"/>
          <w:lang w:eastAsia="zh-CN"/>
        </w:rPr>
        <w:t>B.1</w:t>
      </w:r>
      <w:r>
        <w:rPr>
          <w:rFonts w:hint="eastAsia" w:ascii="宋体" w:hAnsi="Times New Roman" w:cs="Times New Roman"/>
          <w:highlight w:val="none"/>
          <w:lang w:val="en-US" w:eastAsia="zh-CN"/>
        </w:rPr>
        <w:t>5</w:t>
      </w:r>
      <w:r>
        <w:rPr>
          <w:rFonts w:hint="eastAsia" w:ascii="宋体" w:hAnsi="Times New Roman" w:eastAsia="宋体" w:cs="Times New Roman"/>
          <w:highlight w:val="none"/>
        </w:rPr>
        <w:t>.3 数据来源：园区异味监测方案、巡查方案、监测报告、巡查记录、委托监测合同、点位布设图等。</w:t>
      </w:r>
    </w:p>
    <w:p w14:paraId="5B8EB452">
      <w:pPr>
        <w:pStyle w:val="59"/>
        <w:spacing w:before="157" w:beforeLines="50" w:after="157" w:afterLines="50" w:line="240" w:lineRule="auto"/>
        <w:ind w:firstLine="0" w:firstLineChars="0"/>
        <w:rPr>
          <w:rFonts w:hint="eastAsia" w:ascii="黑体" w:hAnsi="Times New Roman" w:eastAsia="黑体" w:cs="Times New Roman"/>
          <w:highlight w:val="none"/>
        </w:rPr>
      </w:pPr>
      <w:r>
        <w:rPr>
          <w:rFonts w:hint="eastAsia" w:ascii="黑体" w:eastAsia="黑体" w:cs="Times New Roman"/>
          <w:highlight w:val="none"/>
          <w:lang w:eastAsia="zh-CN"/>
        </w:rPr>
        <w:t>B.1</w:t>
      </w:r>
      <w:r>
        <w:rPr>
          <w:rFonts w:hint="eastAsia" w:ascii="黑体" w:eastAsia="黑体" w:cs="Times New Roman"/>
          <w:highlight w:val="none"/>
          <w:lang w:val="en-US" w:eastAsia="zh-CN"/>
        </w:rPr>
        <w:t>6</w:t>
      </w:r>
      <w:r>
        <w:rPr>
          <w:rFonts w:hint="eastAsia" w:ascii="黑体" w:hAnsi="Times New Roman" w:eastAsia="黑体" w:cs="Times New Roman"/>
          <w:highlight w:val="none"/>
        </w:rPr>
        <w:t xml:space="preserve"> 园区边界、敏感目标侧和重点区域监测或巡查覆盖情况</w:t>
      </w:r>
    </w:p>
    <w:p w14:paraId="79FEEF5C">
      <w:pPr>
        <w:spacing w:line="240" w:lineRule="auto"/>
        <w:rPr>
          <w:rFonts w:hint="eastAsia" w:ascii="宋体" w:hAnsi="Times New Roman" w:eastAsia="宋体" w:cs="Times New Roman"/>
          <w:highlight w:val="none"/>
          <w:lang w:val="en-US" w:eastAsia="zh-CN"/>
        </w:rPr>
      </w:pPr>
      <w:r>
        <w:rPr>
          <w:rFonts w:hint="eastAsia" w:ascii="宋体" w:hAnsi="Times New Roman" w:cs="Times New Roman"/>
          <w:highlight w:val="none"/>
          <w:lang w:eastAsia="zh-CN"/>
        </w:rPr>
        <w:t>B.1</w:t>
      </w:r>
      <w:r>
        <w:rPr>
          <w:rFonts w:hint="eastAsia" w:ascii="宋体" w:hAnsi="Times New Roman" w:cs="Times New Roman"/>
          <w:highlight w:val="none"/>
          <w:lang w:val="en-US" w:eastAsia="zh-CN"/>
        </w:rPr>
        <w:t>6</w:t>
      </w:r>
      <w:r>
        <w:rPr>
          <w:rFonts w:hint="eastAsia" w:ascii="宋体" w:hAnsi="Times New Roman" w:eastAsia="宋体" w:cs="Times New Roman"/>
          <w:highlight w:val="none"/>
        </w:rPr>
        <w:t>.1 指标解释：指园区将园区边界、靠近周边敏感目标一侧边界、重点异味源集中区域、公共异味源周边和历史投诉关联区域纳入监测或巡查范围的情况</w:t>
      </w:r>
      <w:r>
        <w:rPr>
          <w:rFonts w:hint="eastAsia" w:ascii="宋体" w:hAnsi="Times New Roman" w:cs="Times New Roman"/>
          <w:highlight w:val="none"/>
          <w:lang w:val="en-US" w:eastAsia="zh-CN"/>
        </w:rPr>
        <w:t>。</w:t>
      </w:r>
    </w:p>
    <w:p w14:paraId="126CADC3">
      <w:pPr>
        <w:spacing w:line="240" w:lineRule="auto"/>
        <w:rPr>
          <w:rFonts w:hint="eastAsia" w:ascii="宋体" w:hAnsi="Times New Roman" w:eastAsia="宋体" w:cs="Times New Roman"/>
          <w:highlight w:val="none"/>
        </w:rPr>
      </w:pPr>
      <w:r>
        <w:rPr>
          <w:rFonts w:hint="eastAsia" w:ascii="宋体" w:hAnsi="Times New Roman" w:cs="Times New Roman"/>
          <w:highlight w:val="none"/>
          <w:lang w:eastAsia="zh-CN"/>
        </w:rPr>
        <w:t>B.1</w:t>
      </w:r>
      <w:r>
        <w:rPr>
          <w:rFonts w:hint="eastAsia" w:ascii="宋体" w:hAnsi="Times New Roman" w:cs="Times New Roman"/>
          <w:highlight w:val="none"/>
          <w:lang w:val="en-US" w:eastAsia="zh-CN"/>
        </w:rPr>
        <w:t>6</w:t>
      </w:r>
      <w:r>
        <w:rPr>
          <w:rFonts w:hint="eastAsia" w:ascii="宋体" w:hAnsi="Times New Roman" w:eastAsia="宋体" w:cs="Times New Roman"/>
          <w:highlight w:val="none"/>
        </w:rPr>
        <w:t xml:space="preserve">.2 </w:t>
      </w:r>
      <w:r>
        <w:rPr>
          <w:rFonts w:hint="eastAsia" w:ascii="宋体" w:hAnsi="Times New Roman" w:cs="Times New Roman"/>
          <w:highlight w:val="none"/>
          <w:lang w:eastAsia="zh-CN"/>
        </w:rPr>
        <w:t>判定说明</w:t>
      </w:r>
      <w:r>
        <w:rPr>
          <w:rFonts w:hint="eastAsia" w:ascii="宋体" w:hAnsi="Times New Roman" w:eastAsia="宋体" w:cs="Times New Roman"/>
          <w:highlight w:val="none"/>
        </w:rPr>
        <w:t>：园区已根据异味源识别和风险分级结果，将上述区域纳入常规监测、专项监测、异常巡查或人工巡查范围，并形成记录的，可视为满足本项创建要求。对无法直接布设监测点的敏感目标，可通过靠近敏感目标一侧边界监测或巡查替代。</w:t>
      </w:r>
    </w:p>
    <w:p w14:paraId="6DD36560">
      <w:pPr>
        <w:spacing w:line="240" w:lineRule="auto"/>
        <w:rPr>
          <w:rFonts w:hint="eastAsia" w:ascii="宋体" w:hAnsi="Times New Roman" w:eastAsia="宋体" w:cs="Times New Roman"/>
          <w:highlight w:val="none"/>
          <w:lang w:val="en-US" w:eastAsia="zh-CN"/>
        </w:rPr>
      </w:pPr>
      <w:r>
        <w:rPr>
          <w:rFonts w:hint="eastAsia" w:ascii="宋体" w:hAnsi="Times New Roman" w:cs="Times New Roman"/>
          <w:highlight w:val="none"/>
          <w:lang w:eastAsia="zh-CN"/>
        </w:rPr>
        <w:t>B.1</w:t>
      </w:r>
      <w:r>
        <w:rPr>
          <w:rFonts w:hint="eastAsia" w:ascii="宋体" w:hAnsi="Times New Roman" w:cs="Times New Roman"/>
          <w:highlight w:val="none"/>
          <w:lang w:val="en-US" w:eastAsia="zh-CN"/>
        </w:rPr>
        <w:t>6</w:t>
      </w:r>
      <w:r>
        <w:rPr>
          <w:rFonts w:hint="eastAsia" w:ascii="宋体" w:hAnsi="Times New Roman" w:eastAsia="宋体" w:cs="Times New Roman"/>
          <w:highlight w:val="none"/>
        </w:rPr>
        <w:t>.3 数据来源：监测点位图、巡查路线图、监测报告、巡查记录、电子鼻或VOCs微站数据、投诉核查记录等。</w:t>
      </w:r>
    </w:p>
    <w:p w14:paraId="38E43604">
      <w:pPr>
        <w:pStyle w:val="59"/>
        <w:spacing w:before="157" w:beforeLines="50" w:after="157" w:afterLines="50" w:line="240" w:lineRule="auto"/>
        <w:ind w:firstLine="0" w:firstLineChars="0"/>
        <w:rPr>
          <w:rFonts w:hint="eastAsia" w:ascii="黑体" w:hAnsi="Times New Roman" w:eastAsia="黑体" w:cs="Times New Roman"/>
          <w:highlight w:val="none"/>
        </w:rPr>
      </w:pPr>
      <w:r>
        <w:rPr>
          <w:rFonts w:hint="eastAsia" w:ascii="黑体" w:eastAsia="黑体" w:cs="Times New Roman"/>
          <w:highlight w:val="none"/>
          <w:lang w:eastAsia="zh-CN"/>
        </w:rPr>
        <w:t>B.1</w:t>
      </w:r>
      <w:r>
        <w:rPr>
          <w:rFonts w:hint="eastAsia" w:ascii="黑体" w:eastAsia="黑体" w:cs="Times New Roman"/>
          <w:highlight w:val="none"/>
          <w:lang w:val="en-US" w:eastAsia="zh-CN"/>
        </w:rPr>
        <w:t>7</w:t>
      </w:r>
      <w:r>
        <w:rPr>
          <w:rFonts w:hint="eastAsia" w:ascii="黑体" w:hAnsi="Times New Roman" w:eastAsia="黑体" w:cs="Times New Roman"/>
          <w:highlight w:val="none"/>
        </w:rPr>
        <w:t xml:space="preserve"> 异味投诉溯源处置机制</w:t>
      </w:r>
    </w:p>
    <w:p w14:paraId="0D0B7B03">
      <w:pPr>
        <w:spacing w:line="240" w:lineRule="auto"/>
        <w:rPr>
          <w:rFonts w:hint="eastAsia" w:ascii="宋体" w:hAnsi="Times New Roman" w:eastAsia="宋体" w:cs="Times New Roman"/>
          <w:highlight w:val="none"/>
          <w:lang w:eastAsia="zh-CN"/>
        </w:rPr>
      </w:pPr>
      <w:r>
        <w:rPr>
          <w:rFonts w:hint="eastAsia" w:ascii="宋体" w:hAnsi="Times New Roman" w:cs="Times New Roman"/>
          <w:highlight w:val="none"/>
          <w:lang w:eastAsia="zh-CN"/>
        </w:rPr>
        <w:t>B.1</w:t>
      </w:r>
      <w:r>
        <w:rPr>
          <w:rFonts w:hint="eastAsia" w:ascii="宋体" w:hAnsi="Times New Roman" w:cs="Times New Roman"/>
          <w:highlight w:val="none"/>
          <w:lang w:val="en-US" w:eastAsia="zh-CN"/>
        </w:rPr>
        <w:t>7</w:t>
      </w:r>
      <w:r>
        <w:rPr>
          <w:rFonts w:hint="eastAsia" w:ascii="宋体" w:hAnsi="Times New Roman" w:eastAsia="宋体" w:cs="Times New Roman"/>
          <w:highlight w:val="none"/>
        </w:rPr>
        <w:t>.1 指标解释：指园区对异味投诉或监测异常开展受理、现场核查、气象分析、疑似源排查、企业或公共设施协查、整改反馈和归档的工作机制</w:t>
      </w:r>
      <w:r>
        <w:rPr>
          <w:rFonts w:hint="eastAsia" w:ascii="宋体" w:hAnsi="Times New Roman" w:cs="Times New Roman"/>
          <w:highlight w:val="none"/>
          <w:lang w:eastAsia="zh-CN"/>
        </w:rPr>
        <w:t>。</w:t>
      </w:r>
    </w:p>
    <w:p w14:paraId="17D03C9A">
      <w:pPr>
        <w:spacing w:line="240" w:lineRule="auto"/>
        <w:rPr>
          <w:rFonts w:hint="eastAsia" w:ascii="宋体" w:hAnsi="Times New Roman" w:eastAsia="宋体" w:cs="Times New Roman"/>
          <w:highlight w:val="none"/>
          <w:lang w:eastAsia="zh-CN"/>
        </w:rPr>
      </w:pPr>
      <w:r>
        <w:rPr>
          <w:rFonts w:hint="eastAsia" w:ascii="宋体" w:hAnsi="Times New Roman" w:cs="Times New Roman"/>
          <w:highlight w:val="none"/>
          <w:lang w:eastAsia="zh-CN"/>
        </w:rPr>
        <w:t>B.</w:t>
      </w:r>
      <w:r>
        <w:rPr>
          <w:rFonts w:hint="eastAsia" w:ascii="宋体" w:hAnsi="Times New Roman" w:cs="Times New Roman"/>
          <w:highlight w:val="none"/>
          <w:lang w:val="en-US" w:eastAsia="zh-CN"/>
        </w:rPr>
        <w:t>17</w:t>
      </w:r>
      <w:r>
        <w:rPr>
          <w:rFonts w:hint="eastAsia" w:ascii="宋体" w:hAnsi="Times New Roman" w:eastAsia="宋体" w:cs="Times New Roman"/>
          <w:highlight w:val="none"/>
        </w:rPr>
        <w:t xml:space="preserve">.2 </w:t>
      </w:r>
      <w:r>
        <w:rPr>
          <w:rFonts w:hint="eastAsia" w:ascii="宋体" w:hAnsi="Times New Roman" w:cs="Times New Roman"/>
          <w:highlight w:val="none"/>
          <w:lang w:eastAsia="zh-CN"/>
        </w:rPr>
        <w:t>判定说明</w:t>
      </w:r>
      <w:r>
        <w:rPr>
          <w:rFonts w:hint="eastAsia" w:ascii="宋体" w:hAnsi="Times New Roman" w:eastAsia="宋体" w:cs="Times New Roman"/>
          <w:highlight w:val="none"/>
        </w:rPr>
        <w:t>：园区已建立异味投诉溯源处置机制，并明确投诉受理渠道、核查流程、气象信息记录、疑似源排查方法、责任主体协查、整改反馈、回访和资料归档要求的，可视为满足本项创建要求。机制应能够支撑对企业异味源、公共异味源及其他可能来源的协同排查</w:t>
      </w:r>
      <w:r>
        <w:rPr>
          <w:rFonts w:hint="eastAsia" w:ascii="宋体" w:hAnsi="Times New Roman" w:cs="Times New Roman"/>
          <w:highlight w:val="none"/>
          <w:lang w:eastAsia="zh-CN"/>
        </w:rPr>
        <w:t>。</w:t>
      </w:r>
    </w:p>
    <w:p w14:paraId="4262C7DB">
      <w:pPr>
        <w:spacing w:line="240" w:lineRule="auto"/>
        <w:rPr>
          <w:rFonts w:hint="eastAsia" w:ascii="宋体" w:hAnsi="Times New Roman" w:eastAsia="宋体" w:cs="Times New Roman"/>
          <w:highlight w:val="none"/>
          <w:lang w:val="en-US" w:eastAsia="zh-CN"/>
        </w:rPr>
      </w:pPr>
      <w:r>
        <w:rPr>
          <w:rFonts w:hint="eastAsia" w:ascii="宋体" w:hAnsi="Times New Roman" w:cs="Times New Roman"/>
          <w:highlight w:val="none"/>
          <w:lang w:eastAsia="zh-CN"/>
        </w:rPr>
        <w:t>B.1</w:t>
      </w:r>
      <w:r>
        <w:rPr>
          <w:rFonts w:hint="eastAsia" w:ascii="宋体" w:hAnsi="Times New Roman" w:cs="Times New Roman"/>
          <w:highlight w:val="none"/>
          <w:lang w:val="en-US" w:eastAsia="zh-CN"/>
        </w:rPr>
        <w:t>7</w:t>
      </w:r>
      <w:r>
        <w:rPr>
          <w:rFonts w:hint="eastAsia" w:ascii="宋体" w:hAnsi="Times New Roman" w:eastAsia="宋体" w:cs="Times New Roman"/>
          <w:highlight w:val="none"/>
        </w:rPr>
        <w:t>.3 数据来源：投诉处理制度、溯源处置流程、投诉台账、气象记录、现场核查记录、企业协查记录、整改反馈材料、回访记录等</w:t>
      </w:r>
      <w:r>
        <w:rPr>
          <w:rFonts w:hint="eastAsia" w:ascii="宋体" w:hAnsi="Times New Roman" w:cs="Times New Roman"/>
          <w:highlight w:val="none"/>
          <w:lang w:eastAsia="zh-CN"/>
        </w:rPr>
        <w:t>。</w:t>
      </w:r>
    </w:p>
    <w:p w14:paraId="06A8764B">
      <w:pPr>
        <w:pStyle w:val="59"/>
        <w:spacing w:before="157" w:beforeLines="50" w:after="157" w:afterLines="50" w:line="240" w:lineRule="auto"/>
        <w:ind w:firstLine="0" w:firstLineChars="0"/>
        <w:rPr>
          <w:rFonts w:hint="eastAsia" w:ascii="黑体" w:hAnsi="Times New Roman" w:eastAsia="黑体" w:cs="Times New Roman"/>
          <w:highlight w:val="none"/>
        </w:rPr>
      </w:pPr>
      <w:r>
        <w:rPr>
          <w:rFonts w:hint="eastAsia" w:ascii="黑体" w:eastAsia="黑体" w:cs="Times New Roman"/>
          <w:highlight w:val="none"/>
          <w:lang w:eastAsia="zh-CN"/>
        </w:rPr>
        <w:t>B.1</w:t>
      </w:r>
      <w:r>
        <w:rPr>
          <w:rFonts w:hint="eastAsia" w:ascii="黑体" w:eastAsia="黑体" w:cs="Times New Roman"/>
          <w:highlight w:val="none"/>
          <w:lang w:val="en-US" w:eastAsia="zh-CN"/>
        </w:rPr>
        <w:t>8</w:t>
      </w:r>
      <w:r>
        <w:rPr>
          <w:rFonts w:hint="eastAsia" w:ascii="黑体" w:hAnsi="Times New Roman" w:eastAsia="黑体" w:cs="Times New Roman"/>
          <w:highlight w:val="none"/>
        </w:rPr>
        <w:t xml:space="preserve"> 园区电子鼻、VOCs微站、气象站或信息化平台建设情况</w:t>
      </w:r>
    </w:p>
    <w:p w14:paraId="11C6E39E">
      <w:pPr>
        <w:spacing w:line="240" w:lineRule="auto"/>
        <w:rPr>
          <w:rFonts w:hint="eastAsia" w:ascii="宋体" w:hAnsi="Times New Roman" w:eastAsia="宋体" w:cs="Times New Roman"/>
          <w:highlight w:val="none"/>
          <w:lang w:eastAsia="zh-CN"/>
        </w:rPr>
      </w:pPr>
      <w:r>
        <w:rPr>
          <w:rFonts w:hint="eastAsia" w:ascii="宋体" w:hAnsi="Times New Roman" w:cs="Times New Roman"/>
          <w:highlight w:val="none"/>
          <w:lang w:eastAsia="zh-CN"/>
        </w:rPr>
        <w:t>B.1</w:t>
      </w:r>
      <w:r>
        <w:rPr>
          <w:rFonts w:hint="eastAsia" w:ascii="宋体" w:hAnsi="Times New Roman" w:cs="Times New Roman"/>
          <w:highlight w:val="none"/>
          <w:lang w:val="en-US" w:eastAsia="zh-CN"/>
        </w:rPr>
        <w:t>8</w:t>
      </w:r>
      <w:r>
        <w:rPr>
          <w:rFonts w:hint="eastAsia" w:ascii="宋体" w:hAnsi="Times New Roman" w:eastAsia="宋体" w:cs="Times New Roman"/>
          <w:highlight w:val="none"/>
        </w:rPr>
        <w:t>.1 指标解释：指园区建设电子鼻、VOCs微站、气象站、视频监控或异味管理信息平台，用于异常预警、趋势分析、边界监测或投诉溯源辅助研判的情况</w:t>
      </w:r>
      <w:r>
        <w:rPr>
          <w:rFonts w:hint="eastAsia" w:ascii="宋体" w:hAnsi="Times New Roman" w:cs="Times New Roman"/>
          <w:highlight w:val="none"/>
          <w:lang w:eastAsia="zh-CN"/>
        </w:rPr>
        <w:t>。</w:t>
      </w:r>
    </w:p>
    <w:p w14:paraId="56ABFBEC">
      <w:pPr>
        <w:spacing w:line="240" w:lineRule="auto"/>
        <w:rPr>
          <w:rFonts w:hint="eastAsia" w:ascii="宋体" w:hAnsi="Times New Roman" w:eastAsia="宋体" w:cs="Times New Roman"/>
          <w:highlight w:val="none"/>
          <w:lang w:eastAsia="zh-CN"/>
        </w:rPr>
      </w:pPr>
      <w:r>
        <w:rPr>
          <w:rFonts w:hint="eastAsia" w:ascii="宋体" w:hAnsi="Times New Roman" w:cs="Times New Roman"/>
          <w:highlight w:val="none"/>
          <w:lang w:eastAsia="zh-CN"/>
        </w:rPr>
        <w:t>B.1</w:t>
      </w:r>
      <w:r>
        <w:rPr>
          <w:rFonts w:hint="eastAsia" w:ascii="宋体" w:hAnsi="Times New Roman" w:cs="Times New Roman"/>
          <w:highlight w:val="none"/>
          <w:lang w:val="en-US" w:eastAsia="zh-CN"/>
        </w:rPr>
        <w:t>8</w:t>
      </w:r>
      <w:r>
        <w:rPr>
          <w:rFonts w:hint="eastAsia" w:ascii="宋体" w:hAnsi="Times New Roman" w:eastAsia="宋体" w:cs="Times New Roman"/>
          <w:highlight w:val="none"/>
        </w:rPr>
        <w:t xml:space="preserve">.2 </w:t>
      </w:r>
      <w:r>
        <w:rPr>
          <w:rFonts w:hint="eastAsia" w:ascii="宋体" w:hAnsi="Times New Roman" w:cs="Times New Roman"/>
          <w:highlight w:val="none"/>
          <w:lang w:eastAsia="zh-CN"/>
        </w:rPr>
        <w:t>判定说明</w:t>
      </w:r>
      <w:r>
        <w:rPr>
          <w:rFonts w:hint="eastAsia" w:ascii="宋体" w:hAnsi="Times New Roman" w:eastAsia="宋体" w:cs="Times New Roman"/>
          <w:highlight w:val="none"/>
        </w:rPr>
        <w:t>：园区已建设相关设施或平台，并能够对监测数据、气象数据、投诉信息、重点企业工况信息、公共设施运行信息等进行记录、分析或关联研判的，可视为具备异常预警、趋势分析或辅助溯源能力。本指标为引领示范类指标，不宜作为所有园区的统一刚性门槛</w:t>
      </w:r>
      <w:r>
        <w:rPr>
          <w:rFonts w:hint="eastAsia" w:ascii="宋体" w:hAnsi="Times New Roman" w:cs="Times New Roman"/>
          <w:highlight w:val="none"/>
          <w:lang w:eastAsia="zh-CN"/>
        </w:rPr>
        <w:t>。</w:t>
      </w:r>
    </w:p>
    <w:p w14:paraId="6CB6B437">
      <w:pPr>
        <w:spacing w:line="240" w:lineRule="auto"/>
        <w:rPr>
          <w:rFonts w:hint="eastAsia" w:ascii="宋体" w:hAnsi="Times New Roman" w:eastAsia="宋体" w:cs="Times New Roman"/>
          <w:highlight w:val="none"/>
          <w:lang w:val="en-US" w:eastAsia="zh-CN"/>
        </w:rPr>
      </w:pPr>
      <w:r>
        <w:rPr>
          <w:rFonts w:hint="eastAsia" w:ascii="宋体" w:hAnsi="Times New Roman" w:cs="Times New Roman"/>
          <w:highlight w:val="none"/>
          <w:lang w:eastAsia="zh-CN"/>
        </w:rPr>
        <w:t>B.1</w:t>
      </w:r>
      <w:r>
        <w:rPr>
          <w:rFonts w:hint="eastAsia" w:ascii="宋体" w:hAnsi="Times New Roman" w:cs="Times New Roman"/>
          <w:highlight w:val="none"/>
          <w:lang w:val="en-US" w:eastAsia="zh-CN"/>
        </w:rPr>
        <w:t>8</w:t>
      </w:r>
      <w:r>
        <w:rPr>
          <w:rFonts w:hint="eastAsia" w:ascii="宋体" w:hAnsi="Times New Roman" w:eastAsia="宋体" w:cs="Times New Roman"/>
          <w:highlight w:val="none"/>
        </w:rPr>
        <w:t>.3 数据来源：平台建设资料、设备台账、监测数据、系统截图、运行维护记录、预警记录、趋势分析报告、溯源分析案例等</w:t>
      </w:r>
      <w:r>
        <w:rPr>
          <w:rFonts w:hint="eastAsia" w:ascii="宋体" w:hAnsi="Times New Roman" w:cs="Times New Roman"/>
          <w:highlight w:val="none"/>
          <w:lang w:eastAsia="zh-CN"/>
        </w:rPr>
        <w:t>。</w:t>
      </w:r>
    </w:p>
    <w:p w14:paraId="59192921">
      <w:pPr>
        <w:pStyle w:val="59"/>
        <w:spacing w:before="157" w:beforeLines="50" w:after="157" w:afterLines="50" w:line="240" w:lineRule="auto"/>
        <w:ind w:firstLine="0" w:firstLineChars="0"/>
        <w:rPr>
          <w:rFonts w:hint="eastAsia" w:ascii="黑体" w:hAnsi="Times New Roman" w:eastAsia="黑体" w:cs="Times New Roman"/>
          <w:highlight w:val="none"/>
        </w:rPr>
      </w:pPr>
      <w:r>
        <w:rPr>
          <w:rFonts w:hint="eastAsia" w:ascii="黑体" w:eastAsia="黑体" w:cs="Times New Roman"/>
          <w:highlight w:val="none"/>
          <w:lang w:eastAsia="zh-CN"/>
        </w:rPr>
        <w:t>B.1</w:t>
      </w:r>
      <w:r>
        <w:rPr>
          <w:rFonts w:hint="eastAsia" w:ascii="黑体" w:eastAsia="黑体" w:cs="Times New Roman"/>
          <w:highlight w:val="none"/>
          <w:lang w:val="en-US" w:eastAsia="zh-CN"/>
        </w:rPr>
        <w:t>9</w:t>
      </w:r>
      <w:r>
        <w:rPr>
          <w:rFonts w:hint="eastAsia" w:ascii="黑体" w:hAnsi="Times New Roman" w:eastAsia="黑体" w:cs="Times New Roman"/>
          <w:highlight w:val="none"/>
        </w:rPr>
        <w:t xml:space="preserve"> 异常工况联防联控机制</w:t>
      </w:r>
    </w:p>
    <w:p w14:paraId="3CC88A3F">
      <w:pPr>
        <w:spacing w:line="240" w:lineRule="auto"/>
        <w:rPr>
          <w:rFonts w:hint="eastAsia" w:ascii="宋体" w:hAnsi="Times New Roman" w:eastAsia="宋体" w:cs="Times New Roman"/>
          <w:highlight w:val="none"/>
        </w:rPr>
      </w:pPr>
      <w:r>
        <w:rPr>
          <w:rFonts w:hint="eastAsia" w:ascii="宋体" w:hAnsi="Times New Roman" w:cs="Times New Roman"/>
          <w:highlight w:val="none"/>
          <w:lang w:eastAsia="zh-CN"/>
        </w:rPr>
        <w:t>B.1</w:t>
      </w:r>
      <w:r>
        <w:rPr>
          <w:rFonts w:hint="eastAsia" w:ascii="宋体" w:hAnsi="Times New Roman" w:cs="Times New Roman"/>
          <w:highlight w:val="none"/>
          <w:lang w:val="en-US" w:eastAsia="zh-CN"/>
        </w:rPr>
        <w:t>9</w:t>
      </w:r>
      <w:r>
        <w:rPr>
          <w:rFonts w:hint="eastAsia" w:ascii="宋体" w:hAnsi="Times New Roman" w:eastAsia="宋体" w:cs="Times New Roman"/>
          <w:highlight w:val="none"/>
        </w:rPr>
        <w:t>.1 指标解释：指园区针对重点企业开停车、检维修、清洗置换、治理设施故障、物料泄漏、公共设施异常运行、应急泄放和不利气象条件等情形，建立信息通报、协同排查、联动处置和记录归档的工作机制。</w:t>
      </w:r>
    </w:p>
    <w:p w14:paraId="3767CD47">
      <w:pPr>
        <w:spacing w:line="240" w:lineRule="auto"/>
        <w:rPr>
          <w:rFonts w:hint="eastAsia" w:ascii="宋体" w:hAnsi="Times New Roman" w:eastAsia="宋体" w:cs="Times New Roman"/>
          <w:highlight w:val="none"/>
        </w:rPr>
      </w:pPr>
      <w:r>
        <w:rPr>
          <w:rFonts w:hint="eastAsia" w:ascii="宋体" w:hAnsi="Times New Roman" w:cs="Times New Roman"/>
          <w:highlight w:val="none"/>
          <w:lang w:eastAsia="zh-CN"/>
        </w:rPr>
        <w:t>B.1</w:t>
      </w:r>
      <w:r>
        <w:rPr>
          <w:rFonts w:hint="eastAsia" w:ascii="宋体" w:hAnsi="Times New Roman" w:cs="Times New Roman"/>
          <w:highlight w:val="none"/>
          <w:lang w:val="en-US" w:eastAsia="zh-CN"/>
        </w:rPr>
        <w:t>9</w:t>
      </w:r>
      <w:r>
        <w:rPr>
          <w:rFonts w:hint="eastAsia" w:ascii="宋体" w:hAnsi="Times New Roman" w:eastAsia="宋体" w:cs="Times New Roman"/>
          <w:highlight w:val="none"/>
        </w:rPr>
        <w:t xml:space="preserve">.2 </w:t>
      </w:r>
      <w:r>
        <w:rPr>
          <w:rFonts w:hint="eastAsia" w:ascii="宋体" w:hAnsi="Times New Roman" w:cs="Times New Roman"/>
          <w:highlight w:val="none"/>
          <w:lang w:eastAsia="zh-CN"/>
        </w:rPr>
        <w:t>判定说明</w:t>
      </w:r>
      <w:r>
        <w:rPr>
          <w:rFonts w:hint="eastAsia" w:ascii="宋体" w:hAnsi="Times New Roman" w:eastAsia="宋体" w:cs="Times New Roman"/>
          <w:highlight w:val="none"/>
        </w:rPr>
        <w:t>：园区已建立异常工况联防联控机制，明确重点企业和公共设施运营单位信息报备或内部通报要求，并能根据气象条件、投诉历史、敏感目标分布和重点源运行情况，协调开展高异味风险作业管理、加密巡查、加密监测、应急收集处理、局部降负荷或信息沟通等措施的，可视为满足本项创建要求。</w:t>
      </w:r>
    </w:p>
    <w:p w14:paraId="68E81727">
      <w:pPr>
        <w:spacing w:line="240" w:lineRule="auto"/>
        <w:rPr>
          <w:rFonts w:hint="eastAsia" w:ascii="宋体" w:hAnsi="Times New Roman" w:eastAsia="宋体" w:cs="Times New Roman"/>
          <w:highlight w:val="none"/>
          <w:lang w:val="en-US" w:eastAsia="zh-CN"/>
        </w:rPr>
      </w:pPr>
      <w:r>
        <w:rPr>
          <w:rFonts w:hint="eastAsia" w:ascii="宋体" w:hAnsi="Times New Roman" w:cs="Times New Roman"/>
          <w:highlight w:val="none"/>
          <w:lang w:eastAsia="zh-CN"/>
        </w:rPr>
        <w:t>B.1</w:t>
      </w:r>
      <w:r>
        <w:rPr>
          <w:rFonts w:hint="eastAsia" w:ascii="宋体" w:hAnsi="Times New Roman" w:cs="Times New Roman"/>
          <w:highlight w:val="none"/>
          <w:lang w:val="en-US" w:eastAsia="zh-CN"/>
        </w:rPr>
        <w:t>9</w:t>
      </w:r>
      <w:r>
        <w:rPr>
          <w:rFonts w:hint="eastAsia" w:ascii="宋体" w:hAnsi="Times New Roman" w:eastAsia="宋体" w:cs="Times New Roman"/>
          <w:highlight w:val="none"/>
        </w:rPr>
        <w:t>.3 数据来源：联防联控制度、信息报备记录、异常工况记录、联合巡查记录、加密监测记录、处置记录、整改跟踪材料等。</w:t>
      </w:r>
    </w:p>
    <w:p w14:paraId="547B42FF">
      <w:pPr>
        <w:pStyle w:val="59"/>
        <w:spacing w:before="157" w:beforeLines="50" w:after="157" w:afterLines="50" w:line="240" w:lineRule="auto"/>
        <w:ind w:firstLine="0" w:firstLineChars="0"/>
        <w:rPr>
          <w:rFonts w:hint="eastAsia" w:ascii="黑体" w:hAnsi="Times New Roman" w:eastAsia="黑体" w:cs="Times New Roman"/>
          <w:highlight w:val="none"/>
        </w:rPr>
      </w:pPr>
      <w:r>
        <w:rPr>
          <w:rFonts w:hint="eastAsia" w:ascii="黑体" w:eastAsia="黑体" w:cs="Times New Roman"/>
          <w:highlight w:val="none"/>
          <w:lang w:eastAsia="zh-CN"/>
        </w:rPr>
        <w:t>B.</w:t>
      </w:r>
      <w:r>
        <w:rPr>
          <w:rFonts w:hint="eastAsia" w:ascii="黑体" w:eastAsia="黑体" w:cs="Times New Roman"/>
          <w:highlight w:val="none"/>
          <w:lang w:val="en-US" w:eastAsia="zh-CN"/>
        </w:rPr>
        <w:t>20</w:t>
      </w:r>
      <w:r>
        <w:rPr>
          <w:rFonts w:hint="eastAsia" w:ascii="黑体" w:hAnsi="Times New Roman" w:eastAsia="黑体" w:cs="Times New Roman"/>
          <w:highlight w:val="none"/>
        </w:rPr>
        <w:t xml:space="preserve"> 园区异味管理计划（P-OMP）制定与执行</w:t>
      </w:r>
    </w:p>
    <w:p w14:paraId="4085590A">
      <w:pPr>
        <w:spacing w:line="240" w:lineRule="auto"/>
        <w:rPr>
          <w:rFonts w:hint="eastAsia" w:ascii="宋体" w:hAnsi="Times New Roman" w:eastAsia="宋体" w:cs="Times New Roman"/>
          <w:highlight w:val="none"/>
        </w:rPr>
      </w:pPr>
      <w:r>
        <w:rPr>
          <w:rFonts w:hint="eastAsia" w:ascii="宋体" w:hAnsi="Times New Roman" w:cs="Times New Roman"/>
          <w:highlight w:val="none"/>
          <w:lang w:eastAsia="zh-CN"/>
        </w:rPr>
        <w:t>B.</w:t>
      </w:r>
      <w:r>
        <w:rPr>
          <w:rFonts w:hint="eastAsia" w:ascii="宋体" w:hAnsi="Times New Roman" w:cs="Times New Roman"/>
          <w:highlight w:val="none"/>
          <w:lang w:val="en-US" w:eastAsia="zh-CN"/>
        </w:rPr>
        <w:t>20</w:t>
      </w:r>
      <w:r>
        <w:rPr>
          <w:rFonts w:hint="eastAsia" w:ascii="宋体" w:hAnsi="Times New Roman" w:eastAsia="宋体" w:cs="Times New Roman"/>
          <w:highlight w:val="none"/>
        </w:rPr>
        <w:t>.1 指标解释：指园区按照本文件正文和附录A要求，编制、发布、实施、评估和更新P-OMP的情况。</w:t>
      </w:r>
    </w:p>
    <w:p w14:paraId="3AF7FFB4">
      <w:pPr>
        <w:spacing w:line="240" w:lineRule="auto"/>
        <w:rPr>
          <w:rFonts w:hint="eastAsia" w:ascii="宋体" w:hAnsi="Times New Roman" w:eastAsia="宋体" w:cs="Times New Roman"/>
          <w:highlight w:val="none"/>
        </w:rPr>
      </w:pPr>
      <w:r>
        <w:rPr>
          <w:rFonts w:hint="eastAsia" w:ascii="宋体" w:hAnsi="Times New Roman" w:cs="Times New Roman"/>
          <w:highlight w:val="none"/>
          <w:lang w:eastAsia="zh-CN"/>
        </w:rPr>
        <w:t>B.</w:t>
      </w:r>
      <w:r>
        <w:rPr>
          <w:rFonts w:hint="eastAsia" w:ascii="宋体" w:hAnsi="Times New Roman" w:cs="Times New Roman"/>
          <w:highlight w:val="none"/>
          <w:lang w:val="en-US" w:eastAsia="zh-CN"/>
        </w:rPr>
        <w:t>20</w:t>
      </w:r>
      <w:r>
        <w:rPr>
          <w:rFonts w:hint="eastAsia" w:ascii="宋体" w:hAnsi="Times New Roman" w:eastAsia="宋体" w:cs="Times New Roman"/>
          <w:highlight w:val="none"/>
        </w:rPr>
        <w:t xml:space="preserve">.2 </w:t>
      </w:r>
      <w:r>
        <w:rPr>
          <w:rFonts w:hint="eastAsia" w:ascii="宋体" w:hAnsi="Times New Roman" w:cs="Times New Roman"/>
          <w:highlight w:val="none"/>
          <w:lang w:eastAsia="zh-CN"/>
        </w:rPr>
        <w:t>判定说明</w:t>
      </w:r>
      <w:r>
        <w:rPr>
          <w:rFonts w:hint="eastAsia" w:ascii="宋体" w:hAnsi="Times New Roman" w:eastAsia="宋体" w:cs="Times New Roman"/>
          <w:highlight w:val="none"/>
        </w:rPr>
        <w:t>：P-OMP已正式发布并实施，内容涵盖园区异味源清单、风险分级、重点企业管控、公共异味源管理、监测预警、投诉溯源、异常工况联防联控、公众沟通及持续改进等内容，并能提供执行记录、内部审核和更新记录的，可视为满足本项创建要求。P-OMP内容与园区实际运行明显不一致，或仅有文件但无执行记录的，不宜认定为有效执行。</w:t>
      </w:r>
    </w:p>
    <w:p w14:paraId="15DF375D">
      <w:pPr>
        <w:spacing w:line="240" w:lineRule="auto"/>
        <w:rPr>
          <w:rFonts w:hint="eastAsia" w:ascii="宋体" w:hAnsi="Times New Roman" w:eastAsia="宋体" w:cs="Times New Roman"/>
          <w:highlight w:val="none"/>
          <w:lang w:val="en-US" w:eastAsia="zh-CN"/>
        </w:rPr>
      </w:pPr>
      <w:r>
        <w:rPr>
          <w:rFonts w:hint="eastAsia" w:ascii="宋体" w:hAnsi="Times New Roman" w:cs="Times New Roman"/>
          <w:highlight w:val="none"/>
          <w:lang w:eastAsia="zh-CN"/>
        </w:rPr>
        <w:t>B.</w:t>
      </w:r>
      <w:r>
        <w:rPr>
          <w:rFonts w:hint="eastAsia" w:ascii="宋体" w:hAnsi="Times New Roman" w:cs="Times New Roman"/>
          <w:highlight w:val="none"/>
          <w:lang w:val="en-US" w:eastAsia="zh-CN"/>
        </w:rPr>
        <w:t>20</w:t>
      </w:r>
      <w:r>
        <w:rPr>
          <w:rFonts w:hint="eastAsia" w:ascii="宋体" w:hAnsi="Times New Roman" w:eastAsia="宋体" w:cs="Times New Roman"/>
          <w:highlight w:val="none"/>
        </w:rPr>
        <w:t>.3 数据来源：P-OMP文件、发布或签发记录、执行台账、内部审核记录、更新记录、问题整改记录等。</w:t>
      </w:r>
    </w:p>
    <w:p w14:paraId="63F340AE">
      <w:pPr>
        <w:pStyle w:val="59"/>
        <w:spacing w:before="157" w:beforeLines="50" w:after="157" w:afterLines="50" w:line="240" w:lineRule="auto"/>
        <w:ind w:firstLine="0" w:firstLineChars="0"/>
        <w:rPr>
          <w:rFonts w:hint="eastAsia" w:ascii="黑体" w:hAnsi="Times New Roman" w:eastAsia="黑体" w:cs="Times New Roman"/>
          <w:highlight w:val="none"/>
        </w:rPr>
      </w:pPr>
      <w:r>
        <w:rPr>
          <w:rFonts w:hint="eastAsia" w:ascii="黑体" w:eastAsia="黑体" w:cs="Times New Roman"/>
          <w:highlight w:val="none"/>
          <w:lang w:eastAsia="zh-CN"/>
        </w:rPr>
        <w:t>B.</w:t>
      </w:r>
      <w:r>
        <w:rPr>
          <w:rFonts w:hint="eastAsia" w:ascii="黑体" w:eastAsia="黑体" w:cs="Times New Roman"/>
          <w:highlight w:val="none"/>
          <w:lang w:val="en-US" w:eastAsia="zh-CN"/>
        </w:rPr>
        <w:t>21</w:t>
      </w:r>
      <w:r>
        <w:rPr>
          <w:rFonts w:hint="eastAsia" w:ascii="黑体" w:hAnsi="Times New Roman" w:eastAsia="黑体" w:cs="Times New Roman"/>
          <w:highlight w:val="none"/>
        </w:rPr>
        <w:t xml:space="preserve"> 园区异味管理台账完整性</w:t>
      </w:r>
    </w:p>
    <w:p w14:paraId="633C08B2">
      <w:pPr>
        <w:spacing w:line="240" w:lineRule="auto"/>
        <w:rPr>
          <w:rFonts w:hint="eastAsia" w:ascii="宋体" w:hAnsi="Times New Roman" w:eastAsia="宋体" w:cs="Times New Roman"/>
          <w:highlight w:val="none"/>
        </w:rPr>
      </w:pPr>
      <w:r>
        <w:rPr>
          <w:rFonts w:hint="eastAsia" w:ascii="宋体" w:hAnsi="Times New Roman" w:cs="Times New Roman"/>
          <w:highlight w:val="none"/>
          <w:lang w:eastAsia="zh-CN"/>
        </w:rPr>
        <w:t>B.</w:t>
      </w:r>
      <w:r>
        <w:rPr>
          <w:rFonts w:hint="eastAsia" w:ascii="宋体" w:hAnsi="Times New Roman" w:cs="Times New Roman"/>
          <w:highlight w:val="none"/>
          <w:lang w:val="en-US" w:eastAsia="zh-CN"/>
        </w:rPr>
        <w:t>21</w:t>
      </w:r>
      <w:r>
        <w:rPr>
          <w:rFonts w:hint="eastAsia" w:ascii="宋体" w:hAnsi="Times New Roman" w:eastAsia="宋体" w:cs="Times New Roman"/>
          <w:highlight w:val="none"/>
        </w:rPr>
        <w:t>.1 指标解释：指园区与异味污染防治相关的异味源清单、风险分级、重点企业管控、公共异味源巡查、监测预警、投诉溯源、异常工况联防联控、公众沟通和P-OMP审核更新等记录是否完整、规范、真实、可追溯。</w:t>
      </w:r>
    </w:p>
    <w:p w14:paraId="7A9A9C9C">
      <w:pPr>
        <w:spacing w:line="240" w:lineRule="auto"/>
        <w:rPr>
          <w:rFonts w:hint="eastAsia" w:ascii="宋体" w:hAnsi="Times New Roman" w:eastAsia="宋体" w:cs="Times New Roman"/>
          <w:highlight w:val="none"/>
        </w:rPr>
      </w:pPr>
      <w:r>
        <w:rPr>
          <w:rFonts w:hint="eastAsia" w:ascii="宋体" w:hAnsi="Times New Roman" w:cs="Times New Roman"/>
          <w:highlight w:val="none"/>
          <w:lang w:eastAsia="zh-CN"/>
        </w:rPr>
        <w:t>B.</w:t>
      </w:r>
      <w:r>
        <w:rPr>
          <w:rFonts w:hint="eastAsia" w:ascii="宋体" w:hAnsi="Times New Roman" w:cs="Times New Roman"/>
          <w:highlight w:val="none"/>
          <w:lang w:val="en-US" w:eastAsia="zh-CN"/>
        </w:rPr>
        <w:t>21</w:t>
      </w:r>
      <w:r>
        <w:rPr>
          <w:rFonts w:hint="eastAsia" w:ascii="宋体" w:hAnsi="Times New Roman" w:eastAsia="宋体" w:cs="Times New Roman"/>
          <w:highlight w:val="none"/>
        </w:rPr>
        <w:t xml:space="preserve">.2 </w:t>
      </w:r>
      <w:r>
        <w:rPr>
          <w:rFonts w:hint="eastAsia" w:ascii="宋体" w:hAnsi="Times New Roman" w:cs="Times New Roman"/>
          <w:highlight w:val="none"/>
          <w:lang w:eastAsia="zh-CN"/>
        </w:rPr>
        <w:t>判定说明</w:t>
      </w:r>
      <w:r>
        <w:rPr>
          <w:rFonts w:hint="eastAsia" w:ascii="宋体" w:hAnsi="Times New Roman" w:eastAsia="宋体" w:cs="Times New Roman"/>
          <w:highlight w:val="none"/>
        </w:rPr>
        <w:t>：园区异味管理台账应能支撑园区异味源识别、重点对象管控、公共异味源管理、监测评估、投诉溯源、联防联控和持续改进。记录宜包括时间、地点、责任主体、发现问题、处置措施、反馈结果和跟踪验证情况。存在长期缺项、关键数据缺失、逻辑矛盾或无法追溯的，不宜认定为记录完整。</w:t>
      </w:r>
    </w:p>
    <w:p w14:paraId="393E7375">
      <w:pPr>
        <w:spacing w:line="240" w:lineRule="auto"/>
        <w:rPr>
          <w:rFonts w:hint="eastAsia" w:ascii="宋体" w:hAnsi="Times New Roman" w:eastAsia="宋体" w:cs="Times New Roman"/>
          <w:highlight w:val="none"/>
          <w:lang w:val="en-US" w:eastAsia="zh-CN"/>
        </w:rPr>
      </w:pPr>
      <w:r>
        <w:rPr>
          <w:rFonts w:hint="eastAsia" w:ascii="宋体" w:hAnsi="Times New Roman" w:cs="Times New Roman"/>
          <w:highlight w:val="none"/>
          <w:lang w:eastAsia="zh-CN"/>
        </w:rPr>
        <w:t>B.</w:t>
      </w:r>
      <w:r>
        <w:rPr>
          <w:rFonts w:hint="eastAsia" w:ascii="宋体" w:hAnsi="Times New Roman" w:cs="Times New Roman"/>
          <w:highlight w:val="none"/>
          <w:lang w:val="en-US" w:eastAsia="zh-CN"/>
        </w:rPr>
        <w:t>21</w:t>
      </w:r>
      <w:r>
        <w:rPr>
          <w:rFonts w:hint="eastAsia" w:ascii="宋体" w:hAnsi="Times New Roman" w:eastAsia="宋体" w:cs="Times New Roman"/>
          <w:highlight w:val="none"/>
        </w:rPr>
        <w:t>.3 数据来源：电子台账、纸质台账、异味源清单、监测报告、巡查记录、投诉处理记录、联防联控记录、P-OMP内部审核记录等。</w:t>
      </w:r>
    </w:p>
    <w:p w14:paraId="554F1BBE">
      <w:pPr>
        <w:pStyle w:val="59"/>
        <w:spacing w:before="157" w:beforeLines="50" w:after="157" w:afterLines="50" w:line="240" w:lineRule="auto"/>
        <w:ind w:firstLine="0" w:firstLineChars="0"/>
        <w:rPr>
          <w:rFonts w:hint="eastAsia" w:ascii="黑体" w:hAnsi="Times New Roman" w:eastAsia="黑体" w:cs="Times New Roman"/>
          <w:highlight w:val="none"/>
        </w:rPr>
      </w:pPr>
      <w:r>
        <w:rPr>
          <w:rFonts w:hint="eastAsia" w:ascii="黑体" w:eastAsia="黑体" w:cs="Times New Roman"/>
          <w:highlight w:val="none"/>
          <w:lang w:eastAsia="zh-CN"/>
        </w:rPr>
        <w:t>B.</w:t>
      </w:r>
      <w:r>
        <w:rPr>
          <w:rFonts w:hint="eastAsia" w:ascii="黑体" w:eastAsia="黑体" w:cs="Times New Roman"/>
          <w:highlight w:val="none"/>
          <w:lang w:val="en-US" w:eastAsia="zh-CN"/>
        </w:rPr>
        <w:t>22</w:t>
      </w:r>
      <w:r>
        <w:rPr>
          <w:rFonts w:hint="eastAsia" w:ascii="黑体" w:hAnsi="Times New Roman" w:eastAsia="黑体" w:cs="Times New Roman"/>
          <w:highlight w:val="none"/>
        </w:rPr>
        <w:t xml:space="preserve"> 培训与公众沟通活动</w:t>
      </w:r>
    </w:p>
    <w:p w14:paraId="16277FD3">
      <w:pPr>
        <w:spacing w:line="240" w:lineRule="auto"/>
        <w:rPr>
          <w:rFonts w:hint="eastAsia" w:ascii="宋体" w:hAnsi="Times New Roman" w:eastAsia="宋体" w:cs="Times New Roman"/>
          <w:highlight w:val="none"/>
        </w:rPr>
      </w:pPr>
      <w:r>
        <w:rPr>
          <w:rFonts w:hint="eastAsia" w:ascii="宋体" w:hAnsi="Times New Roman" w:cs="Times New Roman"/>
          <w:highlight w:val="none"/>
          <w:lang w:eastAsia="zh-CN"/>
        </w:rPr>
        <w:t>B.</w:t>
      </w:r>
      <w:r>
        <w:rPr>
          <w:rFonts w:hint="eastAsia" w:ascii="宋体" w:hAnsi="Times New Roman" w:cs="Times New Roman"/>
          <w:highlight w:val="none"/>
          <w:lang w:val="en-US" w:eastAsia="zh-CN"/>
        </w:rPr>
        <w:t>22</w:t>
      </w:r>
      <w:r>
        <w:rPr>
          <w:rFonts w:hint="eastAsia" w:ascii="宋体" w:hAnsi="Times New Roman" w:eastAsia="宋体" w:cs="Times New Roman"/>
          <w:highlight w:val="none"/>
        </w:rPr>
        <w:t>.1 指标解释：指园区根据P-OMP要求，面向园区管理人员、公共设施运营人员、重点涉异味企业、巡查人员、投诉处理人员和周边公众开展的培训、信息沟通或公众交流活动。</w:t>
      </w:r>
    </w:p>
    <w:p w14:paraId="4E7D6027">
      <w:pPr>
        <w:spacing w:line="240" w:lineRule="auto"/>
        <w:rPr>
          <w:rFonts w:hint="eastAsia" w:ascii="宋体" w:hAnsi="Times New Roman" w:eastAsia="宋体" w:cs="Times New Roman"/>
          <w:highlight w:val="none"/>
        </w:rPr>
      </w:pPr>
      <w:r>
        <w:rPr>
          <w:rFonts w:hint="eastAsia" w:ascii="宋体" w:hAnsi="Times New Roman" w:cs="Times New Roman"/>
          <w:highlight w:val="none"/>
          <w:lang w:eastAsia="zh-CN"/>
        </w:rPr>
        <w:t>B.</w:t>
      </w:r>
      <w:r>
        <w:rPr>
          <w:rFonts w:hint="eastAsia" w:ascii="宋体" w:hAnsi="Times New Roman" w:cs="Times New Roman"/>
          <w:highlight w:val="none"/>
          <w:lang w:val="en-US" w:eastAsia="zh-CN"/>
        </w:rPr>
        <w:t>22</w:t>
      </w:r>
      <w:r>
        <w:rPr>
          <w:rFonts w:hint="eastAsia" w:ascii="宋体" w:hAnsi="Times New Roman" w:eastAsia="宋体" w:cs="Times New Roman"/>
          <w:highlight w:val="none"/>
        </w:rPr>
        <w:t xml:space="preserve">.2 </w:t>
      </w:r>
      <w:r>
        <w:rPr>
          <w:rFonts w:hint="eastAsia" w:ascii="宋体" w:hAnsi="Times New Roman" w:cs="Times New Roman"/>
          <w:highlight w:val="none"/>
          <w:lang w:eastAsia="zh-CN"/>
        </w:rPr>
        <w:t>判定说明</w:t>
      </w:r>
      <w:r>
        <w:rPr>
          <w:rFonts w:hint="eastAsia" w:ascii="宋体" w:hAnsi="Times New Roman" w:eastAsia="宋体" w:cs="Times New Roman"/>
          <w:highlight w:val="none"/>
        </w:rPr>
        <w:t>：园区已按照P-OMP要求开展异味污染防控培训、企业宣贯、公众沟通、社区交流、治理成效说明或投诉渠道告知等活动的，可视为满足本项创建要求。公众沟通活动可包括信息公开栏、园区网站、公众号、公众座谈、企业开放日、社区沟通会、热线电话等形式，园区可结合安全管理、保密要求和周边敏感程度选择适宜方式。</w:t>
      </w:r>
    </w:p>
    <w:p w14:paraId="2E6F9C3F">
      <w:pPr>
        <w:spacing w:line="240" w:lineRule="auto"/>
        <w:rPr>
          <w:rFonts w:hint="eastAsia" w:ascii="宋体" w:hAnsi="Times New Roman" w:eastAsia="宋体" w:cs="Times New Roman"/>
          <w:highlight w:val="none"/>
          <w:lang w:val="en-US" w:eastAsia="zh-CN"/>
        </w:rPr>
      </w:pPr>
      <w:r>
        <w:rPr>
          <w:rFonts w:hint="eastAsia" w:ascii="宋体" w:hAnsi="Times New Roman" w:cs="Times New Roman"/>
          <w:highlight w:val="none"/>
          <w:lang w:eastAsia="zh-CN"/>
        </w:rPr>
        <w:t>B.</w:t>
      </w:r>
      <w:r>
        <w:rPr>
          <w:rFonts w:hint="eastAsia" w:ascii="宋体" w:hAnsi="Times New Roman" w:cs="Times New Roman"/>
          <w:highlight w:val="none"/>
          <w:lang w:val="en-US" w:eastAsia="zh-CN"/>
        </w:rPr>
        <w:t>22</w:t>
      </w:r>
      <w:r>
        <w:rPr>
          <w:rFonts w:hint="eastAsia" w:ascii="宋体" w:hAnsi="Times New Roman" w:eastAsia="宋体" w:cs="Times New Roman"/>
          <w:highlight w:val="none"/>
        </w:rPr>
        <w:t>.3 数据来源：培训计划、培训签到表、培训课件、会议纪要、信息公开材料、公众沟通记录、活动照片或视频资料、公众反馈记录等。</w:t>
      </w:r>
    </w:p>
    <w:p w14:paraId="7A96C7E6">
      <w:pPr>
        <w:rPr>
          <w:highlight w:val="none"/>
        </w:rPr>
      </w:pPr>
      <w:r>
        <w:rPr>
          <w:highlight w:val="none"/>
        </w:rPr>
        <w:br w:type="page"/>
      </w:r>
    </w:p>
    <w:p w14:paraId="5F7B557F">
      <w:pPr>
        <w:pStyle w:val="79"/>
        <w:spacing w:before="78" w:after="156"/>
        <w:rPr>
          <w:highlight w:val="none"/>
        </w:rPr>
      </w:pPr>
      <w:bookmarkStart w:id="83" w:name="_Toc8582"/>
      <w:r>
        <w:rPr>
          <w:highlight w:val="none"/>
        </w:rPr>
        <w:br w:type="textWrapping"/>
      </w:r>
      <w:r>
        <w:rPr>
          <w:rFonts w:hint="eastAsia"/>
          <w:highlight w:val="none"/>
        </w:rPr>
        <w:t>（资料性）</w:t>
      </w:r>
      <w:r>
        <w:rPr>
          <w:highlight w:val="none"/>
        </w:rPr>
        <w:br w:type="textWrapping"/>
      </w:r>
      <w:r>
        <w:rPr>
          <w:rFonts w:hint="eastAsia"/>
          <w:highlight w:val="none"/>
        </w:rPr>
        <w:t>无异味</w:t>
      </w:r>
      <w:r>
        <w:rPr>
          <w:rFonts w:hint="eastAsia"/>
          <w:highlight w:val="none"/>
          <w:lang w:eastAsia="zh-CN"/>
        </w:rPr>
        <w:t>园区</w:t>
      </w:r>
      <w:r>
        <w:rPr>
          <w:rFonts w:hint="eastAsia"/>
          <w:highlight w:val="none"/>
        </w:rPr>
        <w:t>创建自评表</w:t>
      </w:r>
      <w:bookmarkEnd w:id="83"/>
    </w:p>
    <w:p w14:paraId="320BBF3D">
      <w:pPr>
        <w:pStyle w:val="103"/>
        <w:spacing w:before="156" w:after="156"/>
        <w:ind w:left="0" w:leftChars="0" w:firstLine="0" w:firstLineChars="0"/>
        <w:rPr>
          <w:rFonts w:hint="eastAsia"/>
          <w:highlight w:val="none"/>
        </w:rPr>
      </w:pPr>
    </w:p>
    <w:p w14:paraId="422F3F54">
      <w:pPr>
        <w:pStyle w:val="59"/>
        <w:spacing w:before="157" w:beforeLines="50" w:after="157" w:afterLines="50" w:line="240" w:lineRule="auto"/>
        <w:ind w:firstLine="0" w:firstLineChars="0"/>
        <w:rPr>
          <w:rFonts w:hint="eastAsia" w:ascii="黑体" w:eastAsia="黑体" w:cs="Times New Roman"/>
          <w:highlight w:val="none"/>
          <w:lang w:val="en-US" w:eastAsia="zh-CN"/>
        </w:rPr>
      </w:pPr>
      <w:r>
        <w:rPr>
          <w:rFonts w:hint="eastAsia" w:ascii="黑体" w:eastAsia="黑体" w:cs="Times New Roman"/>
          <w:highlight w:val="none"/>
          <w:lang w:val="en-US" w:eastAsia="zh-CN"/>
        </w:rPr>
        <w:t>C.1 自评表说明</w:t>
      </w:r>
    </w:p>
    <w:p w14:paraId="7CDE114A">
      <w:pPr>
        <w:pStyle w:val="103"/>
        <w:spacing w:before="156" w:after="156"/>
        <w:ind w:left="0" w:leftChars="0" w:firstLine="0" w:firstLineChars="0"/>
        <w:rPr>
          <w:rFonts w:hint="eastAsia" w:ascii="宋体" w:hAnsi="宋体" w:eastAsia="宋体" w:cs="宋体"/>
          <w:kern w:val="0"/>
          <w:sz w:val="21"/>
          <w:szCs w:val="21"/>
          <w:highlight w:val="none"/>
          <w:lang w:val="en-US" w:eastAsia="zh-CN" w:bidi="ar-SA"/>
        </w:rPr>
      </w:pPr>
      <w:r>
        <w:rPr>
          <w:rFonts w:hint="eastAsia" w:ascii="黑体" w:hAnsi="Times New Roman" w:eastAsia="黑体" w:cs="Times New Roman"/>
          <w:kern w:val="0"/>
          <w:sz w:val="21"/>
          <w:highlight w:val="none"/>
          <w:lang w:val="en-US" w:eastAsia="zh-CN" w:bidi="ar-SA"/>
        </w:rPr>
        <w:t xml:space="preserve">C.1.1 </w:t>
      </w:r>
      <w:r>
        <w:rPr>
          <w:rFonts w:hint="eastAsia" w:ascii="宋体" w:hAnsi="宋体" w:eastAsia="宋体" w:cs="宋体"/>
          <w:kern w:val="0"/>
          <w:sz w:val="21"/>
          <w:szCs w:val="21"/>
          <w:highlight w:val="none"/>
          <w:lang w:val="en-US" w:eastAsia="zh-CN" w:bidi="ar-SA"/>
        </w:rPr>
        <w:t>本附录给出了无异味园区创建自评表，适用于创建主体开展自我检查、问题识别、整改跟踪和持续改进。</w:t>
      </w:r>
    </w:p>
    <w:p w14:paraId="627CD3E0">
      <w:pPr>
        <w:pStyle w:val="103"/>
        <w:spacing w:before="156" w:after="156"/>
        <w:ind w:left="0" w:leftChars="0" w:firstLine="0" w:firstLineChars="0"/>
        <w:rPr>
          <w:rFonts w:hint="eastAsia" w:ascii="宋体" w:hAnsi="宋体" w:eastAsia="宋体" w:cs="宋体"/>
          <w:kern w:val="0"/>
          <w:sz w:val="21"/>
          <w:szCs w:val="21"/>
          <w:highlight w:val="none"/>
          <w:lang w:val="en-US" w:eastAsia="zh-CN" w:bidi="ar-SA"/>
        </w:rPr>
      </w:pPr>
      <w:r>
        <w:rPr>
          <w:rFonts w:hint="eastAsia" w:ascii="黑体" w:hAnsi="Times New Roman" w:eastAsia="黑体" w:cs="Times New Roman"/>
          <w:kern w:val="0"/>
          <w:sz w:val="21"/>
          <w:highlight w:val="none"/>
          <w:lang w:val="en-US" w:eastAsia="zh-CN" w:bidi="ar-SA"/>
        </w:rPr>
        <w:t xml:space="preserve">C.1.2 </w:t>
      </w:r>
      <w:r>
        <w:rPr>
          <w:rFonts w:hint="eastAsia" w:ascii="宋体" w:hAnsi="宋体" w:eastAsia="宋体" w:cs="宋体"/>
          <w:kern w:val="0"/>
          <w:sz w:val="21"/>
          <w:szCs w:val="21"/>
          <w:highlight w:val="none"/>
          <w:lang w:val="en-US" w:eastAsia="zh-CN" w:bidi="ar-SA"/>
        </w:rPr>
        <w:t>本自评表用于指导无异味园区创建和自评，不作为无异味园区等级评价、认证认定或行政监管的直接依据。</w:t>
      </w:r>
    </w:p>
    <w:p w14:paraId="7F12C046">
      <w:pPr>
        <w:pStyle w:val="103"/>
        <w:spacing w:before="156" w:after="156"/>
        <w:ind w:left="0" w:leftChars="0" w:firstLine="0" w:firstLineChars="0"/>
        <w:rPr>
          <w:rFonts w:hint="eastAsia" w:ascii="宋体" w:hAnsi="宋体" w:eastAsia="宋体" w:cs="宋体"/>
          <w:kern w:val="0"/>
          <w:sz w:val="21"/>
          <w:szCs w:val="21"/>
          <w:highlight w:val="none"/>
          <w:lang w:val="en-US" w:eastAsia="zh-CN" w:bidi="ar-SA"/>
        </w:rPr>
      </w:pPr>
      <w:r>
        <w:rPr>
          <w:rFonts w:hint="eastAsia" w:ascii="黑体" w:hAnsi="Times New Roman" w:eastAsia="黑体" w:cs="Times New Roman"/>
          <w:kern w:val="0"/>
          <w:sz w:val="21"/>
          <w:highlight w:val="none"/>
          <w:lang w:val="en-US" w:eastAsia="zh-CN" w:bidi="ar-SA"/>
        </w:rPr>
        <w:t xml:space="preserve">C.1.3 </w:t>
      </w:r>
      <w:r>
        <w:rPr>
          <w:rFonts w:hint="eastAsia" w:ascii="宋体" w:hAnsi="宋体" w:eastAsia="宋体" w:cs="宋体"/>
          <w:kern w:val="0"/>
          <w:sz w:val="21"/>
          <w:szCs w:val="21"/>
          <w:highlight w:val="none"/>
          <w:lang w:val="en-US" w:eastAsia="zh-CN" w:bidi="ar-SA"/>
        </w:rPr>
        <w:t>创建主体可依据本表对照检查各项建设指标的完成情况，在“符合情况”栏勾选相应选项，并在“佐证材料/说明”栏填写支撑材料名称、存在问题、不适用原因或后续整改措施。</w:t>
      </w:r>
    </w:p>
    <w:p w14:paraId="022C2F59">
      <w:pPr>
        <w:pStyle w:val="103"/>
        <w:spacing w:before="156" w:after="156"/>
        <w:ind w:left="0" w:leftChars="0" w:firstLine="0" w:firstLineChars="0"/>
        <w:rPr>
          <w:rFonts w:hint="eastAsia" w:ascii="宋体" w:hAnsi="宋体" w:eastAsia="宋体" w:cs="宋体"/>
          <w:kern w:val="0"/>
          <w:sz w:val="21"/>
          <w:szCs w:val="21"/>
          <w:highlight w:val="none"/>
          <w:lang w:val="en-US" w:eastAsia="zh-CN" w:bidi="ar-SA"/>
        </w:rPr>
      </w:pPr>
      <w:r>
        <w:rPr>
          <w:rFonts w:hint="eastAsia" w:ascii="黑体" w:hAnsi="Times New Roman" w:eastAsia="黑体" w:cs="Times New Roman"/>
          <w:kern w:val="0"/>
          <w:sz w:val="21"/>
          <w:highlight w:val="none"/>
          <w:lang w:val="en-US" w:eastAsia="zh-CN" w:bidi="ar-SA"/>
        </w:rPr>
        <w:t xml:space="preserve">C.1.4 </w:t>
      </w:r>
      <w:r>
        <w:rPr>
          <w:rFonts w:hint="eastAsia" w:ascii="宋体" w:hAnsi="宋体" w:eastAsia="宋体" w:cs="宋体"/>
          <w:kern w:val="0"/>
          <w:sz w:val="21"/>
          <w:szCs w:val="21"/>
          <w:highlight w:val="none"/>
          <w:lang w:val="en-US" w:eastAsia="zh-CN" w:bidi="ar-SA"/>
        </w:rPr>
        <w:t>对因园区类型、产业结构、管理边界、公共设施配置或客观条件确不适用的指标，创建主体可在“佐证材料/说明”栏中说明原因，并提供相应支撑材料。</w:t>
      </w:r>
    </w:p>
    <w:p w14:paraId="4CBCCD71">
      <w:pPr>
        <w:pStyle w:val="103"/>
        <w:spacing w:before="156" w:after="156"/>
        <w:ind w:left="0" w:leftChars="0" w:firstLine="0" w:firstLineChars="0"/>
        <w:rPr>
          <w:rFonts w:hint="eastAsia" w:ascii="宋体" w:hAnsi="宋体" w:eastAsia="宋体" w:cs="宋体"/>
          <w:kern w:val="0"/>
          <w:sz w:val="21"/>
          <w:szCs w:val="21"/>
          <w:highlight w:val="none"/>
          <w:lang w:val="en-US" w:eastAsia="zh-CN" w:bidi="ar-SA"/>
        </w:rPr>
      </w:pPr>
      <w:r>
        <w:rPr>
          <w:rFonts w:hint="eastAsia" w:ascii="黑体" w:hAnsi="Times New Roman" w:eastAsia="黑体" w:cs="Times New Roman"/>
          <w:kern w:val="0"/>
          <w:sz w:val="21"/>
          <w:highlight w:val="none"/>
          <w:lang w:val="en-US" w:eastAsia="zh-CN" w:bidi="ar-SA"/>
        </w:rPr>
        <w:t xml:space="preserve">C.1.5 </w:t>
      </w:r>
      <w:r>
        <w:rPr>
          <w:rFonts w:hint="eastAsia" w:ascii="宋体" w:hAnsi="宋体" w:eastAsia="宋体" w:cs="宋体"/>
          <w:kern w:val="0"/>
          <w:sz w:val="21"/>
          <w:szCs w:val="21"/>
          <w:highlight w:val="none"/>
          <w:lang w:val="en-US" w:eastAsia="zh-CN" w:bidi="ar-SA"/>
        </w:rPr>
        <w:t>对自评发现的不符合项或需提升项，创建主体宜形成问题清单，明确整改措施、责任主体、协同单位和完成时限，并将自评结果作为园区异味管理计划（P-OMP）更新和持续改进的重要依据</w:t>
      </w:r>
      <w:r>
        <w:rPr>
          <w:rFonts w:hint="eastAsia" w:cs="宋体"/>
          <w:kern w:val="0"/>
          <w:sz w:val="21"/>
          <w:szCs w:val="21"/>
          <w:highlight w:val="none"/>
          <w:lang w:val="en-US" w:eastAsia="zh-CN" w:bidi="ar-SA"/>
        </w:rPr>
        <w:t>。</w:t>
      </w:r>
    </w:p>
    <w:p w14:paraId="41262764">
      <w:pPr>
        <w:pStyle w:val="59"/>
        <w:spacing w:before="157" w:beforeLines="50" w:after="157" w:afterLines="50" w:line="240" w:lineRule="auto"/>
        <w:ind w:firstLine="0" w:firstLineChars="0"/>
        <w:rPr>
          <w:rFonts w:hint="eastAsia" w:ascii="黑体" w:eastAsia="黑体" w:cs="Times New Roman"/>
          <w:highlight w:val="none"/>
          <w:lang w:val="en-US" w:eastAsia="zh-CN"/>
        </w:rPr>
      </w:pPr>
      <w:r>
        <w:rPr>
          <w:rFonts w:hint="eastAsia" w:ascii="黑体" w:eastAsia="黑体" w:cs="Times New Roman"/>
          <w:highlight w:val="none"/>
          <w:lang w:val="en-US" w:eastAsia="zh-CN"/>
        </w:rPr>
        <w:t>C.2 自评表内容</w:t>
      </w:r>
    </w:p>
    <w:p w14:paraId="45EC3A5C">
      <w:pPr>
        <w:pStyle w:val="59"/>
        <w:spacing w:before="157" w:beforeLines="50" w:after="157" w:afterLines="50" w:line="240" w:lineRule="auto"/>
        <w:ind w:firstLine="420" w:firstLineChars="200"/>
        <w:rPr>
          <w:rFonts w:hint="eastAsia" w:hAnsi="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《无异味园区创建自评表》具体内容见表C.1</w:t>
      </w:r>
      <w:r>
        <w:rPr>
          <w:rFonts w:hint="eastAsia" w:hAnsi="宋体" w:cs="宋体"/>
          <w:kern w:val="0"/>
          <w:sz w:val="21"/>
          <w:szCs w:val="21"/>
          <w:highlight w:val="none"/>
          <w:lang w:val="en-US" w:eastAsia="zh-CN" w:bidi="ar-SA"/>
        </w:rPr>
        <w:t>。</w:t>
      </w:r>
    </w:p>
    <w:p w14:paraId="2C5BA6DE">
      <w:pPr>
        <w:pStyle w:val="103"/>
        <w:spacing w:before="156" w:after="156"/>
        <w:ind w:firstLine="0" w:firstLineChars="0"/>
        <w:jc w:val="center"/>
        <w:rPr>
          <w:rFonts w:hint="eastAsia" w:ascii="黑体" w:hAnsi="Times New Roman" w:eastAsia="黑体" w:cs="Times New Roman"/>
          <w:kern w:val="2"/>
          <w:sz w:val="18"/>
          <w:szCs w:val="18"/>
          <w:highlight w:val="none"/>
          <w:lang w:val="en-US" w:eastAsia="zh-CN" w:bidi="ar-SA"/>
        </w:rPr>
      </w:pPr>
      <w:r>
        <w:rPr>
          <w:rFonts w:hint="eastAsia" w:ascii="黑体" w:hAnsi="Times New Roman" w:eastAsia="黑体"/>
          <w:sz w:val="18"/>
          <w:szCs w:val="18"/>
          <w:highlight w:val="none"/>
        </w:rPr>
        <w:t>表C.1无异味园区创建自评表</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 w:type="dxa"/>
          <w:bottom w:w="0" w:type="dxa"/>
          <w:right w:w="10" w:type="dxa"/>
        </w:tblCellMar>
      </w:tblPr>
      <w:tblGrid>
        <w:gridCol w:w="547"/>
        <w:gridCol w:w="1383"/>
        <w:gridCol w:w="940"/>
        <w:gridCol w:w="2225"/>
        <w:gridCol w:w="1170"/>
        <w:gridCol w:w="645"/>
        <w:gridCol w:w="1230"/>
        <w:gridCol w:w="1454"/>
      </w:tblGrid>
      <w:tr w14:paraId="516E7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c>
          <w:tcPr>
            <w:tcW w:w="547" w:type="dxa"/>
            <w:shd w:val="clear" w:color="auto" w:fill="auto"/>
            <w:tcMar>
              <w:top w:w="60" w:type="dxa"/>
              <w:left w:w="120" w:type="dxa"/>
              <w:bottom w:w="30" w:type="dxa"/>
              <w:right w:w="120" w:type="dxa"/>
            </w:tcMar>
            <w:vAlign w:val="center"/>
          </w:tcPr>
          <w:p w14:paraId="1113E8C9">
            <w:pPr>
              <w:widowControl/>
              <w:adjustRightInd/>
              <w:spacing w:before="0" w:after="0" w:line="240" w:lineRule="auto"/>
              <w:ind w:left="0" w:leftChars="0"/>
              <w:jc w:val="center"/>
              <w:textAlignment w:val="bottom"/>
              <w:rPr>
                <w:rFonts w:hint="eastAsia"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序号</w:t>
            </w:r>
          </w:p>
        </w:tc>
        <w:tc>
          <w:tcPr>
            <w:tcW w:w="1383" w:type="dxa"/>
            <w:shd w:val="clear" w:color="auto" w:fill="auto"/>
            <w:tcMar>
              <w:top w:w="60" w:type="dxa"/>
              <w:left w:w="120" w:type="dxa"/>
              <w:bottom w:w="30" w:type="dxa"/>
              <w:right w:w="120" w:type="dxa"/>
            </w:tcMar>
            <w:vAlign w:val="center"/>
          </w:tcPr>
          <w:p w14:paraId="158DDCE2">
            <w:pPr>
              <w:widowControl/>
              <w:adjustRightInd/>
              <w:spacing w:before="0" w:after="0" w:line="240" w:lineRule="auto"/>
              <w:ind w:left="0" w:leftChars="0"/>
              <w:jc w:val="center"/>
              <w:textAlignment w:val="bottom"/>
              <w:rPr>
                <w:rFonts w:hint="eastAsia" w:ascii="宋体" w:hAnsi="宋体" w:eastAsia="宋体" w:cs="宋体"/>
                <w:kern w:val="0"/>
                <w:sz w:val="20"/>
                <w:szCs w:val="20"/>
                <w:highlight w:val="none"/>
                <w:lang w:bidi="ar"/>
              </w:rPr>
            </w:pPr>
            <w:r>
              <w:rPr>
                <w:rFonts w:hint="eastAsia" w:ascii="宋体" w:hAnsi="宋体" w:cs="宋体"/>
                <w:kern w:val="0"/>
                <w:sz w:val="20"/>
                <w:szCs w:val="20"/>
                <w:highlight w:val="none"/>
                <w:lang w:val="en-US" w:eastAsia="zh-CN" w:bidi="ar"/>
              </w:rPr>
              <w:t>自评</w:t>
            </w:r>
            <w:r>
              <w:rPr>
                <w:rFonts w:hint="eastAsia" w:ascii="宋体" w:hAnsi="宋体" w:cs="宋体"/>
                <w:kern w:val="0"/>
                <w:sz w:val="20"/>
                <w:szCs w:val="20"/>
                <w:highlight w:val="none"/>
                <w:lang w:val="en-US" w:eastAsia="zh-CN" w:bidi="ar"/>
              </w:rPr>
              <w:br w:type="textWrapping"/>
            </w:r>
            <w:r>
              <w:rPr>
                <w:rFonts w:hint="eastAsia" w:ascii="宋体" w:hAnsi="宋体" w:eastAsia="宋体" w:cs="宋体"/>
                <w:kern w:val="0"/>
                <w:sz w:val="20"/>
                <w:szCs w:val="20"/>
                <w:highlight w:val="none"/>
                <w:lang w:bidi="ar"/>
              </w:rPr>
              <w:t>项目</w:t>
            </w:r>
          </w:p>
        </w:tc>
        <w:tc>
          <w:tcPr>
            <w:tcW w:w="940" w:type="dxa"/>
            <w:shd w:val="clear" w:color="auto" w:fill="auto"/>
            <w:tcMar>
              <w:top w:w="60" w:type="dxa"/>
              <w:left w:w="120" w:type="dxa"/>
              <w:bottom w:w="30" w:type="dxa"/>
              <w:right w:w="120" w:type="dxa"/>
            </w:tcMar>
            <w:vAlign w:val="center"/>
          </w:tcPr>
          <w:p w14:paraId="7CA02643">
            <w:pPr>
              <w:widowControl/>
              <w:adjustRightInd/>
              <w:spacing w:before="0" w:after="0" w:line="240" w:lineRule="auto"/>
              <w:ind w:left="0" w:leftChars="0"/>
              <w:jc w:val="center"/>
              <w:textAlignment w:val="bottom"/>
              <w:rPr>
                <w:rFonts w:hint="eastAsia"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对应</w:t>
            </w:r>
            <w:r>
              <w:rPr>
                <w:rFonts w:hint="eastAsia" w:ascii="宋体" w:hAnsi="宋体" w:eastAsia="宋体" w:cs="宋体"/>
                <w:kern w:val="0"/>
                <w:sz w:val="20"/>
                <w:szCs w:val="20"/>
                <w:highlight w:val="none"/>
                <w:lang w:bidi="ar"/>
              </w:rPr>
              <w:br w:type="textWrapping"/>
            </w:r>
            <w:r>
              <w:rPr>
                <w:rFonts w:hint="eastAsia" w:ascii="宋体" w:hAnsi="宋体" w:eastAsia="宋体" w:cs="宋体"/>
                <w:kern w:val="0"/>
                <w:sz w:val="20"/>
                <w:szCs w:val="20"/>
                <w:highlight w:val="none"/>
                <w:lang w:bidi="ar"/>
              </w:rPr>
              <w:t>章节</w:t>
            </w:r>
          </w:p>
        </w:tc>
        <w:tc>
          <w:tcPr>
            <w:tcW w:w="2225" w:type="dxa"/>
            <w:shd w:val="clear" w:color="auto" w:fill="auto"/>
            <w:tcMar>
              <w:top w:w="60" w:type="dxa"/>
              <w:left w:w="120" w:type="dxa"/>
              <w:bottom w:w="30" w:type="dxa"/>
              <w:right w:w="120" w:type="dxa"/>
            </w:tcMar>
            <w:vAlign w:val="center"/>
          </w:tcPr>
          <w:p w14:paraId="5A795979">
            <w:pPr>
              <w:widowControl/>
              <w:adjustRightInd/>
              <w:spacing w:before="0" w:after="0" w:line="240" w:lineRule="auto"/>
              <w:ind w:left="0" w:leftChars="0"/>
              <w:jc w:val="center"/>
              <w:textAlignment w:val="bottom"/>
              <w:rPr>
                <w:rFonts w:hint="default" w:ascii="宋体" w:hAnsi="宋体" w:eastAsia="宋体" w:cs="宋体"/>
                <w:kern w:val="0"/>
                <w:sz w:val="20"/>
                <w:szCs w:val="20"/>
                <w:highlight w:val="none"/>
                <w:lang w:bidi="ar"/>
              </w:rPr>
            </w:pPr>
            <w:r>
              <w:rPr>
                <w:rFonts w:hint="eastAsia" w:ascii="宋体" w:hAnsi="宋体" w:cs="宋体"/>
                <w:kern w:val="0"/>
                <w:sz w:val="20"/>
                <w:szCs w:val="20"/>
                <w:highlight w:val="none"/>
                <w:lang w:val="en-US" w:eastAsia="zh-CN" w:bidi="ar"/>
              </w:rPr>
              <w:t>内容</w:t>
            </w:r>
            <w:r>
              <w:rPr>
                <w:rFonts w:hint="eastAsia" w:ascii="宋体" w:hAnsi="宋体" w:cs="宋体"/>
                <w:kern w:val="0"/>
                <w:sz w:val="20"/>
                <w:szCs w:val="20"/>
                <w:highlight w:val="none"/>
                <w:lang w:val="en-US" w:eastAsia="zh-CN" w:bidi="ar"/>
              </w:rPr>
              <w:br w:type="textWrapping"/>
            </w:r>
            <w:r>
              <w:rPr>
                <w:rFonts w:hint="eastAsia" w:ascii="宋体" w:hAnsi="宋体" w:eastAsia="宋体" w:cs="宋体"/>
                <w:kern w:val="0"/>
                <w:sz w:val="20"/>
                <w:szCs w:val="20"/>
                <w:highlight w:val="none"/>
                <w:lang w:bidi="ar"/>
              </w:rPr>
              <w:t>要点</w:t>
            </w:r>
          </w:p>
        </w:tc>
        <w:tc>
          <w:tcPr>
            <w:tcW w:w="1170" w:type="dxa"/>
            <w:shd w:val="clear" w:color="auto" w:fill="auto"/>
            <w:tcMar>
              <w:top w:w="60" w:type="dxa"/>
              <w:left w:w="120" w:type="dxa"/>
              <w:bottom w:w="30" w:type="dxa"/>
              <w:right w:w="120" w:type="dxa"/>
            </w:tcMar>
            <w:vAlign w:val="center"/>
          </w:tcPr>
          <w:p w14:paraId="0AB8C2D9">
            <w:pPr>
              <w:widowControl/>
              <w:adjustRightInd/>
              <w:spacing w:before="0" w:after="0" w:line="240" w:lineRule="auto"/>
              <w:ind w:left="0" w:leftChars="0"/>
              <w:jc w:val="center"/>
              <w:textAlignment w:val="bottom"/>
              <w:rPr>
                <w:rFonts w:hint="eastAsia"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指标</w:t>
            </w:r>
            <w:r>
              <w:rPr>
                <w:rFonts w:hint="eastAsia" w:ascii="宋体" w:hAnsi="宋体" w:eastAsia="宋体" w:cs="宋体"/>
                <w:kern w:val="0"/>
                <w:sz w:val="20"/>
                <w:szCs w:val="20"/>
                <w:highlight w:val="none"/>
                <w:lang w:bidi="ar"/>
              </w:rPr>
              <w:br w:type="textWrapping"/>
            </w:r>
            <w:r>
              <w:rPr>
                <w:rFonts w:hint="eastAsia" w:ascii="宋体" w:hAnsi="宋体" w:eastAsia="宋体" w:cs="宋体"/>
                <w:kern w:val="0"/>
                <w:sz w:val="20"/>
                <w:szCs w:val="20"/>
                <w:highlight w:val="none"/>
                <w:lang w:bidi="ar"/>
              </w:rPr>
              <w:t>要求</w:t>
            </w:r>
          </w:p>
        </w:tc>
        <w:tc>
          <w:tcPr>
            <w:tcW w:w="645" w:type="dxa"/>
            <w:shd w:val="clear" w:color="auto" w:fill="auto"/>
            <w:tcMar>
              <w:top w:w="60" w:type="dxa"/>
              <w:left w:w="120" w:type="dxa"/>
              <w:bottom w:w="30" w:type="dxa"/>
              <w:right w:w="120" w:type="dxa"/>
            </w:tcMar>
            <w:vAlign w:val="center"/>
          </w:tcPr>
          <w:p w14:paraId="4E1822BA">
            <w:pPr>
              <w:widowControl/>
              <w:adjustRightInd/>
              <w:spacing w:before="0" w:after="0" w:line="240" w:lineRule="auto"/>
              <w:ind w:left="0" w:leftChars="0"/>
              <w:jc w:val="center"/>
              <w:textAlignment w:val="bottom"/>
              <w:rPr>
                <w:rFonts w:hint="eastAsia"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指标类型</w:t>
            </w:r>
          </w:p>
        </w:tc>
        <w:tc>
          <w:tcPr>
            <w:tcW w:w="1230" w:type="dxa"/>
            <w:shd w:val="clear" w:color="auto" w:fill="auto"/>
            <w:tcMar>
              <w:top w:w="60" w:type="dxa"/>
              <w:left w:w="120" w:type="dxa"/>
              <w:bottom w:w="30" w:type="dxa"/>
              <w:right w:w="120" w:type="dxa"/>
            </w:tcMar>
            <w:vAlign w:val="center"/>
          </w:tcPr>
          <w:p w14:paraId="22636510">
            <w:pPr>
              <w:widowControl/>
              <w:adjustRightInd/>
              <w:spacing w:before="0" w:after="0" w:line="240" w:lineRule="auto"/>
              <w:ind w:left="0" w:leftChars="0"/>
              <w:jc w:val="center"/>
              <w:textAlignment w:val="bottom"/>
              <w:rPr>
                <w:rFonts w:hint="eastAsia"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符合</w:t>
            </w:r>
            <w:r>
              <w:rPr>
                <w:rFonts w:hint="eastAsia" w:ascii="宋体" w:hAnsi="宋体" w:eastAsia="宋体" w:cs="宋体"/>
                <w:kern w:val="0"/>
                <w:sz w:val="20"/>
                <w:szCs w:val="20"/>
                <w:highlight w:val="none"/>
                <w:lang w:bidi="ar"/>
              </w:rPr>
              <w:br w:type="textWrapping"/>
            </w:r>
            <w:r>
              <w:rPr>
                <w:rFonts w:hint="eastAsia" w:ascii="宋体" w:hAnsi="宋体" w:eastAsia="宋体" w:cs="宋体"/>
                <w:kern w:val="0"/>
                <w:sz w:val="20"/>
                <w:szCs w:val="20"/>
                <w:highlight w:val="none"/>
                <w:lang w:bidi="ar"/>
              </w:rPr>
              <w:t>情况</w:t>
            </w:r>
          </w:p>
        </w:tc>
        <w:tc>
          <w:tcPr>
            <w:tcW w:w="1454" w:type="dxa"/>
            <w:shd w:val="clear" w:color="auto" w:fill="auto"/>
            <w:tcMar>
              <w:top w:w="60" w:type="dxa"/>
              <w:left w:w="120" w:type="dxa"/>
              <w:bottom w:w="30" w:type="dxa"/>
              <w:right w:w="120" w:type="dxa"/>
            </w:tcMar>
            <w:vAlign w:val="center"/>
          </w:tcPr>
          <w:p w14:paraId="70BDCB29">
            <w:pPr>
              <w:widowControl/>
              <w:adjustRightInd/>
              <w:spacing w:before="0" w:after="0" w:line="240" w:lineRule="auto"/>
              <w:ind w:left="0" w:leftChars="0"/>
              <w:jc w:val="center"/>
              <w:textAlignment w:val="bottom"/>
              <w:rPr>
                <w:rFonts w:hint="eastAsia" w:ascii="宋体" w:hAnsi="宋体" w:eastAsia="宋体" w:cs="宋体"/>
                <w:kern w:val="0"/>
                <w:sz w:val="20"/>
                <w:szCs w:val="20"/>
                <w:highlight w:val="none"/>
                <w:lang w:bidi="ar"/>
              </w:rPr>
            </w:pPr>
            <w:r>
              <w:rPr>
                <w:rFonts w:hint="eastAsia" w:ascii="宋体" w:hAnsi="宋体" w:eastAsia="宋体" w:cs="宋体"/>
                <w:kern w:val="0"/>
                <w:sz w:val="20"/>
                <w:szCs w:val="20"/>
                <w:highlight w:val="none"/>
                <w:lang w:bidi="ar"/>
              </w:rPr>
              <w:t>作证材料/</w:t>
            </w:r>
            <w:r>
              <w:rPr>
                <w:rFonts w:hint="eastAsia" w:ascii="宋体" w:hAnsi="宋体" w:eastAsia="宋体" w:cs="宋体"/>
                <w:kern w:val="0"/>
                <w:sz w:val="20"/>
                <w:szCs w:val="20"/>
                <w:highlight w:val="none"/>
                <w:lang w:bidi="ar"/>
              </w:rPr>
              <w:br w:type="textWrapping"/>
            </w:r>
            <w:r>
              <w:rPr>
                <w:rFonts w:hint="eastAsia" w:ascii="宋体" w:hAnsi="宋体" w:eastAsia="宋体" w:cs="宋体"/>
                <w:kern w:val="0"/>
                <w:sz w:val="20"/>
                <w:szCs w:val="20"/>
                <w:highlight w:val="none"/>
                <w:lang w:bidi="ar"/>
              </w:rPr>
              <w:t>说明</w:t>
            </w:r>
          </w:p>
        </w:tc>
      </w:tr>
      <w:tr w14:paraId="2227E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c>
          <w:tcPr>
            <w:tcW w:w="547" w:type="dxa"/>
            <w:shd w:val="clear" w:color="auto" w:fill="auto"/>
            <w:tcMar>
              <w:top w:w="60" w:type="dxa"/>
              <w:left w:w="120" w:type="dxa"/>
              <w:bottom w:w="30" w:type="dxa"/>
              <w:right w:w="120" w:type="dxa"/>
            </w:tcMar>
            <w:vAlign w:val="center"/>
          </w:tcPr>
          <w:p w14:paraId="02E9287F">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1383" w:type="dxa"/>
            <w:shd w:val="clear" w:color="auto" w:fill="auto"/>
            <w:tcMar>
              <w:top w:w="60" w:type="dxa"/>
              <w:left w:w="120" w:type="dxa"/>
              <w:bottom w:w="30" w:type="dxa"/>
              <w:right w:w="120" w:type="dxa"/>
            </w:tcMar>
            <w:vAlign w:val="center"/>
          </w:tcPr>
          <w:p w14:paraId="3D895BA4">
            <w:pPr>
              <w:widowControl/>
              <w:adjustRightInd/>
              <w:spacing w:before="0" w:after="0" w:line="240" w:lineRule="auto"/>
              <w:ind w:left="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园区边界臭气浓度</w:t>
            </w:r>
          </w:p>
        </w:tc>
        <w:tc>
          <w:tcPr>
            <w:tcW w:w="940" w:type="dxa"/>
            <w:shd w:val="clear" w:color="auto" w:fill="auto"/>
            <w:tcMar>
              <w:top w:w="60" w:type="dxa"/>
              <w:left w:w="120" w:type="dxa"/>
              <w:bottom w:w="30" w:type="dxa"/>
              <w:right w:w="120" w:type="dxa"/>
            </w:tcMar>
            <w:vAlign w:val="center"/>
          </w:tcPr>
          <w:p w14:paraId="05CBD1E7">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5.6、B.1</w:t>
            </w:r>
          </w:p>
        </w:tc>
        <w:tc>
          <w:tcPr>
            <w:tcW w:w="2225" w:type="dxa"/>
            <w:shd w:val="clear" w:color="auto" w:fill="auto"/>
            <w:tcMar>
              <w:top w:w="60" w:type="dxa"/>
              <w:left w:w="120" w:type="dxa"/>
              <w:bottom w:w="30" w:type="dxa"/>
              <w:right w:w="120" w:type="dxa"/>
            </w:tcMar>
            <w:vAlign w:val="center"/>
          </w:tcPr>
          <w:p w14:paraId="75BEAA82">
            <w:pPr>
              <w:widowControl/>
              <w:adjustRightInd/>
              <w:spacing w:before="0" w:after="0" w:line="240" w:lineRule="auto"/>
              <w:ind w:left="0"/>
              <w:jc w:val="both"/>
              <w:textAlignment w:val="top"/>
              <w:rPr>
                <w:rFonts w:hint="default"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园区边界臭气浓度是否满足国家或地方排放标准要求；监测点位是否覆盖敏感目标侧边界、重点源下风向边界或投诉关联区域</w:t>
            </w:r>
          </w:p>
        </w:tc>
        <w:tc>
          <w:tcPr>
            <w:tcW w:w="1170" w:type="dxa"/>
            <w:shd w:val="clear" w:color="auto" w:fill="auto"/>
            <w:tcMar>
              <w:top w:w="60" w:type="dxa"/>
              <w:left w:w="120" w:type="dxa"/>
              <w:bottom w:w="30" w:type="dxa"/>
              <w:right w:w="120" w:type="dxa"/>
            </w:tcMar>
            <w:vAlign w:val="center"/>
          </w:tcPr>
          <w:p w14:paraId="2E4B4945">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满足国家或地方排放标准要求</w:t>
            </w:r>
          </w:p>
        </w:tc>
        <w:tc>
          <w:tcPr>
            <w:tcW w:w="645" w:type="dxa"/>
            <w:shd w:val="clear" w:color="auto" w:fill="auto"/>
            <w:tcMar>
              <w:top w:w="60" w:type="dxa"/>
              <w:left w:w="120" w:type="dxa"/>
              <w:bottom w:w="30" w:type="dxa"/>
              <w:right w:w="120" w:type="dxa"/>
            </w:tcMar>
            <w:vAlign w:val="center"/>
          </w:tcPr>
          <w:p w14:paraId="004D21F0">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一类</w:t>
            </w:r>
          </w:p>
        </w:tc>
        <w:tc>
          <w:tcPr>
            <w:tcW w:w="1230" w:type="dxa"/>
            <w:shd w:val="clear" w:color="auto" w:fill="auto"/>
            <w:tcMar>
              <w:top w:w="60" w:type="dxa"/>
              <w:left w:w="120" w:type="dxa"/>
              <w:bottom w:w="30" w:type="dxa"/>
              <w:right w:w="120" w:type="dxa"/>
            </w:tcMar>
            <w:vAlign w:val="center"/>
          </w:tcPr>
          <w:p w14:paraId="60BC25A2">
            <w:pPr>
              <w:widowControl/>
              <w:jc w:val="left"/>
              <w:textAlignment w:val="top"/>
              <w:rPr>
                <w:rFonts w:hint="eastAsia" w:ascii="宋体" w:hAnsi="宋体" w:eastAsia="宋体" w:cs="宋体"/>
                <w:color w:val="000000" w:themeColor="text1"/>
                <w:kern w:val="0"/>
                <w:sz w:val="20"/>
                <w:szCs w:val="20"/>
                <w:u w:val="none"/>
                <w:lang w:bidi="ar"/>
                <w14:textFill>
                  <w14:solidFill>
                    <w14:schemeClr w14:val="tx1"/>
                  </w14:solidFill>
                </w14:textFill>
              </w:rPr>
            </w:pPr>
            <w:r>
              <w:rPr>
                <w:rFonts w:hint="eastAsia" w:ascii="宋体" w:hAnsi="宋体" w:cs="宋体"/>
                <w:color w:val="000000" w:themeColor="text1"/>
                <w:kern w:val="0"/>
                <w:sz w:val="20"/>
                <w:szCs w:val="20"/>
                <w:u w:val="none"/>
                <w:lang w:eastAsia="zh-CN" w:bidi="ar"/>
                <w14:textFill>
                  <w14:solidFill>
                    <w14:schemeClr w14:val="tx1"/>
                  </w14:solidFill>
                </w14:textFill>
              </w:rPr>
              <w:t>□</w:t>
            </w:r>
            <w:r>
              <w:rPr>
                <w:rFonts w:hint="eastAsia" w:ascii="宋体" w:hAnsi="宋体" w:eastAsia="宋体" w:cs="宋体"/>
                <w:color w:val="000000" w:themeColor="text1"/>
                <w:kern w:val="0"/>
                <w:sz w:val="20"/>
                <w:szCs w:val="20"/>
                <w:u w:val="none"/>
                <w:lang w:bidi="ar"/>
                <w14:textFill>
                  <w14:solidFill>
                    <w14:schemeClr w14:val="tx1"/>
                  </w14:solidFill>
                </w14:textFill>
              </w:rPr>
              <w:t>符合</w:t>
            </w:r>
          </w:p>
          <w:p w14:paraId="47162601">
            <w:pPr>
              <w:widowControl/>
              <w:jc w:val="left"/>
              <w:textAlignment w:val="top"/>
              <w:rPr>
                <w:rFonts w:hint="eastAsia" w:ascii="宋体" w:hAnsi="宋体" w:eastAsia="宋体" w:cs="宋体"/>
                <w:color w:val="000000" w:themeColor="text1"/>
                <w:kern w:val="0"/>
                <w:sz w:val="20"/>
                <w:szCs w:val="20"/>
                <w:u w:val="none"/>
                <w:lang w:bidi="ar"/>
                <w14:textFill>
                  <w14:solidFill>
                    <w14:schemeClr w14:val="tx1"/>
                  </w14:solidFill>
                </w14:textFill>
              </w:rPr>
            </w:pPr>
            <w:r>
              <w:rPr>
                <w:rFonts w:hint="eastAsia" w:ascii="宋体" w:hAnsi="宋体" w:eastAsia="宋体" w:cs="宋体"/>
                <w:color w:val="000000" w:themeColor="text1"/>
                <w:kern w:val="0"/>
                <w:sz w:val="20"/>
                <w:szCs w:val="20"/>
                <w:u w:val="none"/>
                <w:lang w:eastAsia="zh-CN" w:bidi="ar"/>
                <w14:textFill>
                  <w14:solidFill>
                    <w14:schemeClr w14:val="tx1"/>
                  </w14:solidFill>
                </w14:textFill>
              </w:rPr>
              <w:t>□</w:t>
            </w:r>
            <w:r>
              <w:rPr>
                <w:rFonts w:hint="eastAsia" w:ascii="宋体" w:hAnsi="宋体" w:eastAsia="宋体" w:cs="宋体"/>
                <w:color w:val="000000" w:themeColor="text1"/>
                <w:kern w:val="0"/>
                <w:sz w:val="20"/>
                <w:szCs w:val="20"/>
                <w:u w:val="none"/>
                <w:lang w:bidi="ar"/>
                <w14:textFill>
                  <w14:solidFill>
                    <w14:schemeClr w14:val="tx1"/>
                  </w14:solidFill>
                </w14:textFill>
              </w:rPr>
              <w:t>不符合</w:t>
            </w:r>
          </w:p>
          <w:p w14:paraId="1AC0356A">
            <w:pPr>
              <w:widowControl/>
              <w:jc w:val="left"/>
              <w:textAlignment w:val="top"/>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szCs w:val="20"/>
                <w:u w:val="none"/>
                <w:lang w:bidi="ar"/>
                <w14:textFill>
                  <w14:solidFill>
                    <w14:schemeClr w14:val="tx1"/>
                  </w14:solidFill>
                </w14:textFill>
              </w:rPr>
              <w:t>□不适用</w:t>
            </w:r>
          </w:p>
        </w:tc>
        <w:tc>
          <w:tcPr>
            <w:tcW w:w="1454" w:type="dxa"/>
            <w:shd w:val="clear" w:color="auto" w:fill="auto"/>
            <w:tcMar>
              <w:top w:w="60" w:type="dxa"/>
              <w:left w:w="120" w:type="dxa"/>
              <w:bottom w:w="30" w:type="dxa"/>
              <w:right w:w="120" w:type="dxa"/>
            </w:tcMar>
            <w:vAlign w:val="center"/>
          </w:tcPr>
          <w:p w14:paraId="7267BC05">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第三方监测报告、自行监测记录、监测点位布设图、气象记录</w:t>
            </w:r>
          </w:p>
        </w:tc>
      </w:tr>
      <w:tr w14:paraId="47D0C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c>
          <w:tcPr>
            <w:tcW w:w="547" w:type="dxa"/>
            <w:shd w:val="clear" w:color="auto" w:fill="auto"/>
            <w:tcMar>
              <w:top w:w="60" w:type="dxa"/>
              <w:left w:w="120" w:type="dxa"/>
              <w:bottom w:w="30" w:type="dxa"/>
              <w:right w:w="120" w:type="dxa"/>
            </w:tcMar>
            <w:vAlign w:val="center"/>
          </w:tcPr>
          <w:p w14:paraId="24D164CA">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1383" w:type="dxa"/>
            <w:shd w:val="clear" w:color="auto" w:fill="auto"/>
            <w:tcMar>
              <w:top w:w="60" w:type="dxa"/>
              <w:left w:w="120" w:type="dxa"/>
              <w:bottom w:w="30" w:type="dxa"/>
              <w:right w:w="120" w:type="dxa"/>
            </w:tcMar>
            <w:vAlign w:val="center"/>
          </w:tcPr>
          <w:p w14:paraId="38CB575C">
            <w:pPr>
              <w:widowControl/>
              <w:adjustRightInd/>
              <w:spacing w:before="0" w:after="0" w:line="240" w:lineRule="auto"/>
              <w:ind w:left="0"/>
              <w:jc w:val="center"/>
              <w:textAlignment w:val="top"/>
              <w:rPr>
                <w:rFonts w:hint="default" w:ascii="宋体" w:hAnsi="宋体" w:eastAsia="宋体" w:cs="宋体"/>
                <w:color w:val="000000" w:themeColor="text1"/>
                <w:kern w:val="0"/>
                <w:sz w:val="20"/>
                <w:szCs w:val="20"/>
                <w:highlight w:val="none"/>
                <w:lang w:val="en-US"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园区特征异味污染物浓度</w:t>
            </w:r>
          </w:p>
        </w:tc>
        <w:tc>
          <w:tcPr>
            <w:tcW w:w="940" w:type="dxa"/>
            <w:shd w:val="clear" w:color="auto" w:fill="auto"/>
            <w:tcMar>
              <w:top w:w="60" w:type="dxa"/>
              <w:left w:w="120" w:type="dxa"/>
              <w:bottom w:w="30" w:type="dxa"/>
              <w:right w:w="120" w:type="dxa"/>
            </w:tcMar>
            <w:vAlign w:val="center"/>
          </w:tcPr>
          <w:p w14:paraId="25AE8B73">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5.6、B.2</w:t>
            </w:r>
          </w:p>
        </w:tc>
        <w:tc>
          <w:tcPr>
            <w:tcW w:w="2225" w:type="dxa"/>
            <w:shd w:val="clear" w:color="auto" w:fill="auto"/>
            <w:tcMar>
              <w:top w:w="60" w:type="dxa"/>
              <w:left w:w="120" w:type="dxa"/>
              <w:bottom w:w="30" w:type="dxa"/>
              <w:right w:w="120" w:type="dxa"/>
            </w:tcMar>
            <w:vAlign w:val="center"/>
          </w:tcPr>
          <w:p w14:paraId="4453CDCF">
            <w:pPr>
              <w:widowControl/>
              <w:adjustRightInd/>
              <w:spacing w:before="0" w:after="0" w:line="240" w:lineRule="auto"/>
              <w:ind w:left="0"/>
              <w:jc w:val="both"/>
              <w:textAlignment w:val="top"/>
              <w:rPr>
                <w:rFonts w:hint="default" w:ascii="宋体" w:hAnsi="宋体" w:eastAsia="宋体" w:cs="宋体"/>
                <w:color w:val="000000" w:themeColor="text1"/>
                <w:kern w:val="0"/>
                <w:sz w:val="20"/>
                <w:szCs w:val="20"/>
                <w:highlight w:val="none"/>
                <w:lang w:val="en-US"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是否识别园区特征异味污染物；监测结果是否满足国家或地方标准要求；是否结合重点企业、公共异味源和投诉情况开展分析</w:t>
            </w:r>
          </w:p>
        </w:tc>
        <w:tc>
          <w:tcPr>
            <w:tcW w:w="1170" w:type="dxa"/>
            <w:shd w:val="clear" w:color="auto" w:fill="auto"/>
            <w:tcMar>
              <w:top w:w="60" w:type="dxa"/>
              <w:left w:w="120" w:type="dxa"/>
              <w:bottom w:w="30" w:type="dxa"/>
              <w:right w:w="120" w:type="dxa"/>
            </w:tcMar>
            <w:vAlign w:val="center"/>
          </w:tcPr>
          <w:p w14:paraId="3DFE89F2">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满足国家或地方排放标准要求</w:t>
            </w:r>
          </w:p>
        </w:tc>
        <w:tc>
          <w:tcPr>
            <w:tcW w:w="645" w:type="dxa"/>
            <w:shd w:val="clear" w:color="auto" w:fill="auto"/>
            <w:tcMar>
              <w:top w:w="60" w:type="dxa"/>
              <w:left w:w="120" w:type="dxa"/>
              <w:bottom w:w="30" w:type="dxa"/>
              <w:right w:w="120" w:type="dxa"/>
            </w:tcMar>
            <w:vAlign w:val="center"/>
          </w:tcPr>
          <w:p w14:paraId="5B1ED9BE">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一类</w:t>
            </w:r>
          </w:p>
        </w:tc>
        <w:tc>
          <w:tcPr>
            <w:tcW w:w="1230" w:type="dxa"/>
            <w:shd w:val="clear" w:color="auto" w:fill="auto"/>
            <w:tcMar>
              <w:top w:w="60" w:type="dxa"/>
              <w:left w:w="120" w:type="dxa"/>
              <w:bottom w:w="30" w:type="dxa"/>
              <w:right w:w="120" w:type="dxa"/>
            </w:tcMar>
            <w:vAlign w:val="center"/>
          </w:tcPr>
          <w:p w14:paraId="30486363">
            <w:pPr>
              <w:widowControl/>
              <w:jc w:val="left"/>
              <w:textAlignment w:val="top"/>
              <w:rPr>
                <w:rFonts w:hint="eastAsia" w:ascii="宋体" w:hAnsi="宋体" w:eastAsia="宋体" w:cs="宋体"/>
                <w:color w:val="000000" w:themeColor="text1"/>
                <w:kern w:val="0"/>
                <w:sz w:val="20"/>
                <w:szCs w:val="20"/>
                <w:u w:val="none"/>
                <w:lang w:bidi="ar"/>
                <w14:textFill>
                  <w14:solidFill>
                    <w14:schemeClr w14:val="tx1"/>
                  </w14:solidFill>
                </w14:textFill>
              </w:rPr>
            </w:pPr>
            <w:r>
              <w:rPr>
                <w:rFonts w:hint="eastAsia" w:ascii="宋体" w:hAnsi="宋体" w:eastAsia="宋体" w:cs="宋体"/>
                <w:color w:val="000000" w:themeColor="text1"/>
                <w:kern w:val="0"/>
                <w:sz w:val="20"/>
                <w:szCs w:val="20"/>
                <w:u w:val="none"/>
                <w:lang w:bidi="ar"/>
                <w14:textFill>
                  <w14:solidFill>
                    <w14:schemeClr w14:val="tx1"/>
                  </w14:solidFill>
                </w14:textFill>
              </w:rPr>
              <w:t>□符合</w:t>
            </w:r>
          </w:p>
          <w:p w14:paraId="76173233">
            <w:pPr>
              <w:widowControl/>
              <w:jc w:val="left"/>
              <w:textAlignment w:val="top"/>
              <w:rPr>
                <w:rFonts w:hint="eastAsia" w:ascii="宋体" w:hAnsi="宋体" w:eastAsia="宋体" w:cs="宋体"/>
                <w:color w:val="000000" w:themeColor="text1"/>
                <w:kern w:val="0"/>
                <w:sz w:val="20"/>
                <w:szCs w:val="20"/>
                <w:u w:val="none"/>
                <w:lang w:bidi="ar"/>
                <w14:textFill>
                  <w14:solidFill>
                    <w14:schemeClr w14:val="tx1"/>
                  </w14:solidFill>
                </w14:textFill>
              </w:rPr>
            </w:pPr>
            <w:r>
              <w:rPr>
                <w:rFonts w:hint="eastAsia" w:ascii="宋体" w:hAnsi="宋体" w:eastAsia="宋体" w:cs="宋体"/>
                <w:color w:val="000000" w:themeColor="text1"/>
                <w:kern w:val="0"/>
                <w:sz w:val="20"/>
                <w:szCs w:val="20"/>
                <w:u w:val="none"/>
                <w:lang w:eastAsia="zh-CN" w:bidi="ar"/>
                <w14:textFill>
                  <w14:solidFill>
                    <w14:schemeClr w14:val="tx1"/>
                  </w14:solidFill>
                </w14:textFill>
              </w:rPr>
              <w:t>□</w:t>
            </w:r>
            <w:r>
              <w:rPr>
                <w:rFonts w:hint="eastAsia" w:ascii="宋体" w:hAnsi="宋体" w:eastAsia="宋体" w:cs="宋体"/>
                <w:color w:val="000000" w:themeColor="text1"/>
                <w:kern w:val="0"/>
                <w:sz w:val="20"/>
                <w:szCs w:val="20"/>
                <w:u w:val="none"/>
                <w:lang w:bidi="ar"/>
                <w14:textFill>
                  <w14:solidFill>
                    <w14:schemeClr w14:val="tx1"/>
                  </w14:solidFill>
                </w14:textFill>
              </w:rPr>
              <w:t>不符合</w:t>
            </w:r>
          </w:p>
          <w:p w14:paraId="17EF3EB3">
            <w:pPr>
              <w:jc w:val="left"/>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szCs w:val="20"/>
                <w:u w:val="none"/>
                <w:lang w:bidi="ar"/>
                <w14:textFill>
                  <w14:solidFill>
                    <w14:schemeClr w14:val="tx1"/>
                  </w14:solidFill>
                </w14:textFill>
              </w:rPr>
              <w:t>□不适用</w:t>
            </w:r>
          </w:p>
        </w:tc>
        <w:tc>
          <w:tcPr>
            <w:tcW w:w="1454" w:type="dxa"/>
            <w:shd w:val="clear" w:color="auto" w:fill="auto"/>
            <w:tcMar>
              <w:top w:w="60" w:type="dxa"/>
              <w:left w:w="120" w:type="dxa"/>
              <w:bottom w:w="30" w:type="dxa"/>
              <w:right w:w="120" w:type="dxa"/>
            </w:tcMar>
            <w:vAlign w:val="center"/>
          </w:tcPr>
          <w:p w14:paraId="353246B0">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监测报告、特征污染物识别说明、异味溯源分析材料</w:t>
            </w:r>
          </w:p>
        </w:tc>
      </w:tr>
      <w:tr w14:paraId="01059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c>
          <w:tcPr>
            <w:tcW w:w="547" w:type="dxa"/>
            <w:shd w:val="clear" w:color="auto" w:fill="auto"/>
            <w:tcMar>
              <w:top w:w="60" w:type="dxa"/>
              <w:left w:w="120" w:type="dxa"/>
              <w:bottom w:w="30" w:type="dxa"/>
              <w:right w:w="120" w:type="dxa"/>
            </w:tcMar>
            <w:vAlign w:val="center"/>
          </w:tcPr>
          <w:p w14:paraId="2B00F89B">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1383" w:type="dxa"/>
            <w:shd w:val="clear" w:color="auto" w:fill="auto"/>
            <w:tcMar>
              <w:top w:w="60" w:type="dxa"/>
              <w:left w:w="120" w:type="dxa"/>
              <w:bottom w:w="30" w:type="dxa"/>
              <w:right w:w="120" w:type="dxa"/>
            </w:tcMar>
            <w:vAlign w:val="center"/>
          </w:tcPr>
          <w:p w14:paraId="09A61207">
            <w:pPr>
              <w:widowControl/>
              <w:adjustRightInd/>
              <w:spacing w:before="0" w:after="0" w:line="240" w:lineRule="auto"/>
              <w:ind w:left="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查实异味投诉整改闭环率</w:t>
            </w:r>
          </w:p>
        </w:tc>
        <w:tc>
          <w:tcPr>
            <w:tcW w:w="940" w:type="dxa"/>
            <w:shd w:val="clear" w:color="auto" w:fill="auto"/>
            <w:tcMar>
              <w:top w:w="60" w:type="dxa"/>
              <w:left w:w="120" w:type="dxa"/>
              <w:bottom w:w="30" w:type="dxa"/>
              <w:right w:w="120" w:type="dxa"/>
            </w:tcMar>
            <w:vAlign w:val="center"/>
          </w:tcPr>
          <w:p w14:paraId="26A6957B">
            <w:pPr>
              <w:keepNext w:val="0"/>
              <w:keepLines w:val="0"/>
              <w:widowControl/>
              <w:suppressLineNumbers w:val="0"/>
              <w:jc w:val="center"/>
              <w:textAlignment w:val="top"/>
              <w:rPr>
                <w:rFonts w:hint="default"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5.7、B.3</w:t>
            </w:r>
          </w:p>
        </w:tc>
        <w:tc>
          <w:tcPr>
            <w:tcW w:w="2225" w:type="dxa"/>
            <w:shd w:val="clear" w:color="auto" w:fill="auto"/>
            <w:tcMar>
              <w:top w:w="60" w:type="dxa"/>
              <w:left w:w="120" w:type="dxa"/>
              <w:bottom w:w="30" w:type="dxa"/>
              <w:right w:w="120" w:type="dxa"/>
            </w:tcMar>
            <w:vAlign w:val="center"/>
          </w:tcPr>
          <w:p w14:paraId="34335EAC">
            <w:pPr>
              <w:widowControl/>
              <w:adjustRightInd/>
              <w:spacing w:before="0" w:after="0" w:line="240" w:lineRule="auto"/>
              <w:ind w:left="0"/>
              <w:jc w:val="both"/>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经查实与园区内企业、公共异味源或其他管理对象有关的异味投诉，是否完成受理、核查、溯源、整改、反馈和归档</w:t>
            </w:r>
          </w:p>
        </w:tc>
        <w:tc>
          <w:tcPr>
            <w:tcW w:w="1170" w:type="dxa"/>
            <w:shd w:val="clear" w:color="auto" w:fill="auto"/>
            <w:tcMar>
              <w:top w:w="60" w:type="dxa"/>
              <w:left w:w="120" w:type="dxa"/>
              <w:bottom w:w="30" w:type="dxa"/>
              <w:right w:w="120" w:type="dxa"/>
            </w:tcMar>
            <w:vAlign w:val="center"/>
          </w:tcPr>
          <w:p w14:paraId="158B82F1">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100%</w:t>
            </w:r>
          </w:p>
        </w:tc>
        <w:tc>
          <w:tcPr>
            <w:tcW w:w="645" w:type="dxa"/>
            <w:shd w:val="clear" w:color="auto" w:fill="auto"/>
            <w:tcMar>
              <w:top w:w="60" w:type="dxa"/>
              <w:left w:w="120" w:type="dxa"/>
              <w:bottom w:w="30" w:type="dxa"/>
              <w:right w:w="120" w:type="dxa"/>
            </w:tcMar>
            <w:vAlign w:val="center"/>
          </w:tcPr>
          <w:p w14:paraId="1BD3C1B8">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一类</w:t>
            </w:r>
          </w:p>
        </w:tc>
        <w:tc>
          <w:tcPr>
            <w:tcW w:w="1230" w:type="dxa"/>
            <w:shd w:val="clear" w:color="auto" w:fill="auto"/>
            <w:tcMar>
              <w:top w:w="60" w:type="dxa"/>
              <w:left w:w="120" w:type="dxa"/>
              <w:bottom w:w="30" w:type="dxa"/>
              <w:right w:w="120" w:type="dxa"/>
            </w:tcMar>
            <w:vAlign w:val="center"/>
          </w:tcPr>
          <w:p w14:paraId="318DF318">
            <w:pPr>
              <w:widowControl/>
              <w:jc w:val="left"/>
              <w:textAlignment w:val="top"/>
              <w:rPr>
                <w:rFonts w:hint="eastAsia" w:ascii="宋体" w:hAnsi="宋体" w:eastAsia="宋体" w:cs="宋体"/>
                <w:color w:val="000000" w:themeColor="text1"/>
                <w:kern w:val="0"/>
                <w:sz w:val="20"/>
                <w:szCs w:val="20"/>
                <w:u w:val="none"/>
                <w:lang w:bidi="ar"/>
                <w14:textFill>
                  <w14:solidFill>
                    <w14:schemeClr w14:val="tx1"/>
                  </w14:solidFill>
                </w14:textFill>
              </w:rPr>
            </w:pPr>
            <w:r>
              <w:rPr>
                <w:rFonts w:hint="eastAsia" w:ascii="宋体" w:hAnsi="宋体" w:eastAsia="宋体" w:cs="宋体"/>
                <w:color w:val="000000" w:themeColor="text1"/>
                <w:kern w:val="0"/>
                <w:sz w:val="20"/>
                <w:szCs w:val="20"/>
                <w:u w:val="none"/>
                <w:lang w:bidi="ar"/>
                <w14:textFill>
                  <w14:solidFill>
                    <w14:schemeClr w14:val="tx1"/>
                  </w14:solidFill>
                </w14:textFill>
              </w:rPr>
              <w:t>□符合</w:t>
            </w:r>
          </w:p>
          <w:p w14:paraId="206BFBDF">
            <w:pPr>
              <w:widowControl/>
              <w:jc w:val="left"/>
              <w:textAlignment w:val="top"/>
              <w:rPr>
                <w:rFonts w:hint="eastAsia" w:ascii="宋体" w:hAnsi="宋体" w:eastAsia="宋体" w:cs="宋体"/>
                <w:color w:val="000000" w:themeColor="text1"/>
                <w:kern w:val="0"/>
                <w:sz w:val="20"/>
                <w:szCs w:val="20"/>
                <w:u w:val="none"/>
                <w:lang w:bidi="ar"/>
                <w14:textFill>
                  <w14:solidFill>
                    <w14:schemeClr w14:val="tx1"/>
                  </w14:solidFill>
                </w14:textFill>
              </w:rPr>
            </w:pPr>
            <w:r>
              <w:rPr>
                <w:rFonts w:hint="eastAsia" w:ascii="宋体" w:hAnsi="宋体" w:eastAsia="宋体" w:cs="宋体"/>
                <w:color w:val="000000" w:themeColor="text1"/>
                <w:kern w:val="0"/>
                <w:sz w:val="20"/>
                <w:szCs w:val="20"/>
                <w:u w:val="none"/>
                <w:lang w:eastAsia="zh-CN" w:bidi="ar"/>
                <w14:textFill>
                  <w14:solidFill>
                    <w14:schemeClr w14:val="tx1"/>
                  </w14:solidFill>
                </w14:textFill>
              </w:rPr>
              <w:t>□</w:t>
            </w:r>
            <w:r>
              <w:rPr>
                <w:rFonts w:hint="eastAsia" w:ascii="宋体" w:hAnsi="宋体" w:eastAsia="宋体" w:cs="宋体"/>
                <w:color w:val="000000" w:themeColor="text1"/>
                <w:kern w:val="0"/>
                <w:sz w:val="20"/>
                <w:szCs w:val="20"/>
                <w:u w:val="none"/>
                <w:lang w:bidi="ar"/>
                <w14:textFill>
                  <w14:solidFill>
                    <w14:schemeClr w14:val="tx1"/>
                  </w14:solidFill>
                </w14:textFill>
              </w:rPr>
              <w:t>不符合</w:t>
            </w:r>
          </w:p>
          <w:p w14:paraId="485E3966">
            <w:pPr>
              <w:jc w:val="left"/>
              <w:rPr>
                <w:rFonts w:hint="eastAsia" w:ascii="宋体" w:hAnsi="宋体" w:eastAsia="宋体" w:cs="宋体"/>
                <w:color w:val="000000" w:themeColor="text1"/>
                <w:kern w:val="0"/>
                <w:sz w:val="20"/>
                <w:szCs w:val="20"/>
                <w:u w:val="none"/>
                <w:lang w:bidi="ar"/>
                <w14:textFill>
                  <w14:solidFill>
                    <w14:schemeClr w14:val="tx1"/>
                  </w14:solidFill>
                </w14:textFill>
              </w:rPr>
            </w:pPr>
            <w:r>
              <w:rPr>
                <w:rFonts w:hint="eastAsia" w:ascii="宋体" w:hAnsi="宋体" w:eastAsia="宋体" w:cs="宋体"/>
                <w:color w:val="000000" w:themeColor="text1"/>
                <w:kern w:val="0"/>
                <w:sz w:val="20"/>
                <w:szCs w:val="20"/>
                <w:u w:val="none"/>
                <w:lang w:bidi="ar"/>
                <w14:textFill>
                  <w14:solidFill>
                    <w14:schemeClr w14:val="tx1"/>
                  </w14:solidFill>
                </w14:textFill>
              </w:rPr>
              <w:t>□不适用</w:t>
            </w:r>
          </w:p>
          <w:p w14:paraId="41448B37">
            <w:pPr>
              <w:jc w:val="left"/>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p>
        </w:tc>
        <w:tc>
          <w:tcPr>
            <w:tcW w:w="1454" w:type="dxa"/>
            <w:shd w:val="clear" w:color="auto" w:fill="auto"/>
            <w:tcMar>
              <w:top w:w="60" w:type="dxa"/>
              <w:left w:w="120" w:type="dxa"/>
              <w:bottom w:w="30" w:type="dxa"/>
              <w:right w:w="120" w:type="dxa"/>
            </w:tcMar>
            <w:vAlign w:val="center"/>
          </w:tcPr>
          <w:p w14:paraId="5DD20F8E">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投诉台账、12345 派单记录、现场核查记录、整改记录、回访记录</w:t>
            </w:r>
          </w:p>
        </w:tc>
      </w:tr>
      <w:tr w14:paraId="43E4D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c>
          <w:tcPr>
            <w:tcW w:w="547" w:type="dxa"/>
            <w:shd w:val="clear" w:color="auto" w:fill="auto"/>
            <w:tcMar>
              <w:top w:w="60" w:type="dxa"/>
              <w:left w:w="120" w:type="dxa"/>
              <w:bottom w:w="30" w:type="dxa"/>
              <w:right w:w="120" w:type="dxa"/>
            </w:tcMar>
            <w:vAlign w:val="center"/>
          </w:tcPr>
          <w:p w14:paraId="5FEBE733">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w:t>
            </w:r>
          </w:p>
        </w:tc>
        <w:tc>
          <w:tcPr>
            <w:tcW w:w="1383" w:type="dxa"/>
            <w:shd w:val="clear" w:color="auto" w:fill="auto"/>
            <w:tcMar>
              <w:top w:w="60" w:type="dxa"/>
              <w:left w:w="120" w:type="dxa"/>
              <w:bottom w:w="30" w:type="dxa"/>
              <w:right w:w="120" w:type="dxa"/>
            </w:tcMar>
            <w:vAlign w:val="center"/>
          </w:tcPr>
          <w:p w14:paraId="6B81FE01">
            <w:pPr>
              <w:widowControl/>
              <w:adjustRightInd/>
              <w:spacing w:before="0" w:after="0" w:line="240" w:lineRule="auto"/>
              <w:ind w:left="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重大环境安全事故或重大社会影响事件</w:t>
            </w:r>
          </w:p>
        </w:tc>
        <w:tc>
          <w:tcPr>
            <w:tcW w:w="940" w:type="dxa"/>
            <w:shd w:val="clear" w:color="auto" w:fill="auto"/>
            <w:tcMar>
              <w:top w:w="60" w:type="dxa"/>
              <w:left w:w="120" w:type="dxa"/>
              <w:bottom w:w="30" w:type="dxa"/>
              <w:right w:w="120" w:type="dxa"/>
            </w:tcMar>
            <w:vAlign w:val="center"/>
          </w:tcPr>
          <w:p w14:paraId="11A303F2">
            <w:pPr>
              <w:keepNext w:val="0"/>
              <w:keepLines w:val="0"/>
              <w:widowControl/>
              <w:suppressLineNumbers w:val="0"/>
              <w:jc w:val="center"/>
              <w:textAlignment w:val="top"/>
              <w:rPr>
                <w:rFonts w:hint="default"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4.1、B.4</w:t>
            </w:r>
          </w:p>
        </w:tc>
        <w:tc>
          <w:tcPr>
            <w:tcW w:w="2225" w:type="dxa"/>
            <w:shd w:val="clear" w:color="auto" w:fill="auto"/>
            <w:tcMar>
              <w:top w:w="60" w:type="dxa"/>
              <w:left w:w="120" w:type="dxa"/>
              <w:bottom w:w="30" w:type="dxa"/>
              <w:right w:w="120" w:type="dxa"/>
            </w:tcMar>
            <w:vAlign w:val="center"/>
          </w:tcPr>
          <w:p w14:paraId="45CC3E85">
            <w:pPr>
              <w:widowControl/>
              <w:adjustRightInd/>
              <w:spacing w:before="0" w:after="0" w:line="240" w:lineRule="auto"/>
              <w:ind w:left="0"/>
              <w:jc w:val="both"/>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近3年是否发生重大环境污染事故、生产安全事故或因异味问题引发的重大社会影响事件</w:t>
            </w:r>
          </w:p>
        </w:tc>
        <w:tc>
          <w:tcPr>
            <w:tcW w:w="1170" w:type="dxa"/>
            <w:shd w:val="clear" w:color="auto" w:fill="auto"/>
            <w:tcMar>
              <w:top w:w="60" w:type="dxa"/>
              <w:left w:w="120" w:type="dxa"/>
              <w:bottom w:w="30" w:type="dxa"/>
              <w:right w:w="120" w:type="dxa"/>
            </w:tcMar>
            <w:vAlign w:val="center"/>
          </w:tcPr>
          <w:p w14:paraId="03968F96">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0次/过去3年</w:t>
            </w:r>
          </w:p>
        </w:tc>
        <w:tc>
          <w:tcPr>
            <w:tcW w:w="645" w:type="dxa"/>
            <w:shd w:val="clear" w:color="auto" w:fill="auto"/>
            <w:tcMar>
              <w:top w:w="60" w:type="dxa"/>
              <w:left w:w="120" w:type="dxa"/>
              <w:bottom w:w="30" w:type="dxa"/>
              <w:right w:w="120" w:type="dxa"/>
            </w:tcMar>
            <w:vAlign w:val="center"/>
          </w:tcPr>
          <w:p w14:paraId="5C00B986">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一类</w:t>
            </w:r>
          </w:p>
        </w:tc>
        <w:tc>
          <w:tcPr>
            <w:tcW w:w="1230" w:type="dxa"/>
            <w:shd w:val="clear" w:color="auto" w:fill="auto"/>
            <w:tcMar>
              <w:top w:w="60" w:type="dxa"/>
              <w:left w:w="120" w:type="dxa"/>
              <w:bottom w:w="30" w:type="dxa"/>
              <w:right w:w="120" w:type="dxa"/>
            </w:tcMar>
            <w:vAlign w:val="center"/>
          </w:tcPr>
          <w:p w14:paraId="46FC2809">
            <w:pPr>
              <w:widowControl/>
              <w:jc w:val="left"/>
              <w:textAlignment w:val="top"/>
              <w:rPr>
                <w:rFonts w:hint="eastAsia" w:ascii="宋体" w:hAnsi="宋体" w:eastAsia="宋体" w:cs="宋体"/>
                <w:color w:val="000000" w:themeColor="text1"/>
                <w:kern w:val="0"/>
                <w:sz w:val="20"/>
                <w:szCs w:val="20"/>
                <w:u w:val="none"/>
                <w:lang w:bidi="ar"/>
                <w14:textFill>
                  <w14:solidFill>
                    <w14:schemeClr w14:val="tx1"/>
                  </w14:solidFill>
                </w14:textFill>
              </w:rPr>
            </w:pPr>
            <w:r>
              <w:rPr>
                <w:rFonts w:hint="eastAsia" w:ascii="宋体" w:hAnsi="宋体" w:eastAsia="宋体" w:cs="宋体"/>
                <w:color w:val="000000" w:themeColor="text1"/>
                <w:kern w:val="0"/>
                <w:sz w:val="20"/>
                <w:szCs w:val="20"/>
                <w:u w:val="none"/>
                <w:lang w:bidi="ar"/>
                <w14:textFill>
                  <w14:solidFill>
                    <w14:schemeClr w14:val="tx1"/>
                  </w14:solidFill>
                </w14:textFill>
              </w:rPr>
              <w:t>□符合</w:t>
            </w:r>
          </w:p>
          <w:p w14:paraId="0EC07415">
            <w:pPr>
              <w:widowControl/>
              <w:jc w:val="left"/>
              <w:textAlignment w:val="top"/>
              <w:rPr>
                <w:rFonts w:hint="eastAsia" w:ascii="宋体" w:hAnsi="宋体" w:eastAsia="宋体" w:cs="宋体"/>
                <w:color w:val="000000" w:themeColor="text1"/>
                <w:kern w:val="0"/>
                <w:sz w:val="20"/>
                <w:szCs w:val="20"/>
                <w:u w:val="none"/>
                <w:lang w:bidi="ar"/>
                <w14:textFill>
                  <w14:solidFill>
                    <w14:schemeClr w14:val="tx1"/>
                  </w14:solidFill>
                </w14:textFill>
              </w:rPr>
            </w:pPr>
            <w:r>
              <w:rPr>
                <w:rFonts w:hint="eastAsia" w:ascii="宋体" w:hAnsi="宋体" w:eastAsia="宋体" w:cs="宋体"/>
                <w:color w:val="000000" w:themeColor="text1"/>
                <w:kern w:val="0"/>
                <w:sz w:val="20"/>
                <w:szCs w:val="20"/>
                <w:u w:val="none"/>
                <w:lang w:eastAsia="zh-CN" w:bidi="ar"/>
                <w14:textFill>
                  <w14:solidFill>
                    <w14:schemeClr w14:val="tx1"/>
                  </w14:solidFill>
                </w14:textFill>
              </w:rPr>
              <w:t>□</w:t>
            </w:r>
            <w:r>
              <w:rPr>
                <w:rFonts w:hint="eastAsia" w:ascii="宋体" w:hAnsi="宋体" w:eastAsia="宋体" w:cs="宋体"/>
                <w:color w:val="000000" w:themeColor="text1"/>
                <w:kern w:val="0"/>
                <w:sz w:val="20"/>
                <w:szCs w:val="20"/>
                <w:u w:val="none"/>
                <w:lang w:bidi="ar"/>
                <w14:textFill>
                  <w14:solidFill>
                    <w14:schemeClr w14:val="tx1"/>
                  </w14:solidFill>
                </w14:textFill>
              </w:rPr>
              <w:t>不符合</w:t>
            </w:r>
          </w:p>
          <w:p w14:paraId="0BEDC7B3">
            <w:pPr>
              <w:jc w:val="left"/>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szCs w:val="20"/>
                <w:u w:val="none"/>
                <w:lang w:bidi="ar"/>
                <w14:textFill>
                  <w14:solidFill>
                    <w14:schemeClr w14:val="tx1"/>
                  </w14:solidFill>
                </w14:textFill>
              </w:rPr>
              <w:t>□不适用</w:t>
            </w:r>
          </w:p>
        </w:tc>
        <w:tc>
          <w:tcPr>
            <w:tcW w:w="1454" w:type="dxa"/>
            <w:shd w:val="clear" w:color="auto" w:fill="auto"/>
            <w:tcMar>
              <w:top w:w="60" w:type="dxa"/>
              <w:left w:w="120" w:type="dxa"/>
              <w:bottom w:w="30" w:type="dxa"/>
              <w:right w:w="120" w:type="dxa"/>
            </w:tcMar>
            <w:vAlign w:val="center"/>
          </w:tcPr>
          <w:p w14:paraId="416A4B52">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主管部门通报、事故记录、行政处罚决定书、园区说明材料</w:t>
            </w:r>
          </w:p>
        </w:tc>
      </w:tr>
      <w:tr w14:paraId="4B21A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c>
          <w:tcPr>
            <w:tcW w:w="547" w:type="dxa"/>
            <w:shd w:val="clear" w:color="auto" w:fill="auto"/>
            <w:tcMar>
              <w:top w:w="60" w:type="dxa"/>
              <w:left w:w="120" w:type="dxa"/>
              <w:bottom w:w="30" w:type="dxa"/>
              <w:right w:w="120" w:type="dxa"/>
            </w:tcMar>
            <w:vAlign w:val="center"/>
          </w:tcPr>
          <w:p w14:paraId="0DB75FEC">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w:t>
            </w:r>
          </w:p>
        </w:tc>
        <w:tc>
          <w:tcPr>
            <w:tcW w:w="1383" w:type="dxa"/>
            <w:shd w:val="clear" w:color="auto" w:fill="auto"/>
            <w:tcMar>
              <w:top w:w="60" w:type="dxa"/>
              <w:left w:w="120" w:type="dxa"/>
              <w:bottom w:w="30" w:type="dxa"/>
              <w:right w:w="120" w:type="dxa"/>
            </w:tcMar>
            <w:vAlign w:val="center"/>
          </w:tcPr>
          <w:p w14:paraId="23BC7C5F">
            <w:pPr>
              <w:widowControl/>
              <w:adjustRightInd/>
              <w:spacing w:before="0" w:after="0" w:line="240" w:lineRule="auto"/>
              <w:ind w:left="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园区边界及周边敏感目标感官评价</w:t>
            </w:r>
          </w:p>
        </w:tc>
        <w:tc>
          <w:tcPr>
            <w:tcW w:w="940" w:type="dxa"/>
            <w:shd w:val="clear" w:color="auto" w:fill="auto"/>
            <w:tcMar>
              <w:top w:w="60" w:type="dxa"/>
              <w:left w:w="120" w:type="dxa"/>
              <w:bottom w:w="30" w:type="dxa"/>
              <w:right w:w="120" w:type="dxa"/>
            </w:tcMar>
            <w:vAlign w:val="center"/>
          </w:tcPr>
          <w:p w14:paraId="73686A7E">
            <w:pPr>
              <w:keepNext w:val="0"/>
              <w:keepLines w:val="0"/>
              <w:widowControl/>
              <w:suppressLineNumbers w:val="0"/>
              <w:jc w:val="center"/>
              <w:textAlignment w:val="top"/>
              <w:rPr>
                <w:rFonts w:hint="default"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5.6、B.5</w:t>
            </w:r>
          </w:p>
        </w:tc>
        <w:tc>
          <w:tcPr>
            <w:tcW w:w="2225" w:type="dxa"/>
            <w:shd w:val="clear" w:color="auto" w:fill="auto"/>
            <w:tcMar>
              <w:top w:w="60" w:type="dxa"/>
              <w:left w:w="120" w:type="dxa"/>
              <w:bottom w:w="30" w:type="dxa"/>
              <w:right w:w="120" w:type="dxa"/>
            </w:tcMar>
            <w:vAlign w:val="center"/>
          </w:tcPr>
          <w:p w14:paraId="1FD6893F">
            <w:pPr>
              <w:widowControl/>
              <w:adjustRightInd/>
              <w:spacing w:before="0" w:after="0" w:line="240" w:lineRule="auto"/>
              <w:ind w:left="0"/>
              <w:jc w:val="both"/>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园区边界、敏感目标侧边界、历史投诉关联区域是否存在明显异味影响；是否覆盖异味易感知或扩散不利时段</w:t>
            </w:r>
          </w:p>
        </w:tc>
        <w:tc>
          <w:tcPr>
            <w:tcW w:w="1170" w:type="dxa"/>
            <w:shd w:val="clear" w:color="auto" w:fill="auto"/>
            <w:tcMar>
              <w:top w:w="60" w:type="dxa"/>
              <w:left w:w="120" w:type="dxa"/>
              <w:bottom w:w="30" w:type="dxa"/>
              <w:right w:w="120" w:type="dxa"/>
            </w:tcMar>
            <w:vAlign w:val="center"/>
          </w:tcPr>
          <w:p w14:paraId="0BBAED90">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园区边界及周边敏感目标无明显异味影响</w:t>
            </w:r>
          </w:p>
        </w:tc>
        <w:tc>
          <w:tcPr>
            <w:tcW w:w="645" w:type="dxa"/>
            <w:shd w:val="clear" w:color="auto" w:fill="auto"/>
            <w:tcMar>
              <w:top w:w="60" w:type="dxa"/>
              <w:left w:w="120" w:type="dxa"/>
              <w:bottom w:w="30" w:type="dxa"/>
              <w:right w:w="120" w:type="dxa"/>
            </w:tcMar>
            <w:vAlign w:val="center"/>
          </w:tcPr>
          <w:p w14:paraId="1BEEC7D7">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二类</w:t>
            </w:r>
          </w:p>
        </w:tc>
        <w:tc>
          <w:tcPr>
            <w:tcW w:w="1230" w:type="dxa"/>
            <w:shd w:val="clear" w:color="auto" w:fill="auto"/>
            <w:tcMar>
              <w:top w:w="60" w:type="dxa"/>
              <w:left w:w="120" w:type="dxa"/>
              <w:bottom w:w="30" w:type="dxa"/>
              <w:right w:w="120" w:type="dxa"/>
            </w:tcMar>
            <w:vAlign w:val="center"/>
          </w:tcPr>
          <w:p w14:paraId="7B24BC89">
            <w:pPr>
              <w:widowControl/>
              <w:jc w:val="left"/>
              <w:textAlignment w:val="top"/>
              <w:rPr>
                <w:rFonts w:hint="eastAsia" w:ascii="宋体" w:hAnsi="宋体" w:eastAsia="宋体" w:cs="宋体"/>
                <w:color w:val="000000" w:themeColor="text1"/>
                <w:kern w:val="0"/>
                <w:sz w:val="20"/>
                <w:szCs w:val="20"/>
                <w:u w:val="none"/>
                <w:lang w:bidi="ar"/>
                <w14:textFill>
                  <w14:solidFill>
                    <w14:schemeClr w14:val="tx1"/>
                  </w14:solidFill>
                </w14:textFill>
              </w:rPr>
            </w:pPr>
            <w:r>
              <w:rPr>
                <w:rFonts w:hint="eastAsia" w:ascii="宋体" w:hAnsi="宋体" w:eastAsia="宋体" w:cs="宋体"/>
                <w:color w:val="000000" w:themeColor="text1"/>
                <w:kern w:val="0"/>
                <w:sz w:val="20"/>
                <w:szCs w:val="20"/>
                <w:u w:val="none"/>
                <w:lang w:bidi="ar"/>
                <w14:textFill>
                  <w14:solidFill>
                    <w14:schemeClr w14:val="tx1"/>
                  </w14:solidFill>
                </w14:textFill>
              </w:rPr>
              <w:t>□符合</w:t>
            </w:r>
          </w:p>
          <w:p w14:paraId="027A7426">
            <w:pPr>
              <w:widowControl/>
              <w:jc w:val="left"/>
              <w:textAlignment w:val="top"/>
              <w:rPr>
                <w:rFonts w:hint="eastAsia" w:ascii="宋体" w:hAnsi="宋体" w:eastAsia="宋体" w:cs="宋体"/>
                <w:color w:val="000000" w:themeColor="text1"/>
                <w:kern w:val="0"/>
                <w:sz w:val="20"/>
                <w:szCs w:val="20"/>
                <w:u w:val="none"/>
                <w:lang w:bidi="ar"/>
                <w14:textFill>
                  <w14:solidFill>
                    <w14:schemeClr w14:val="tx1"/>
                  </w14:solidFill>
                </w14:textFill>
              </w:rPr>
            </w:pPr>
            <w:r>
              <w:rPr>
                <w:rFonts w:hint="eastAsia" w:ascii="宋体" w:hAnsi="宋体" w:eastAsia="宋体" w:cs="宋体"/>
                <w:color w:val="000000" w:themeColor="text1"/>
                <w:kern w:val="0"/>
                <w:sz w:val="20"/>
                <w:szCs w:val="20"/>
                <w:u w:val="none"/>
                <w:lang w:eastAsia="zh-CN" w:bidi="ar"/>
                <w14:textFill>
                  <w14:solidFill>
                    <w14:schemeClr w14:val="tx1"/>
                  </w14:solidFill>
                </w14:textFill>
              </w:rPr>
              <w:t>□</w:t>
            </w:r>
            <w:r>
              <w:rPr>
                <w:rFonts w:hint="eastAsia" w:ascii="宋体" w:hAnsi="宋体" w:eastAsia="宋体" w:cs="宋体"/>
                <w:color w:val="000000" w:themeColor="text1"/>
                <w:kern w:val="0"/>
                <w:sz w:val="20"/>
                <w:szCs w:val="20"/>
                <w:u w:val="none"/>
                <w:lang w:bidi="ar"/>
                <w14:textFill>
                  <w14:solidFill>
                    <w14:schemeClr w14:val="tx1"/>
                  </w14:solidFill>
                </w14:textFill>
              </w:rPr>
              <w:t>不符合</w:t>
            </w:r>
          </w:p>
          <w:p w14:paraId="08F02B7E">
            <w:pPr>
              <w:jc w:val="left"/>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szCs w:val="20"/>
                <w:u w:val="none"/>
                <w:lang w:bidi="ar"/>
                <w14:textFill>
                  <w14:solidFill>
                    <w14:schemeClr w14:val="tx1"/>
                  </w14:solidFill>
                </w14:textFill>
              </w:rPr>
              <w:t>□不适用</w:t>
            </w:r>
          </w:p>
        </w:tc>
        <w:tc>
          <w:tcPr>
            <w:tcW w:w="1454" w:type="dxa"/>
            <w:shd w:val="clear" w:color="auto" w:fill="auto"/>
            <w:tcMar>
              <w:top w:w="60" w:type="dxa"/>
              <w:left w:w="120" w:type="dxa"/>
              <w:bottom w:w="30" w:type="dxa"/>
              <w:right w:w="120" w:type="dxa"/>
            </w:tcMar>
            <w:vAlign w:val="center"/>
          </w:tcPr>
          <w:p w14:paraId="58CB9D69">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巡查记录、人工嗅辨记录、公众反馈记录、第三方评估报告</w:t>
            </w:r>
          </w:p>
        </w:tc>
      </w:tr>
      <w:tr w14:paraId="7AAD0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c>
          <w:tcPr>
            <w:tcW w:w="547" w:type="dxa"/>
            <w:shd w:val="clear" w:color="auto" w:fill="auto"/>
            <w:tcMar>
              <w:top w:w="60" w:type="dxa"/>
              <w:left w:w="120" w:type="dxa"/>
              <w:bottom w:w="30" w:type="dxa"/>
              <w:right w:w="120" w:type="dxa"/>
            </w:tcMar>
            <w:vAlign w:val="center"/>
          </w:tcPr>
          <w:p w14:paraId="5A419184">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w:t>
            </w:r>
          </w:p>
        </w:tc>
        <w:tc>
          <w:tcPr>
            <w:tcW w:w="1383" w:type="dxa"/>
            <w:shd w:val="clear" w:color="auto" w:fill="auto"/>
            <w:tcMar>
              <w:top w:w="60" w:type="dxa"/>
              <w:left w:w="120" w:type="dxa"/>
              <w:bottom w:w="30" w:type="dxa"/>
              <w:right w:w="120" w:type="dxa"/>
            </w:tcMar>
            <w:vAlign w:val="center"/>
          </w:tcPr>
          <w:p w14:paraId="3EC901FC">
            <w:pPr>
              <w:widowControl/>
              <w:adjustRightInd/>
              <w:spacing w:before="0" w:after="0" w:line="240" w:lineRule="auto"/>
              <w:ind w:left="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园区创建范围和管理边界</w:t>
            </w:r>
          </w:p>
        </w:tc>
        <w:tc>
          <w:tcPr>
            <w:tcW w:w="940" w:type="dxa"/>
            <w:shd w:val="clear" w:color="auto" w:fill="auto"/>
            <w:tcMar>
              <w:top w:w="60" w:type="dxa"/>
              <w:left w:w="120" w:type="dxa"/>
              <w:bottom w:w="30" w:type="dxa"/>
              <w:right w:w="120" w:type="dxa"/>
            </w:tcMar>
            <w:vAlign w:val="center"/>
          </w:tcPr>
          <w:p w14:paraId="4449D0F5">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4.1、B.6</w:t>
            </w:r>
          </w:p>
        </w:tc>
        <w:tc>
          <w:tcPr>
            <w:tcW w:w="2225" w:type="dxa"/>
            <w:shd w:val="clear" w:color="auto" w:fill="auto"/>
            <w:tcMar>
              <w:top w:w="60" w:type="dxa"/>
              <w:left w:w="120" w:type="dxa"/>
              <w:bottom w:w="30" w:type="dxa"/>
              <w:right w:w="120" w:type="dxa"/>
            </w:tcMar>
            <w:vAlign w:val="center"/>
          </w:tcPr>
          <w:p w14:paraId="712BAB8F">
            <w:pPr>
              <w:widowControl/>
              <w:adjustRightInd/>
              <w:spacing w:before="0" w:after="0" w:line="240" w:lineRule="auto"/>
              <w:ind w:left="0"/>
              <w:jc w:val="both"/>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是否明确本次创建的空间范围、管理对象、园区边界、公共设施、重点企业和责任主体边界</w:t>
            </w:r>
          </w:p>
        </w:tc>
        <w:tc>
          <w:tcPr>
            <w:tcW w:w="1170" w:type="dxa"/>
            <w:shd w:val="clear" w:color="auto" w:fill="auto"/>
            <w:tcMar>
              <w:top w:w="60" w:type="dxa"/>
              <w:left w:w="120" w:type="dxa"/>
              <w:bottom w:w="30" w:type="dxa"/>
              <w:right w:w="120" w:type="dxa"/>
            </w:tcMar>
            <w:vAlign w:val="center"/>
          </w:tcPr>
          <w:p w14:paraId="387B58FE">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已明确</w:t>
            </w:r>
          </w:p>
        </w:tc>
        <w:tc>
          <w:tcPr>
            <w:tcW w:w="645" w:type="dxa"/>
            <w:shd w:val="clear" w:color="auto" w:fill="auto"/>
            <w:tcMar>
              <w:top w:w="60" w:type="dxa"/>
              <w:left w:w="120" w:type="dxa"/>
              <w:bottom w:w="30" w:type="dxa"/>
              <w:right w:w="120" w:type="dxa"/>
            </w:tcMar>
            <w:vAlign w:val="center"/>
          </w:tcPr>
          <w:p w14:paraId="3FE9015D">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一类</w:t>
            </w:r>
          </w:p>
        </w:tc>
        <w:tc>
          <w:tcPr>
            <w:tcW w:w="1230" w:type="dxa"/>
            <w:shd w:val="clear" w:color="auto" w:fill="auto"/>
            <w:tcMar>
              <w:top w:w="60" w:type="dxa"/>
              <w:left w:w="120" w:type="dxa"/>
              <w:bottom w:w="30" w:type="dxa"/>
              <w:right w:w="120" w:type="dxa"/>
            </w:tcMar>
            <w:vAlign w:val="center"/>
          </w:tcPr>
          <w:p w14:paraId="7B469571">
            <w:pPr>
              <w:widowControl/>
              <w:jc w:val="left"/>
              <w:textAlignment w:val="top"/>
              <w:rPr>
                <w:rFonts w:hint="eastAsia" w:ascii="宋体" w:hAnsi="宋体" w:eastAsia="宋体" w:cs="宋体"/>
                <w:color w:val="000000" w:themeColor="text1"/>
                <w:kern w:val="0"/>
                <w:sz w:val="20"/>
                <w:szCs w:val="20"/>
                <w:u w:val="none"/>
                <w:lang w:bidi="ar"/>
                <w14:textFill>
                  <w14:solidFill>
                    <w14:schemeClr w14:val="tx1"/>
                  </w14:solidFill>
                </w14:textFill>
              </w:rPr>
            </w:pPr>
            <w:r>
              <w:rPr>
                <w:rFonts w:hint="eastAsia" w:ascii="宋体" w:hAnsi="宋体" w:eastAsia="宋体" w:cs="宋体"/>
                <w:color w:val="000000" w:themeColor="text1"/>
                <w:kern w:val="0"/>
                <w:sz w:val="20"/>
                <w:szCs w:val="20"/>
                <w:u w:val="none"/>
                <w:lang w:bidi="ar"/>
                <w14:textFill>
                  <w14:solidFill>
                    <w14:schemeClr w14:val="tx1"/>
                  </w14:solidFill>
                </w14:textFill>
              </w:rPr>
              <w:t>□符合</w:t>
            </w:r>
          </w:p>
          <w:p w14:paraId="209C80DC">
            <w:pPr>
              <w:widowControl/>
              <w:jc w:val="left"/>
              <w:textAlignment w:val="top"/>
              <w:rPr>
                <w:rFonts w:hint="eastAsia" w:ascii="宋体" w:hAnsi="宋体" w:eastAsia="宋体" w:cs="宋体"/>
                <w:color w:val="000000" w:themeColor="text1"/>
                <w:kern w:val="0"/>
                <w:sz w:val="20"/>
                <w:szCs w:val="20"/>
                <w:u w:val="none"/>
                <w:lang w:bidi="ar"/>
                <w14:textFill>
                  <w14:solidFill>
                    <w14:schemeClr w14:val="tx1"/>
                  </w14:solidFill>
                </w14:textFill>
              </w:rPr>
            </w:pPr>
            <w:r>
              <w:rPr>
                <w:rFonts w:hint="eastAsia" w:ascii="宋体" w:hAnsi="宋体" w:eastAsia="宋体" w:cs="宋体"/>
                <w:color w:val="000000" w:themeColor="text1"/>
                <w:kern w:val="0"/>
                <w:sz w:val="20"/>
                <w:szCs w:val="20"/>
                <w:u w:val="none"/>
                <w:lang w:eastAsia="zh-CN" w:bidi="ar"/>
                <w14:textFill>
                  <w14:solidFill>
                    <w14:schemeClr w14:val="tx1"/>
                  </w14:solidFill>
                </w14:textFill>
              </w:rPr>
              <w:t>□</w:t>
            </w:r>
            <w:r>
              <w:rPr>
                <w:rFonts w:hint="eastAsia" w:ascii="宋体" w:hAnsi="宋体" w:eastAsia="宋体" w:cs="宋体"/>
                <w:color w:val="000000" w:themeColor="text1"/>
                <w:kern w:val="0"/>
                <w:sz w:val="20"/>
                <w:szCs w:val="20"/>
                <w:u w:val="none"/>
                <w:lang w:bidi="ar"/>
                <w14:textFill>
                  <w14:solidFill>
                    <w14:schemeClr w14:val="tx1"/>
                  </w14:solidFill>
                </w14:textFill>
              </w:rPr>
              <w:t>不符合</w:t>
            </w:r>
          </w:p>
          <w:p w14:paraId="40A2861C">
            <w:pPr>
              <w:jc w:val="left"/>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szCs w:val="20"/>
                <w:u w:val="none"/>
                <w:lang w:bidi="ar"/>
                <w14:textFill>
                  <w14:solidFill>
                    <w14:schemeClr w14:val="tx1"/>
                  </w14:solidFill>
                </w14:textFill>
              </w:rPr>
              <w:t>□不适用</w:t>
            </w:r>
          </w:p>
        </w:tc>
        <w:tc>
          <w:tcPr>
            <w:tcW w:w="1454" w:type="dxa"/>
            <w:shd w:val="clear" w:color="auto" w:fill="auto"/>
            <w:tcMar>
              <w:top w:w="60" w:type="dxa"/>
              <w:left w:w="120" w:type="dxa"/>
              <w:bottom w:w="30" w:type="dxa"/>
              <w:right w:w="120" w:type="dxa"/>
            </w:tcMar>
            <w:vAlign w:val="center"/>
          </w:tcPr>
          <w:p w14:paraId="03E52DC9">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园区规划文件、管理范围图、创建范围图、企业清单、公共设施清单</w:t>
            </w:r>
          </w:p>
        </w:tc>
      </w:tr>
      <w:tr w14:paraId="64F97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47" w:type="dxa"/>
            <w:shd w:val="clear" w:color="auto" w:fill="auto"/>
            <w:tcMar>
              <w:top w:w="60" w:type="dxa"/>
              <w:left w:w="120" w:type="dxa"/>
              <w:bottom w:w="30" w:type="dxa"/>
              <w:right w:w="120" w:type="dxa"/>
            </w:tcMar>
            <w:vAlign w:val="center"/>
          </w:tcPr>
          <w:p w14:paraId="351A0309">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7</w:t>
            </w:r>
          </w:p>
        </w:tc>
        <w:tc>
          <w:tcPr>
            <w:tcW w:w="1383" w:type="dxa"/>
            <w:shd w:val="clear" w:color="auto" w:fill="auto"/>
            <w:tcMar>
              <w:top w:w="60" w:type="dxa"/>
              <w:left w:w="120" w:type="dxa"/>
              <w:bottom w:w="30" w:type="dxa"/>
              <w:right w:w="120" w:type="dxa"/>
            </w:tcMar>
            <w:vAlign w:val="center"/>
          </w:tcPr>
          <w:p w14:paraId="50C7D9ED">
            <w:pPr>
              <w:widowControl/>
              <w:adjustRightInd/>
              <w:spacing w:before="0" w:after="0" w:line="240" w:lineRule="auto"/>
              <w:ind w:left="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园区异味源清单</w:t>
            </w:r>
          </w:p>
        </w:tc>
        <w:tc>
          <w:tcPr>
            <w:tcW w:w="940" w:type="dxa"/>
            <w:shd w:val="clear" w:color="auto" w:fill="auto"/>
            <w:tcMar>
              <w:top w:w="60" w:type="dxa"/>
              <w:left w:w="120" w:type="dxa"/>
              <w:bottom w:w="30" w:type="dxa"/>
              <w:right w:w="120" w:type="dxa"/>
            </w:tcMar>
            <w:vAlign w:val="center"/>
          </w:tcPr>
          <w:p w14:paraId="7F5C6F17">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4.1、5.2、B.7</w:t>
            </w:r>
          </w:p>
        </w:tc>
        <w:tc>
          <w:tcPr>
            <w:tcW w:w="2225" w:type="dxa"/>
            <w:shd w:val="clear" w:color="auto" w:fill="auto"/>
            <w:tcMar>
              <w:top w:w="60" w:type="dxa"/>
              <w:left w:w="120" w:type="dxa"/>
              <w:bottom w:w="30" w:type="dxa"/>
              <w:right w:w="120" w:type="dxa"/>
            </w:tcMar>
            <w:vAlign w:val="center"/>
          </w:tcPr>
          <w:p w14:paraId="252A46A5">
            <w:pPr>
              <w:widowControl/>
              <w:adjustRightInd/>
              <w:spacing w:before="0" w:after="0" w:line="240" w:lineRule="auto"/>
              <w:ind w:left="0"/>
              <w:jc w:val="both"/>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是否建立园区异味源清单；是否覆盖重点企业、公共异味源、边界重点区域、历史投诉关联区域等</w:t>
            </w:r>
          </w:p>
        </w:tc>
        <w:tc>
          <w:tcPr>
            <w:tcW w:w="1170" w:type="dxa"/>
            <w:shd w:val="clear" w:color="auto" w:fill="auto"/>
            <w:tcMar>
              <w:top w:w="60" w:type="dxa"/>
              <w:left w:w="120" w:type="dxa"/>
              <w:bottom w:w="30" w:type="dxa"/>
              <w:right w:w="120" w:type="dxa"/>
            </w:tcMar>
            <w:vAlign w:val="center"/>
          </w:tcPr>
          <w:p w14:paraId="2795CBAD">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已建立并动态更新</w:t>
            </w:r>
          </w:p>
        </w:tc>
        <w:tc>
          <w:tcPr>
            <w:tcW w:w="645" w:type="dxa"/>
            <w:shd w:val="clear" w:color="auto" w:fill="auto"/>
            <w:tcMar>
              <w:top w:w="60" w:type="dxa"/>
              <w:left w:w="120" w:type="dxa"/>
              <w:bottom w:w="30" w:type="dxa"/>
              <w:right w:w="120" w:type="dxa"/>
            </w:tcMar>
            <w:vAlign w:val="center"/>
          </w:tcPr>
          <w:p w14:paraId="2F9E40C6">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一类</w:t>
            </w:r>
          </w:p>
        </w:tc>
        <w:tc>
          <w:tcPr>
            <w:tcW w:w="1230" w:type="dxa"/>
            <w:shd w:val="clear" w:color="auto" w:fill="auto"/>
            <w:tcMar>
              <w:top w:w="60" w:type="dxa"/>
              <w:left w:w="120" w:type="dxa"/>
              <w:bottom w:w="30" w:type="dxa"/>
              <w:right w:w="120" w:type="dxa"/>
            </w:tcMar>
            <w:vAlign w:val="center"/>
          </w:tcPr>
          <w:p w14:paraId="57FE4515">
            <w:pPr>
              <w:widowControl/>
              <w:jc w:val="left"/>
              <w:textAlignment w:val="top"/>
              <w:rPr>
                <w:rFonts w:hint="eastAsia" w:ascii="宋体" w:hAnsi="宋体" w:eastAsia="宋体" w:cs="宋体"/>
                <w:color w:val="000000" w:themeColor="text1"/>
                <w:kern w:val="0"/>
                <w:sz w:val="20"/>
                <w:szCs w:val="20"/>
                <w:u w:val="none"/>
                <w:lang w:bidi="ar"/>
                <w14:textFill>
                  <w14:solidFill>
                    <w14:schemeClr w14:val="tx1"/>
                  </w14:solidFill>
                </w14:textFill>
              </w:rPr>
            </w:pPr>
            <w:r>
              <w:rPr>
                <w:rFonts w:hint="eastAsia" w:ascii="宋体" w:hAnsi="宋体" w:eastAsia="宋体" w:cs="宋体"/>
                <w:color w:val="000000" w:themeColor="text1"/>
                <w:kern w:val="0"/>
                <w:sz w:val="20"/>
                <w:szCs w:val="20"/>
                <w:u w:val="none"/>
                <w:lang w:bidi="ar"/>
                <w14:textFill>
                  <w14:solidFill>
                    <w14:schemeClr w14:val="tx1"/>
                  </w14:solidFill>
                </w14:textFill>
              </w:rPr>
              <w:t>□符合</w:t>
            </w:r>
          </w:p>
          <w:p w14:paraId="3D07E4A0">
            <w:pPr>
              <w:widowControl/>
              <w:jc w:val="left"/>
              <w:textAlignment w:val="top"/>
              <w:rPr>
                <w:rFonts w:hint="eastAsia" w:ascii="宋体" w:hAnsi="宋体" w:eastAsia="宋体" w:cs="宋体"/>
                <w:color w:val="000000" w:themeColor="text1"/>
                <w:kern w:val="0"/>
                <w:sz w:val="20"/>
                <w:szCs w:val="20"/>
                <w:u w:val="none"/>
                <w:lang w:bidi="ar"/>
                <w14:textFill>
                  <w14:solidFill>
                    <w14:schemeClr w14:val="tx1"/>
                  </w14:solidFill>
                </w14:textFill>
              </w:rPr>
            </w:pPr>
            <w:r>
              <w:rPr>
                <w:rFonts w:hint="eastAsia" w:ascii="宋体" w:hAnsi="宋体" w:eastAsia="宋体" w:cs="宋体"/>
                <w:color w:val="000000" w:themeColor="text1"/>
                <w:kern w:val="0"/>
                <w:sz w:val="20"/>
                <w:szCs w:val="20"/>
                <w:u w:val="none"/>
                <w:lang w:eastAsia="zh-CN" w:bidi="ar"/>
                <w14:textFill>
                  <w14:solidFill>
                    <w14:schemeClr w14:val="tx1"/>
                  </w14:solidFill>
                </w14:textFill>
              </w:rPr>
              <w:t>□</w:t>
            </w:r>
            <w:r>
              <w:rPr>
                <w:rFonts w:hint="eastAsia" w:ascii="宋体" w:hAnsi="宋体" w:eastAsia="宋体" w:cs="宋体"/>
                <w:color w:val="000000" w:themeColor="text1"/>
                <w:kern w:val="0"/>
                <w:sz w:val="20"/>
                <w:szCs w:val="20"/>
                <w:u w:val="none"/>
                <w:lang w:bidi="ar"/>
                <w14:textFill>
                  <w14:solidFill>
                    <w14:schemeClr w14:val="tx1"/>
                  </w14:solidFill>
                </w14:textFill>
              </w:rPr>
              <w:t>不符合</w:t>
            </w:r>
          </w:p>
          <w:p w14:paraId="24FDB916">
            <w:pPr>
              <w:jc w:val="left"/>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szCs w:val="20"/>
                <w:u w:val="none"/>
                <w:lang w:bidi="ar"/>
                <w14:textFill>
                  <w14:solidFill>
                    <w14:schemeClr w14:val="tx1"/>
                  </w14:solidFill>
                </w14:textFill>
              </w:rPr>
              <w:t>□不适用</w:t>
            </w:r>
          </w:p>
        </w:tc>
        <w:tc>
          <w:tcPr>
            <w:tcW w:w="1454" w:type="dxa"/>
            <w:shd w:val="clear" w:color="auto" w:fill="auto"/>
            <w:tcMar>
              <w:top w:w="60" w:type="dxa"/>
              <w:left w:w="120" w:type="dxa"/>
              <w:bottom w:w="30" w:type="dxa"/>
              <w:right w:w="120" w:type="dxa"/>
            </w:tcMar>
            <w:vAlign w:val="center"/>
          </w:tcPr>
          <w:p w14:paraId="61FF7F51">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园区异味源清单、企业调查表、公共异味源排查记录、动态更新记录</w:t>
            </w:r>
          </w:p>
        </w:tc>
      </w:tr>
      <w:tr w14:paraId="56468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c>
          <w:tcPr>
            <w:tcW w:w="547" w:type="dxa"/>
            <w:shd w:val="clear" w:color="auto" w:fill="auto"/>
            <w:tcMar>
              <w:top w:w="60" w:type="dxa"/>
              <w:left w:w="120" w:type="dxa"/>
              <w:bottom w:w="30" w:type="dxa"/>
              <w:right w:w="120" w:type="dxa"/>
            </w:tcMar>
            <w:vAlign w:val="center"/>
          </w:tcPr>
          <w:p w14:paraId="4987EE47">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8</w:t>
            </w:r>
          </w:p>
        </w:tc>
        <w:tc>
          <w:tcPr>
            <w:tcW w:w="1383" w:type="dxa"/>
            <w:shd w:val="clear" w:color="auto" w:fill="auto"/>
            <w:tcMar>
              <w:top w:w="60" w:type="dxa"/>
              <w:left w:w="120" w:type="dxa"/>
              <w:bottom w:w="30" w:type="dxa"/>
              <w:right w:w="120" w:type="dxa"/>
            </w:tcMar>
            <w:vAlign w:val="center"/>
          </w:tcPr>
          <w:p w14:paraId="27499E33">
            <w:pPr>
              <w:widowControl/>
              <w:adjustRightInd/>
              <w:spacing w:before="0" w:after="0" w:line="240" w:lineRule="auto"/>
              <w:ind w:left="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园区异味源风险分级</w:t>
            </w:r>
          </w:p>
        </w:tc>
        <w:tc>
          <w:tcPr>
            <w:tcW w:w="940" w:type="dxa"/>
            <w:shd w:val="clear" w:color="auto" w:fill="auto"/>
            <w:tcMar>
              <w:top w:w="60" w:type="dxa"/>
              <w:left w:w="120" w:type="dxa"/>
              <w:bottom w:w="30" w:type="dxa"/>
              <w:right w:w="120" w:type="dxa"/>
            </w:tcMar>
            <w:vAlign w:val="center"/>
          </w:tcPr>
          <w:p w14:paraId="19A64310">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4.1、5.2、B.8</w:t>
            </w:r>
          </w:p>
        </w:tc>
        <w:tc>
          <w:tcPr>
            <w:tcW w:w="2225" w:type="dxa"/>
            <w:shd w:val="clear" w:color="auto" w:fill="auto"/>
            <w:tcMar>
              <w:top w:w="60" w:type="dxa"/>
              <w:left w:w="120" w:type="dxa"/>
              <w:bottom w:w="30" w:type="dxa"/>
              <w:right w:w="120" w:type="dxa"/>
            </w:tcMar>
            <w:vAlign w:val="center"/>
          </w:tcPr>
          <w:p w14:paraId="36A225A2">
            <w:pPr>
              <w:widowControl/>
              <w:adjustRightInd/>
              <w:spacing w:before="0" w:after="0" w:line="240" w:lineRule="auto"/>
              <w:ind w:left="0"/>
              <w:jc w:val="both"/>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是否结合行业类型、异味源强、治理基础、历史投诉、空间关系和气象扩散条件等开展风险分级</w:t>
            </w:r>
          </w:p>
        </w:tc>
        <w:tc>
          <w:tcPr>
            <w:tcW w:w="1170" w:type="dxa"/>
            <w:shd w:val="clear" w:color="auto" w:fill="auto"/>
            <w:tcMar>
              <w:top w:w="60" w:type="dxa"/>
              <w:left w:w="120" w:type="dxa"/>
              <w:bottom w:w="30" w:type="dxa"/>
              <w:right w:w="120" w:type="dxa"/>
            </w:tcMar>
            <w:vAlign w:val="center"/>
          </w:tcPr>
          <w:p w14:paraId="79AAD72E">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已开展并确定重点管控对象</w:t>
            </w:r>
          </w:p>
        </w:tc>
        <w:tc>
          <w:tcPr>
            <w:tcW w:w="645" w:type="dxa"/>
            <w:shd w:val="clear" w:color="auto" w:fill="auto"/>
            <w:tcMar>
              <w:top w:w="60" w:type="dxa"/>
              <w:left w:w="120" w:type="dxa"/>
              <w:bottom w:w="30" w:type="dxa"/>
              <w:right w:w="120" w:type="dxa"/>
            </w:tcMar>
            <w:vAlign w:val="center"/>
          </w:tcPr>
          <w:p w14:paraId="5C5AEFEF">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一类</w:t>
            </w:r>
          </w:p>
        </w:tc>
        <w:tc>
          <w:tcPr>
            <w:tcW w:w="1230" w:type="dxa"/>
            <w:shd w:val="clear" w:color="auto" w:fill="auto"/>
            <w:tcMar>
              <w:top w:w="60" w:type="dxa"/>
              <w:left w:w="120" w:type="dxa"/>
              <w:bottom w:w="30" w:type="dxa"/>
              <w:right w:w="120" w:type="dxa"/>
            </w:tcMar>
            <w:vAlign w:val="center"/>
          </w:tcPr>
          <w:p w14:paraId="3C367E31">
            <w:pPr>
              <w:widowControl/>
              <w:jc w:val="left"/>
              <w:textAlignment w:val="top"/>
              <w:rPr>
                <w:rFonts w:hint="eastAsia" w:ascii="宋体" w:hAnsi="宋体" w:eastAsia="宋体" w:cs="宋体"/>
                <w:color w:val="000000" w:themeColor="text1"/>
                <w:kern w:val="0"/>
                <w:sz w:val="20"/>
                <w:szCs w:val="20"/>
                <w:u w:val="none"/>
                <w:lang w:bidi="ar"/>
                <w14:textFill>
                  <w14:solidFill>
                    <w14:schemeClr w14:val="tx1"/>
                  </w14:solidFill>
                </w14:textFill>
              </w:rPr>
            </w:pPr>
            <w:r>
              <w:rPr>
                <w:rFonts w:hint="eastAsia" w:ascii="宋体" w:hAnsi="宋体" w:eastAsia="宋体" w:cs="宋体"/>
                <w:color w:val="000000" w:themeColor="text1"/>
                <w:kern w:val="0"/>
                <w:sz w:val="20"/>
                <w:szCs w:val="20"/>
                <w:u w:val="none"/>
                <w:lang w:bidi="ar"/>
                <w14:textFill>
                  <w14:solidFill>
                    <w14:schemeClr w14:val="tx1"/>
                  </w14:solidFill>
                </w14:textFill>
              </w:rPr>
              <w:t>□符合</w:t>
            </w:r>
          </w:p>
          <w:p w14:paraId="435EC9AC">
            <w:pPr>
              <w:widowControl/>
              <w:jc w:val="left"/>
              <w:textAlignment w:val="top"/>
              <w:rPr>
                <w:rFonts w:hint="eastAsia" w:ascii="宋体" w:hAnsi="宋体" w:eastAsia="宋体" w:cs="宋体"/>
                <w:color w:val="000000" w:themeColor="text1"/>
                <w:kern w:val="0"/>
                <w:sz w:val="20"/>
                <w:szCs w:val="20"/>
                <w:u w:val="none"/>
                <w:lang w:bidi="ar"/>
                <w14:textFill>
                  <w14:solidFill>
                    <w14:schemeClr w14:val="tx1"/>
                  </w14:solidFill>
                </w14:textFill>
              </w:rPr>
            </w:pPr>
            <w:r>
              <w:rPr>
                <w:rFonts w:hint="eastAsia" w:ascii="宋体" w:hAnsi="宋体" w:eastAsia="宋体" w:cs="宋体"/>
                <w:color w:val="000000" w:themeColor="text1"/>
                <w:kern w:val="0"/>
                <w:sz w:val="20"/>
                <w:szCs w:val="20"/>
                <w:u w:val="none"/>
                <w:lang w:eastAsia="zh-CN" w:bidi="ar"/>
                <w14:textFill>
                  <w14:solidFill>
                    <w14:schemeClr w14:val="tx1"/>
                  </w14:solidFill>
                </w14:textFill>
              </w:rPr>
              <w:t>□</w:t>
            </w:r>
            <w:r>
              <w:rPr>
                <w:rFonts w:hint="eastAsia" w:ascii="宋体" w:hAnsi="宋体" w:eastAsia="宋体" w:cs="宋体"/>
                <w:color w:val="000000" w:themeColor="text1"/>
                <w:kern w:val="0"/>
                <w:sz w:val="20"/>
                <w:szCs w:val="20"/>
                <w:u w:val="none"/>
                <w:lang w:bidi="ar"/>
                <w14:textFill>
                  <w14:solidFill>
                    <w14:schemeClr w14:val="tx1"/>
                  </w14:solidFill>
                </w14:textFill>
              </w:rPr>
              <w:t>不符合</w:t>
            </w:r>
          </w:p>
          <w:p w14:paraId="6379ED2E">
            <w:pPr>
              <w:jc w:val="left"/>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szCs w:val="20"/>
                <w:u w:val="none"/>
                <w:lang w:bidi="ar"/>
                <w14:textFill>
                  <w14:solidFill>
                    <w14:schemeClr w14:val="tx1"/>
                  </w14:solidFill>
                </w14:textFill>
              </w:rPr>
              <w:t>□不适用</w:t>
            </w:r>
          </w:p>
        </w:tc>
        <w:tc>
          <w:tcPr>
            <w:tcW w:w="1454" w:type="dxa"/>
            <w:shd w:val="clear" w:color="auto" w:fill="auto"/>
            <w:tcMar>
              <w:top w:w="60" w:type="dxa"/>
              <w:left w:w="120" w:type="dxa"/>
              <w:bottom w:w="30" w:type="dxa"/>
              <w:right w:w="120" w:type="dxa"/>
            </w:tcMar>
            <w:vAlign w:val="center"/>
          </w:tcPr>
          <w:p w14:paraId="26522310">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风险分级报告、异味源清单、投诉分析、监测数据、专家论证材料</w:t>
            </w:r>
          </w:p>
        </w:tc>
      </w:tr>
      <w:tr w14:paraId="034A0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c>
          <w:tcPr>
            <w:tcW w:w="547" w:type="dxa"/>
            <w:shd w:val="clear" w:color="auto" w:fill="auto"/>
            <w:tcMar>
              <w:top w:w="60" w:type="dxa"/>
              <w:left w:w="120" w:type="dxa"/>
              <w:bottom w:w="30" w:type="dxa"/>
              <w:right w:w="120" w:type="dxa"/>
            </w:tcMar>
            <w:vAlign w:val="center"/>
          </w:tcPr>
          <w:p w14:paraId="35AC60F0">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9</w:t>
            </w:r>
          </w:p>
        </w:tc>
        <w:tc>
          <w:tcPr>
            <w:tcW w:w="1383" w:type="dxa"/>
            <w:shd w:val="clear" w:color="auto" w:fill="auto"/>
            <w:tcMar>
              <w:top w:w="60" w:type="dxa"/>
              <w:left w:w="120" w:type="dxa"/>
              <w:bottom w:w="30" w:type="dxa"/>
              <w:right w:w="120" w:type="dxa"/>
            </w:tcMar>
            <w:vAlign w:val="center"/>
          </w:tcPr>
          <w:p w14:paraId="5FFA25F4">
            <w:pPr>
              <w:widowControl/>
              <w:adjustRightInd/>
              <w:spacing w:before="0" w:after="0" w:line="240" w:lineRule="auto"/>
              <w:ind w:left="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重点涉异味企业清单</w:t>
            </w:r>
          </w:p>
        </w:tc>
        <w:tc>
          <w:tcPr>
            <w:tcW w:w="940" w:type="dxa"/>
            <w:shd w:val="clear" w:color="auto" w:fill="auto"/>
            <w:tcMar>
              <w:top w:w="60" w:type="dxa"/>
              <w:left w:w="120" w:type="dxa"/>
              <w:bottom w:w="30" w:type="dxa"/>
              <w:right w:w="120" w:type="dxa"/>
            </w:tcMar>
            <w:vAlign w:val="center"/>
          </w:tcPr>
          <w:p w14:paraId="3D8F4EA2">
            <w:pPr>
              <w:keepNext w:val="0"/>
              <w:keepLines w:val="0"/>
              <w:widowControl/>
              <w:suppressLineNumbers w:val="0"/>
              <w:jc w:val="center"/>
              <w:textAlignment w:val="top"/>
              <w:rPr>
                <w:rFonts w:hint="default"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5.2、5.3、B.9</w:t>
            </w:r>
          </w:p>
        </w:tc>
        <w:tc>
          <w:tcPr>
            <w:tcW w:w="2225" w:type="dxa"/>
            <w:shd w:val="clear" w:color="auto" w:fill="auto"/>
            <w:tcMar>
              <w:top w:w="60" w:type="dxa"/>
              <w:left w:w="120" w:type="dxa"/>
              <w:bottom w:w="30" w:type="dxa"/>
              <w:right w:w="120" w:type="dxa"/>
            </w:tcMar>
            <w:vAlign w:val="center"/>
          </w:tcPr>
          <w:p w14:paraId="44E95072">
            <w:pPr>
              <w:widowControl/>
              <w:adjustRightInd/>
              <w:spacing w:before="0" w:after="0" w:line="240" w:lineRule="auto"/>
              <w:ind w:left="0"/>
              <w:jc w:val="both"/>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是否建立重点涉异味企业清单；是否明确企业名称、行业类别、主要异味源、治理设施、风险等级和责任联系人</w:t>
            </w:r>
          </w:p>
        </w:tc>
        <w:tc>
          <w:tcPr>
            <w:tcW w:w="1170" w:type="dxa"/>
            <w:shd w:val="clear" w:color="auto" w:fill="auto"/>
            <w:tcMar>
              <w:top w:w="60" w:type="dxa"/>
              <w:left w:w="120" w:type="dxa"/>
              <w:bottom w:w="30" w:type="dxa"/>
              <w:right w:w="120" w:type="dxa"/>
            </w:tcMar>
            <w:vAlign w:val="center"/>
          </w:tcPr>
          <w:p w14:paraId="73E02E33">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已建立并动态更新</w:t>
            </w:r>
          </w:p>
        </w:tc>
        <w:tc>
          <w:tcPr>
            <w:tcW w:w="645" w:type="dxa"/>
            <w:shd w:val="clear" w:color="auto" w:fill="auto"/>
            <w:tcMar>
              <w:top w:w="60" w:type="dxa"/>
              <w:left w:w="120" w:type="dxa"/>
              <w:bottom w:w="30" w:type="dxa"/>
              <w:right w:w="120" w:type="dxa"/>
            </w:tcMar>
            <w:vAlign w:val="center"/>
          </w:tcPr>
          <w:p w14:paraId="3C76E143">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二类</w:t>
            </w:r>
          </w:p>
        </w:tc>
        <w:tc>
          <w:tcPr>
            <w:tcW w:w="1230" w:type="dxa"/>
            <w:shd w:val="clear" w:color="auto" w:fill="auto"/>
            <w:tcMar>
              <w:top w:w="60" w:type="dxa"/>
              <w:left w:w="120" w:type="dxa"/>
              <w:bottom w:w="30" w:type="dxa"/>
              <w:right w:w="120" w:type="dxa"/>
            </w:tcMar>
            <w:vAlign w:val="center"/>
          </w:tcPr>
          <w:p w14:paraId="0DB99EDA">
            <w:pPr>
              <w:widowControl/>
              <w:jc w:val="left"/>
              <w:textAlignment w:val="top"/>
              <w:rPr>
                <w:rFonts w:hint="eastAsia" w:ascii="宋体" w:hAnsi="宋体" w:eastAsia="宋体" w:cs="宋体"/>
                <w:color w:val="000000" w:themeColor="text1"/>
                <w:kern w:val="0"/>
                <w:sz w:val="20"/>
                <w:szCs w:val="20"/>
                <w:u w:val="none"/>
                <w:lang w:bidi="ar"/>
                <w14:textFill>
                  <w14:solidFill>
                    <w14:schemeClr w14:val="tx1"/>
                  </w14:solidFill>
                </w14:textFill>
              </w:rPr>
            </w:pPr>
            <w:r>
              <w:rPr>
                <w:rFonts w:hint="eastAsia" w:ascii="宋体" w:hAnsi="宋体" w:eastAsia="宋体" w:cs="宋体"/>
                <w:color w:val="000000" w:themeColor="text1"/>
                <w:kern w:val="0"/>
                <w:sz w:val="20"/>
                <w:szCs w:val="20"/>
                <w:u w:val="none"/>
                <w:lang w:bidi="ar"/>
                <w14:textFill>
                  <w14:solidFill>
                    <w14:schemeClr w14:val="tx1"/>
                  </w14:solidFill>
                </w14:textFill>
              </w:rPr>
              <w:t>□符合</w:t>
            </w:r>
          </w:p>
          <w:p w14:paraId="26755DE6">
            <w:pPr>
              <w:widowControl/>
              <w:jc w:val="left"/>
              <w:textAlignment w:val="top"/>
              <w:rPr>
                <w:rFonts w:hint="eastAsia" w:ascii="宋体" w:hAnsi="宋体" w:eastAsia="宋体" w:cs="宋体"/>
                <w:color w:val="000000" w:themeColor="text1"/>
                <w:kern w:val="0"/>
                <w:sz w:val="20"/>
                <w:szCs w:val="20"/>
                <w:u w:val="none"/>
                <w:lang w:bidi="ar"/>
                <w14:textFill>
                  <w14:solidFill>
                    <w14:schemeClr w14:val="tx1"/>
                  </w14:solidFill>
                </w14:textFill>
              </w:rPr>
            </w:pPr>
            <w:r>
              <w:rPr>
                <w:rFonts w:hint="eastAsia" w:ascii="宋体" w:hAnsi="宋体" w:eastAsia="宋体" w:cs="宋体"/>
                <w:color w:val="000000" w:themeColor="text1"/>
                <w:kern w:val="0"/>
                <w:sz w:val="20"/>
                <w:szCs w:val="20"/>
                <w:u w:val="none"/>
                <w:lang w:eastAsia="zh-CN" w:bidi="ar"/>
                <w14:textFill>
                  <w14:solidFill>
                    <w14:schemeClr w14:val="tx1"/>
                  </w14:solidFill>
                </w14:textFill>
              </w:rPr>
              <w:t>□</w:t>
            </w:r>
            <w:r>
              <w:rPr>
                <w:rFonts w:hint="eastAsia" w:ascii="宋体" w:hAnsi="宋体" w:eastAsia="宋体" w:cs="宋体"/>
                <w:color w:val="000000" w:themeColor="text1"/>
                <w:kern w:val="0"/>
                <w:sz w:val="20"/>
                <w:szCs w:val="20"/>
                <w:u w:val="none"/>
                <w:lang w:bidi="ar"/>
                <w14:textFill>
                  <w14:solidFill>
                    <w14:schemeClr w14:val="tx1"/>
                  </w14:solidFill>
                </w14:textFill>
              </w:rPr>
              <w:t>不符合</w:t>
            </w:r>
          </w:p>
          <w:p w14:paraId="18D9BD70">
            <w:pPr>
              <w:jc w:val="left"/>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szCs w:val="20"/>
                <w:u w:val="none"/>
                <w:lang w:bidi="ar"/>
                <w14:textFill>
                  <w14:solidFill>
                    <w14:schemeClr w14:val="tx1"/>
                  </w14:solidFill>
                </w14:textFill>
              </w:rPr>
              <w:t>□不适用</w:t>
            </w:r>
          </w:p>
        </w:tc>
        <w:tc>
          <w:tcPr>
            <w:tcW w:w="1454" w:type="dxa"/>
            <w:shd w:val="clear" w:color="auto" w:fill="auto"/>
            <w:tcMar>
              <w:top w:w="60" w:type="dxa"/>
              <w:left w:w="120" w:type="dxa"/>
              <w:bottom w:w="30" w:type="dxa"/>
              <w:right w:w="120" w:type="dxa"/>
            </w:tcMar>
            <w:vAlign w:val="center"/>
          </w:tcPr>
          <w:p w14:paraId="041556F8">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重点涉异味企业清单、企业基础信息表、排污许可资料、更新记录</w:t>
            </w:r>
          </w:p>
        </w:tc>
      </w:tr>
      <w:tr w14:paraId="37A1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c>
          <w:tcPr>
            <w:tcW w:w="547" w:type="dxa"/>
            <w:shd w:val="clear" w:color="auto" w:fill="auto"/>
            <w:tcMar>
              <w:top w:w="60" w:type="dxa"/>
              <w:left w:w="120" w:type="dxa"/>
              <w:bottom w:w="30" w:type="dxa"/>
              <w:right w:w="120" w:type="dxa"/>
            </w:tcMar>
            <w:vAlign w:val="center"/>
          </w:tcPr>
          <w:p w14:paraId="2CAC8EC0">
            <w:pPr>
              <w:keepNext w:val="0"/>
              <w:keepLines w:val="0"/>
              <w:widowControl/>
              <w:suppressLineNumbers w:val="0"/>
              <w:jc w:val="center"/>
              <w:textAlignment w:val="top"/>
              <w:rPr>
                <w:rFonts w:hint="default"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10</w:t>
            </w:r>
          </w:p>
        </w:tc>
        <w:tc>
          <w:tcPr>
            <w:tcW w:w="1383" w:type="dxa"/>
            <w:shd w:val="clear" w:color="auto" w:fill="auto"/>
            <w:tcMar>
              <w:top w:w="60" w:type="dxa"/>
              <w:left w:w="120" w:type="dxa"/>
              <w:bottom w:w="30" w:type="dxa"/>
              <w:right w:w="120" w:type="dxa"/>
            </w:tcMar>
            <w:vAlign w:val="center"/>
          </w:tcPr>
          <w:p w14:paraId="7F1DDAC8">
            <w:pPr>
              <w:widowControl/>
              <w:adjustRightInd/>
              <w:spacing w:before="0" w:after="0" w:line="240" w:lineRule="auto"/>
              <w:ind w:left="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重点公共异味源清单</w:t>
            </w:r>
          </w:p>
        </w:tc>
        <w:tc>
          <w:tcPr>
            <w:tcW w:w="940" w:type="dxa"/>
            <w:shd w:val="clear" w:color="auto" w:fill="auto"/>
            <w:tcMar>
              <w:top w:w="60" w:type="dxa"/>
              <w:left w:w="120" w:type="dxa"/>
              <w:bottom w:w="30" w:type="dxa"/>
              <w:right w:w="120" w:type="dxa"/>
            </w:tcMar>
            <w:vAlign w:val="center"/>
          </w:tcPr>
          <w:p w14:paraId="17C3DA03">
            <w:pPr>
              <w:keepNext w:val="0"/>
              <w:keepLines w:val="0"/>
              <w:widowControl/>
              <w:suppressLineNumbers w:val="0"/>
              <w:jc w:val="center"/>
              <w:textAlignment w:val="top"/>
              <w:rPr>
                <w:rFonts w:hint="default"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5.2、5.4、B.10</w:t>
            </w:r>
          </w:p>
        </w:tc>
        <w:tc>
          <w:tcPr>
            <w:tcW w:w="2225" w:type="dxa"/>
            <w:shd w:val="clear" w:color="auto" w:fill="auto"/>
            <w:tcMar>
              <w:top w:w="60" w:type="dxa"/>
              <w:left w:w="120" w:type="dxa"/>
              <w:bottom w:w="30" w:type="dxa"/>
              <w:right w:w="120" w:type="dxa"/>
            </w:tcMar>
            <w:vAlign w:val="center"/>
          </w:tcPr>
          <w:p w14:paraId="0CB870D5">
            <w:pPr>
              <w:widowControl/>
              <w:adjustRightInd/>
              <w:spacing w:before="0" w:after="0" w:line="240" w:lineRule="auto"/>
              <w:ind w:left="0"/>
              <w:jc w:val="both"/>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是否建立集中污水处理、污泥暂存、固废危废转运、公共管廊、泵站、检查井、事故池等重点公共异味源清单</w:t>
            </w:r>
          </w:p>
        </w:tc>
        <w:tc>
          <w:tcPr>
            <w:tcW w:w="1170" w:type="dxa"/>
            <w:shd w:val="clear" w:color="auto" w:fill="auto"/>
            <w:tcMar>
              <w:top w:w="60" w:type="dxa"/>
              <w:left w:w="120" w:type="dxa"/>
              <w:bottom w:w="30" w:type="dxa"/>
              <w:right w:w="120" w:type="dxa"/>
            </w:tcMar>
            <w:vAlign w:val="center"/>
          </w:tcPr>
          <w:p w14:paraId="7D6633E2">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已建立并动态更新</w:t>
            </w:r>
          </w:p>
        </w:tc>
        <w:tc>
          <w:tcPr>
            <w:tcW w:w="645" w:type="dxa"/>
            <w:shd w:val="clear" w:color="auto" w:fill="auto"/>
            <w:tcMar>
              <w:top w:w="60" w:type="dxa"/>
              <w:left w:w="120" w:type="dxa"/>
              <w:bottom w:w="30" w:type="dxa"/>
              <w:right w:w="120" w:type="dxa"/>
            </w:tcMar>
            <w:vAlign w:val="center"/>
          </w:tcPr>
          <w:p w14:paraId="0E2C54EE">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二类</w:t>
            </w:r>
          </w:p>
        </w:tc>
        <w:tc>
          <w:tcPr>
            <w:tcW w:w="1230" w:type="dxa"/>
            <w:shd w:val="clear" w:color="auto" w:fill="auto"/>
            <w:tcMar>
              <w:top w:w="60" w:type="dxa"/>
              <w:left w:w="120" w:type="dxa"/>
              <w:bottom w:w="30" w:type="dxa"/>
              <w:right w:w="120" w:type="dxa"/>
            </w:tcMar>
            <w:vAlign w:val="center"/>
          </w:tcPr>
          <w:p w14:paraId="6FF4E421">
            <w:pPr>
              <w:widowControl/>
              <w:jc w:val="left"/>
              <w:textAlignment w:val="top"/>
              <w:rPr>
                <w:rFonts w:hint="eastAsia" w:ascii="宋体" w:hAnsi="宋体" w:eastAsia="宋体" w:cs="宋体"/>
                <w:color w:val="000000" w:themeColor="text1"/>
                <w:kern w:val="0"/>
                <w:sz w:val="20"/>
                <w:szCs w:val="20"/>
                <w:u w:val="none"/>
                <w:lang w:bidi="ar"/>
                <w14:textFill>
                  <w14:solidFill>
                    <w14:schemeClr w14:val="tx1"/>
                  </w14:solidFill>
                </w14:textFill>
              </w:rPr>
            </w:pPr>
            <w:r>
              <w:rPr>
                <w:rFonts w:hint="eastAsia" w:ascii="宋体" w:hAnsi="宋体" w:eastAsia="宋体" w:cs="宋体"/>
                <w:color w:val="000000" w:themeColor="text1"/>
                <w:kern w:val="0"/>
                <w:sz w:val="20"/>
                <w:szCs w:val="20"/>
                <w:u w:val="none"/>
                <w:lang w:bidi="ar"/>
                <w14:textFill>
                  <w14:solidFill>
                    <w14:schemeClr w14:val="tx1"/>
                  </w14:solidFill>
                </w14:textFill>
              </w:rPr>
              <w:t>□符合</w:t>
            </w:r>
          </w:p>
          <w:p w14:paraId="51861D96">
            <w:pPr>
              <w:widowControl/>
              <w:jc w:val="left"/>
              <w:textAlignment w:val="top"/>
              <w:rPr>
                <w:rFonts w:hint="eastAsia" w:ascii="宋体" w:hAnsi="宋体" w:eastAsia="宋体" w:cs="宋体"/>
                <w:color w:val="000000" w:themeColor="text1"/>
                <w:kern w:val="0"/>
                <w:sz w:val="20"/>
                <w:szCs w:val="20"/>
                <w:u w:val="none"/>
                <w:lang w:bidi="ar"/>
                <w14:textFill>
                  <w14:solidFill>
                    <w14:schemeClr w14:val="tx1"/>
                  </w14:solidFill>
                </w14:textFill>
              </w:rPr>
            </w:pPr>
            <w:r>
              <w:rPr>
                <w:rFonts w:hint="eastAsia" w:ascii="宋体" w:hAnsi="宋体" w:eastAsia="宋体" w:cs="宋体"/>
                <w:color w:val="000000" w:themeColor="text1"/>
                <w:kern w:val="0"/>
                <w:sz w:val="20"/>
                <w:szCs w:val="20"/>
                <w:u w:val="none"/>
                <w:lang w:eastAsia="zh-CN" w:bidi="ar"/>
                <w14:textFill>
                  <w14:solidFill>
                    <w14:schemeClr w14:val="tx1"/>
                  </w14:solidFill>
                </w14:textFill>
              </w:rPr>
              <w:t>□</w:t>
            </w:r>
            <w:r>
              <w:rPr>
                <w:rFonts w:hint="eastAsia" w:ascii="宋体" w:hAnsi="宋体" w:eastAsia="宋体" w:cs="宋体"/>
                <w:color w:val="000000" w:themeColor="text1"/>
                <w:kern w:val="0"/>
                <w:sz w:val="20"/>
                <w:szCs w:val="20"/>
                <w:u w:val="none"/>
                <w:lang w:bidi="ar"/>
                <w14:textFill>
                  <w14:solidFill>
                    <w14:schemeClr w14:val="tx1"/>
                  </w14:solidFill>
                </w14:textFill>
              </w:rPr>
              <w:t>不符合</w:t>
            </w:r>
          </w:p>
          <w:p w14:paraId="3CC94C71">
            <w:pPr>
              <w:jc w:val="left"/>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szCs w:val="20"/>
                <w:u w:val="none"/>
                <w:lang w:bidi="ar"/>
                <w14:textFill>
                  <w14:solidFill>
                    <w14:schemeClr w14:val="tx1"/>
                  </w14:solidFill>
                </w14:textFill>
              </w:rPr>
              <w:t>□不适用</w:t>
            </w:r>
          </w:p>
        </w:tc>
        <w:tc>
          <w:tcPr>
            <w:tcW w:w="1454" w:type="dxa"/>
            <w:shd w:val="clear" w:color="auto" w:fill="auto"/>
            <w:tcMar>
              <w:top w:w="60" w:type="dxa"/>
              <w:left w:w="120" w:type="dxa"/>
              <w:bottom w:w="30" w:type="dxa"/>
              <w:right w:w="120" w:type="dxa"/>
            </w:tcMar>
            <w:vAlign w:val="center"/>
          </w:tcPr>
          <w:p w14:paraId="1585507F">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公共异味源清单、设施台账、运营管理资料、巡查记录</w:t>
            </w:r>
          </w:p>
        </w:tc>
      </w:tr>
      <w:tr w14:paraId="1AAB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c>
          <w:tcPr>
            <w:tcW w:w="547" w:type="dxa"/>
            <w:shd w:val="clear" w:color="auto" w:fill="auto"/>
            <w:tcMar>
              <w:top w:w="60" w:type="dxa"/>
              <w:left w:w="120" w:type="dxa"/>
              <w:bottom w:w="30" w:type="dxa"/>
              <w:right w:w="120" w:type="dxa"/>
            </w:tcMar>
            <w:vAlign w:val="center"/>
          </w:tcPr>
          <w:p w14:paraId="36ED9134">
            <w:pPr>
              <w:keepNext w:val="0"/>
              <w:keepLines w:val="0"/>
              <w:widowControl/>
              <w:suppressLineNumbers w:val="0"/>
              <w:jc w:val="center"/>
              <w:textAlignment w:val="top"/>
              <w:rPr>
                <w:rFonts w:hint="default"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12</w:t>
            </w:r>
          </w:p>
        </w:tc>
        <w:tc>
          <w:tcPr>
            <w:tcW w:w="1383" w:type="dxa"/>
            <w:shd w:val="clear" w:color="auto" w:fill="auto"/>
            <w:tcMar>
              <w:top w:w="60" w:type="dxa"/>
              <w:left w:w="120" w:type="dxa"/>
              <w:bottom w:w="30" w:type="dxa"/>
              <w:right w:w="120" w:type="dxa"/>
            </w:tcMar>
            <w:vAlign w:val="center"/>
          </w:tcPr>
          <w:p w14:paraId="59169333">
            <w:pPr>
              <w:widowControl/>
              <w:adjustRightInd/>
              <w:spacing w:before="0" w:after="0" w:line="240" w:lineRule="auto"/>
              <w:ind w:left="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重点企业 OMP 或等效管理文件建立情况</w:t>
            </w:r>
          </w:p>
        </w:tc>
        <w:tc>
          <w:tcPr>
            <w:tcW w:w="940" w:type="dxa"/>
            <w:shd w:val="clear" w:color="auto" w:fill="auto"/>
            <w:tcMar>
              <w:top w:w="60" w:type="dxa"/>
              <w:left w:w="120" w:type="dxa"/>
              <w:bottom w:w="30" w:type="dxa"/>
              <w:right w:w="120" w:type="dxa"/>
            </w:tcMar>
            <w:vAlign w:val="center"/>
          </w:tcPr>
          <w:p w14:paraId="19D72745">
            <w:pPr>
              <w:keepNext w:val="0"/>
              <w:keepLines w:val="0"/>
              <w:widowControl/>
              <w:suppressLineNumbers w:val="0"/>
              <w:jc w:val="center"/>
              <w:textAlignment w:val="top"/>
              <w:rPr>
                <w:rFonts w:hint="default"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5.3、B.12</w:t>
            </w:r>
          </w:p>
        </w:tc>
        <w:tc>
          <w:tcPr>
            <w:tcW w:w="2225" w:type="dxa"/>
            <w:shd w:val="clear" w:color="auto" w:fill="auto"/>
            <w:tcMar>
              <w:top w:w="60" w:type="dxa"/>
              <w:left w:w="120" w:type="dxa"/>
              <w:bottom w:w="30" w:type="dxa"/>
              <w:right w:w="120" w:type="dxa"/>
            </w:tcMar>
            <w:vAlign w:val="center"/>
          </w:tcPr>
          <w:p w14:paraId="1E42E0B3">
            <w:pPr>
              <w:widowControl/>
              <w:adjustRightInd/>
              <w:spacing w:before="0" w:after="0" w:line="240" w:lineRule="auto"/>
              <w:ind w:left="0"/>
              <w:jc w:val="both"/>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重点涉异味企业是否建立并实施OMP，或具备等效功能的异味污染防治管理文件</w:t>
            </w:r>
          </w:p>
        </w:tc>
        <w:tc>
          <w:tcPr>
            <w:tcW w:w="1170" w:type="dxa"/>
            <w:shd w:val="clear" w:color="auto" w:fill="auto"/>
            <w:tcMar>
              <w:top w:w="60" w:type="dxa"/>
              <w:left w:w="120" w:type="dxa"/>
              <w:bottom w:w="30" w:type="dxa"/>
              <w:right w:w="120" w:type="dxa"/>
            </w:tcMar>
            <w:vAlign w:val="center"/>
          </w:tcPr>
          <w:p w14:paraId="46908D64">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重点涉异味企业已建立并实施</w:t>
            </w:r>
          </w:p>
        </w:tc>
        <w:tc>
          <w:tcPr>
            <w:tcW w:w="645" w:type="dxa"/>
            <w:shd w:val="clear" w:color="auto" w:fill="auto"/>
            <w:tcMar>
              <w:top w:w="60" w:type="dxa"/>
              <w:left w:w="120" w:type="dxa"/>
              <w:bottom w:w="30" w:type="dxa"/>
              <w:right w:w="120" w:type="dxa"/>
            </w:tcMar>
            <w:vAlign w:val="center"/>
          </w:tcPr>
          <w:p w14:paraId="7F40D641">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二类</w:t>
            </w:r>
          </w:p>
        </w:tc>
        <w:tc>
          <w:tcPr>
            <w:tcW w:w="1230" w:type="dxa"/>
            <w:shd w:val="clear" w:color="auto" w:fill="auto"/>
            <w:tcMar>
              <w:top w:w="60" w:type="dxa"/>
              <w:left w:w="120" w:type="dxa"/>
              <w:bottom w:w="30" w:type="dxa"/>
              <w:right w:w="120" w:type="dxa"/>
            </w:tcMar>
            <w:vAlign w:val="center"/>
          </w:tcPr>
          <w:p w14:paraId="6F8943F1">
            <w:pPr>
              <w:widowControl/>
              <w:jc w:val="left"/>
              <w:textAlignment w:val="top"/>
              <w:rPr>
                <w:rFonts w:hint="eastAsia" w:ascii="宋体" w:hAnsi="宋体" w:eastAsia="宋体" w:cs="宋体"/>
                <w:color w:val="000000" w:themeColor="text1"/>
                <w:kern w:val="0"/>
                <w:sz w:val="20"/>
                <w:szCs w:val="20"/>
                <w:u w:val="none"/>
                <w:lang w:bidi="ar"/>
                <w14:textFill>
                  <w14:solidFill>
                    <w14:schemeClr w14:val="tx1"/>
                  </w14:solidFill>
                </w14:textFill>
              </w:rPr>
            </w:pPr>
            <w:r>
              <w:rPr>
                <w:rFonts w:hint="eastAsia" w:ascii="宋体" w:hAnsi="宋体" w:eastAsia="宋体" w:cs="宋体"/>
                <w:color w:val="000000" w:themeColor="text1"/>
                <w:kern w:val="0"/>
                <w:sz w:val="20"/>
                <w:szCs w:val="20"/>
                <w:u w:val="none"/>
                <w:lang w:bidi="ar"/>
                <w14:textFill>
                  <w14:solidFill>
                    <w14:schemeClr w14:val="tx1"/>
                  </w14:solidFill>
                </w14:textFill>
              </w:rPr>
              <w:t>□符合</w:t>
            </w:r>
          </w:p>
          <w:p w14:paraId="5F07AEC5">
            <w:pPr>
              <w:widowControl/>
              <w:jc w:val="left"/>
              <w:textAlignment w:val="top"/>
              <w:rPr>
                <w:rFonts w:hint="eastAsia" w:ascii="宋体" w:hAnsi="宋体" w:eastAsia="宋体" w:cs="宋体"/>
                <w:color w:val="000000" w:themeColor="text1"/>
                <w:kern w:val="0"/>
                <w:sz w:val="20"/>
                <w:szCs w:val="20"/>
                <w:u w:val="none"/>
                <w:lang w:bidi="ar"/>
                <w14:textFill>
                  <w14:solidFill>
                    <w14:schemeClr w14:val="tx1"/>
                  </w14:solidFill>
                </w14:textFill>
              </w:rPr>
            </w:pPr>
            <w:r>
              <w:rPr>
                <w:rFonts w:hint="eastAsia" w:ascii="宋体" w:hAnsi="宋体" w:eastAsia="宋体" w:cs="宋体"/>
                <w:color w:val="000000" w:themeColor="text1"/>
                <w:kern w:val="0"/>
                <w:sz w:val="20"/>
                <w:szCs w:val="20"/>
                <w:u w:val="none"/>
                <w:lang w:eastAsia="zh-CN" w:bidi="ar"/>
                <w14:textFill>
                  <w14:solidFill>
                    <w14:schemeClr w14:val="tx1"/>
                  </w14:solidFill>
                </w14:textFill>
              </w:rPr>
              <w:t>□</w:t>
            </w:r>
            <w:r>
              <w:rPr>
                <w:rFonts w:hint="eastAsia" w:ascii="宋体" w:hAnsi="宋体" w:eastAsia="宋体" w:cs="宋体"/>
                <w:color w:val="000000" w:themeColor="text1"/>
                <w:kern w:val="0"/>
                <w:sz w:val="20"/>
                <w:szCs w:val="20"/>
                <w:u w:val="none"/>
                <w:lang w:bidi="ar"/>
                <w14:textFill>
                  <w14:solidFill>
                    <w14:schemeClr w14:val="tx1"/>
                  </w14:solidFill>
                </w14:textFill>
              </w:rPr>
              <w:t>不符合</w:t>
            </w:r>
          </w:p>
          <w:p w14:paraId="44D3C7AD">
            <w:pPr>
              <w:jc w:val="left"/>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szCs w:val="20"/>
                <w:u w:val="none"/>
                <w:lang w:eastAsia="zh-CN" w:bidi="ar"/>
                <w14:textFill>
                  <w14:solidFill>
                    <w14:schemeClr w14:val="tx1"/>
                  </w14:solidFill>
                </w14:textFill>
              </w:rPr>
              <w:t>□</w:t>
            </w:r>
            <w:r>
              <w:rPr>
                <w:rFonts w:hint="eastAsia" w:ascii="宋体" w:hAnsi="宋体" w:eastAsia="宋体" w:cs="宋体"/>
                <w:color w:val="000000" w:themeColor="text1"/>
                <w:kern w:val="0"/>
                <w:sz w:val="20"/>
                <w:szCs w:val="20"/>
                <w:u w:val="none"/>
                <w:lang w:bidi="ar"/>
                <w14:textFill>
                  <w14:solidFill>
                    <w14:schemeClr w14:val="tx1"/>
                  </w14:solidFill>
                </w14:textFill>
              </w:rPr>
              <w:t>不适用</w:t>
            </w:r>
          </w:p>
        </w:tc>
        <w:tc>
          <w:tcPr>
            <w:tcW w:w="1454" w:type="dxa"/>
            <w:shd w:val="clear" w:color="auto" w:fill="auto"/>
            <w:tcMar>
              <w:top w:w="60" w:type="dxa"/>
              <w:left w:w="120" w:type="dxa"/>
              <w:bottom w:w="30" w:type="dxa"/>
              <w:right w:w="120" w:type="dxa"/>
            </w:tcMar>
            <w:vAlign w:val="center"/>
          </w:tcPr>
          <w:p w14:paraId="0D503C5A">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企业 OMP、专项管理制度、治理方案、运行台账、园区备案记录</w:t>
            </w:r>
          </w:p>
        </w:tc>
      </w:tr>
      <w:tr w14:paraId="28CCB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47" w:type="dxa"/>
            <w:shd w:val="clear" w:color="auto" w:fill="auto"/>
            <w:tcMar>
              <w:top w:w="60" w:type="dxa"/>
              <w:left w:w="120" w:type="dxa"/>
              <w:bottom w:w="30" w:type="dxa"/>
              <w:right w:w="120" w:type="dxa"/>
            </w:tcMar>
            <w:vAlign w:val="center"/>
          </w:tcPr>
          <w:p w14:paraId="5CC06C6A">
            <w:pPr>
              <w:keepNext w:val="0"/>
              <w:keepLines w:val="0"/>
              <w:widowControl/>
              <w:suppressLineNumbers w:val="0"/>
              <w:jc w:val="center"/>
              <w:textAlignment w:val="top"/>
              <w:rPr>
                <w:rFonts w:hint="default"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13</w:t>
            </w:r>
          </w:p>
        </w:tc>
        <w:tc>
          <w:tcPr>
            <w:tcW w:w="1383" w:type="dxa"/>
            <w:shd w:val="clear" w:color="auto" w:fill="auto"/>
            <w:tcMar>
              <w:top w:w="60" w:type="dxa"/>
              <w:left w:w="120" w:type="dxa"/>
              <w:bottom w:w="30" w:type="dxa"/>
              <w:right w:w="120" w:type="dxa"/>
            </w:tcMar>
            <w:vAlign w:val="center"/>
          </w:tcPr>
          <w:p w14:paraId="424AE7A3">
            <w:pPr>
              <w:widowControl/>
              <w:adjustRightInd/>
              <w:spacing w:before="0" w:after="0" w:line="240" w:lineRule="auto"/>
              <w:ind w:left="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公共异味源管控措施落实情况</w:t>
            </w:r>
          </w:p>
        </w:tc>
        <w:tc>
          <w:tcPr>
            <w:tcW w:w="940" w:type="dxa"/>
            <w:shd w:val="clear" w:color="auto" w:fill="auto"/>
            <w:tcMar>
              <w:top w:w="60" w:type="dxa"/>
              <w:left w:w="120" w:type="dxa"/>
              <w:bottom w:w="30" w:type="dxa"/>
              <w:right w:w="120" w:type="dxa"/>
            </w:tcMar>
            <w:vAlign w:val="center"/>
          </w:tcPr>
          <w:p w14:paraId="14705F28">
            <w:pPr>
              <w:keepNext w:val="0"/>
              <w:keepLines w:val="0"/>
              <w:widowControl/>
              <w:suppressLineNumbers w:val="0"/>
              <w:jc w:val="center"/>
              <w:textAlignment w:val="top"/>
              <w:rPr>
                <w:rFonts w:hint="default"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5.4、B.13</w:t>
            </w:r>
          </w:p>
        </w:tc>
        <w:tc>
          <w:tcPr>
            <w:tcW w:w="2225" w:type="dxa"/>
            <w:shd w:val="clear" w:color="auto" w:fill="auto"/>
            <w:tcMar>
              <w:top w:w="60" w:type="dxa"/>
              <w:left w:w="120" w:type="dxa"/>
              <w:bottom w:w="30" w:type="dxa"/>
              <w:right w:w="120" w:type="dxa"/>
            </w:tcMar>
            <w:vAlign w:val="center"/>
          </w:tcPr>
          <w:p w14:paraId="48CB0B02">
            <w:pPr>
              <w:widowControl/>
              <w:adjustRightInd/>
              <w:spacing w:before="0" w:after="0" w:line="240" w:lineRule="auto"/>
              <w:ind w:left="0"/>
              <w:jc w:val="both"/>
              <w:textAlignment w:val="top"/>
              <w:rPr>
                <w:rFonts w:hint="default"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重点公共异味源是否落实密闭、收集、治理、巡查、维护、异常报告或等效管控措施</w:t>
            </w:r>
          </w:p>
        </w:tc>
        <w:tc>
          <w:tcPr>
            <w:tcW w:w="1170" w:type="dxa"/>
            <w:shd w:val="clear" w:color="auto" w:fill="auto"/>
            <w:tcMar>
              <w:top w:w="60" w:type="dxa"/>
              <w:left w:w="120" w:type="dxa"/>
              <w:bottom w:w="30" w:type="dxa"/>
              <w:right w:w="120" w:type="dxa"/>
            </w:tcMar>
            <w:vAlign w:val="center"/>
          </w:tcPr>
          <w:p w14:paraId="707275DD">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重点公共异味源已落实密闭、收集、治理、巡查或等效管控措施</w:t>
            </w:r>
          </w:p>
        </w:tc>
        <w:tc>
          <w:tcPr>
            <w:tcW w:w="645" w:type="dxa"/>
            <w:shd w:val="clear" w:color="auto" w:fill="auto"/>
            <w:tcMar>
              <w:top w:w="60" w:type="dxa"/>
              <w:left w:w="120" w:type="dxa"/>
              <w:bottom w:w="30" w:type="dxa"/>
              <w:right w:w="120" w:type="dxa"/>
            </w:tcMar>
            <w:vAlign w:val="center"/>
          </w:tcPr>
          <w:p w14:paraId="2DE41A3A">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二类</w:t>
            </w:r>
          </w:p>
        </w:tc>
        <w:tc>
          <w:tcPr>
            <w:tcW w:w="1230" w:type="dxa"/>
            <w:shd w:val="clear" w:color="auto" w:fill="auto"/>
            <w:tcMar>
              <w:top w:w="60" w:type="dxa"/>
              <w:left w:w="120" w:type="dxa"/>
              <w:bottom w:w="30" w:type="dxa"/>
              <w:right w:w="120" w:type="dxa"/>
            </w:tcMar>
            <w:vAlign w:val="center"/>
          </w:tcPr>
          <w:p w14:paraId="387C30BF">
            <w:pPr>
              <w:widowControl/>
              <w:jc w:val="left"/>
              <w:textAlignment w:val="top"/>
              <w:rPr>
                <w:rFonts w:hint="eastAsia" w:ascii="宋体" w:hAnsi="宋体" w:eastAsia="宋体" w:cs="宋体"/>
                <w:color w:val="000000" w:themeColor="text1"/>
                <w:kern w:val="0"/>
                <w:sz w:val="20"/>
                <w:szCs w:val="20"/>
                <w:u w:val="none"/>
                <w:lang w:bidi="ar"/>
                <w14:textFill>
                  <w14:solidFill>
                    <w14:schemeClr w14:val="tx1"/>
                  </w14:solidFill>
                </w14:textFill>
              </w:rPr>
            </w:pPr>
            <w:r>
              <w:rPr>
                <w:rFonts w:hint="eastAsia" w:ascii="宋体" w:hAnsi="宋体" w:eastAsia="宋体" w:cs="宋体"/>
                <w:color w:val="000000" w:themeColor="text1"/>
                <w:kern w:val="0"/>
                <w:sz w:val="20"/>
                <w:szCs w:val="20"/>
                <w:u w:val="none"/>
                <w:lang w:bidi="ar"/>
                <w14:textFill>
                  <w14:solidFill>
                    <w14:schemeClr w14:val="tx1"/>
                  </w14:solidFill>
                </w14:textFill>
              </w:rPr>
              <w:t>□符合</w:t>
            </w:r>
          </w:p>
          <w:p w14:paraId="16C4C5BF">
            <w:pPr>
              <w:widowControl/>
              <w:jc w:val="left"/>
              <w:textAlignment w:val="top"/>
              <w:rPr>
                <w:rFonts w:hint="eastAsia" w:ascii="宋体" w:hAnsi="宋体" w:eastAsia="宋体" w:cs="宋体"/>
                <w:color w:val="000000" w:themeColor="text1"/>
                <w:kern w:val="0"/>
                <w:sz w:val="20"/>
                <w:szCs w:val="20"/>
                <w:u w:val="none"/>
                <w:lang w:bidi="ar"/>
                <w14:textFill>
                  <w14:solidFill>
                    <w14:schemeClr w14:val="tx1"/>
                  </w14:solidFill>
                </w14:textFill>
              </w:rPr>
            </w:pPr>
            <w:r>
              <w:rPr>
                <w:rFonts w:hint="eastAsia" w:ascii="宋体" w:hAnsi="宋体" w:eastAsia="宋体" w:cs="宋体"/>
                <w:color w:val="000000" w:themeColor="text1"/>
                <w:kern w:val="0"/>
                <w:sz w:val="20"/>
                <w:szCs w:val="20"/>
                <w:u w:val="none"/>
                <w:lang w:eastAsia="zh-CN" w:bidi="ar"/>
                <w14:textFill>
                  <w14:solidFill>
                    <w14:schemeClr w14:val="tx1"/>
                  </w14:solidFill>
                </w14:textFill>
              </w:rPr>
              <w:t>□</w:t>
            </w:r>
            <w:r>
              <w:rPr>
                <w:rFonts w:hint="eastAsia" w:ascii="宋体" w:hAnsi="宋体" w:eastAsia="宋体" w:cs="宋体"/>
                <w:color w:val="000000" w:themeColor="text1"/>
                <w:kern w:val="0"/>
                <w:sz w:val="20"/>
                <w:szCs w:val="20"/>
                <w:u w:val="none"/>
                <w:lang w:bidi="ar"/>
                <w14:textFill>
                  <w14:solidFill>
                    <w14:schemeClr w14:val="tx1"/>
                  </w14:solidFill>
                </w14:textFill>
              </w:rPr>
              <w:t>不符合</w:t>
            </w:r>
          </w:p>
          <w:p w14:paraId="0AE06D78">
            <w:pPr>
              <w:jc w:val="left"/>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szCs w:val="20"/>
                <w:u w:val="none"/>
                <w:lang w:bidi="ar"/>
                <w14:textFill>
                  <w14:solidFill>
                    <w14:schemeClr w14:val="tx1"/>
                  </w14:solidFill>
                </w14:textFill>
              </w:rPr>
              <w:t>□不适用</w:t>
            </w:r>
          </w:p>
        </w:tc>
        <w:tc>
          <w:tcPr>
            <w:tcW w:w="1454" w:type="dxa"/>
            <w:shd w:val="clear" w:color="auto" w:fill="auto"/>
            <w:tcMar>
              <w:top w:w="60" w:type="dxa"/>
              <w:left w:w="120" w:type="dxa"/>
              <w:bottom w:w="30" w:type="dxa"/>
              <w:right w:w="120" w:type="dxa"/>
            </w:tcMar>
            <w:vAlign w:val="center"/>
          </w:tcPr>
          <w:p w14:paraId="22D42D76">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公共异味源台账、运行记录、巡查维护记录、工程改造资料、现场照片</w:t>
            </w:r>
          </w:p>
        </w:tc>
      </w:tr>
      <w:tr w14:paraId="7E874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c>
          <w:tcPr>
            <w:tcW w:w="547" w:type="dxa"/>
            <w:shd w:val="clear" w:color="auto" w:fill="auto"/>
            <w:tcMar>
              <w:top w:w="60" w:type="dxa"/>
              <w:left w:w="120" w:type="dxa"/>
              <w:bottom w:w="30" w:type="dxa"/>
              <w:right w:w="120" w:type="dxa"/>
            </w:tcMar>
            <w:vAlign w:val="center"/>
          </w:tcPr>
          <w:p w14:paraId="7530E34F">
            <w:pPr>
              <w:keepNext w:val="0"/>
              <w:keepLines w:val="0"/>
              <w:widowControl/>
              <w:suppressLineNumbers w:val="0"/>
              <w:jc w:val="center"/>
              <w:textAlignment w:val="top"/>
              <w:rPr>
                <w:rFonts w:hint="default"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14</w:t>
            </w:r>
          </w:p>
        </w:tc>
        <w:tc>
          <w:tcPr>
            <w:tcW w:w="1383" w:type="dxa"/>
            <w:shd w:val="clear" w:color="auto" w:fill="auto"/>
            <w:tcMar>
              <w:top w:w="60" w:type="dxa"/>
              <w:left w:w="120" w:type="dxa"/>
              <w:bottom w:w="30" w:type="dxa"/>
              <w:right w:w="120" w:type="dxa"/>
            </w:tcMar>
            <w:vAlign w:val="center"/>
          </w:tcPr>
          <w:p w14:paraId="58A390D2">
            <w:pPr>
              <w:widowControl/>
              <w:adjustRightInd/>
              <w:spacing w:before="0" w:after="0" w:line="240" w:lineRule="auto"/>
              <w:ind w:left="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废水、固体废物和危险废物异味协同管控</w:t>
            </w:r>
          </w:p>
        </w:tc>
        <w:tc>
          <w:tcPr>
            <w:tcW w:w="940" w:type="dxa"/>
            <w:shd w:val="clear" w:color="auto" w:fill="auto"/>
            <w:tcMar>
              <w:top w:w="60" w:type="dxa"/>
              <w:left w:w="120" w:type="dxa"/>
              <w:bottom w:w="30" w:type="dxa"/>
              <w:right w:w="120" w:type="dxa"/>
            </w:tcMar>
            <w:vAlign w:val="center"/>
          </w:tcPr>
          <w:p w14:paraId="3CB389FB">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5.5、B.14</w:t>
            </w:r>
          </w:p>
        </w:tc>
        <w:tc>
          <w:tcPr>
            <w:tcW w:w="2225" w:type="dxa"/>
            <w:shd w:val="clear" w:color="auto" w:fill="auto"/>
            <w:tcMar>
              <w:top w:w="60" w:type="dxa"/>
              <w:left w:w="120" w:type="dxa"/>
              <w:bottom w:w="30" w:type="dxa"/>
              <w:right w:w="120" w:type="dxa"/>
            </w:tcMar>
            <w:vAlign w:val="center"/>
          </w:tcPr>
          <w:p w14:paraId="5FB2EA8D">
            <w:pPr>
              <w:widowControl/>
              <w:adjustRightInd/>
              <w:spacing w:before="0" w:after="0" w:line="240" w:lineRule="auto"/>
              <w:ind w:left="0"/>
              <w:jc w:val="both"/>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是否识别废水、污泥、废吸附剂、危废暂存转运等跨介质异味风险；是否建立协同管理和异常通报机制</w:t>
            </w:r>
          </w:p>
        </w:tc>
        <w:tc>
          <w:tcPr>
            <w:tcW w:w="1170" w:type="dxa"/>
            <w:shd w:val="clear" w:color="auto" w:fill="auto"/>
            <w:tcMar>
              <w:top w:w="60" w:type="dxa"/>
              <w:left w:w="120" w:type="dxa"/>
              <w:bottom w:w="30" w:type="dxa"/>
              <w:right w:w="120" w:type="dxa"/>
            </w:tcMar>
            <w:vAlign w:val="center"/>
          </w:tcPr>
          <w:p w14:paraId="174FE3CB">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已建立协同管理和异常通报机制</w:t>
            </w:r>
          </w:p>
        </w:tc>
        <w:tc>
          <w:tcPr>
            <w:tcW w:w="645" w:type="dxa"/>
            <w:shd w:val="clear" w:color="auto" w:fill="auto"/>
            <w:tcMar>
              <w:top w:w="60" w:type="dxa"/>
              <w:left w:w="120" w:type="dxa"/>
              <w:bottom w:w="30" w:type="dxa"/>
              <w:right w:w="120" w:type="dxa"/>
            </w:tcMar>
            <w:vAlign w:val="center"/>
          </w:tcPr>
          <w:p w14:paraId="64613BF5">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二类</w:t>
            </w:r>
          </w:p>
        </w:tc>
        <w:tc>
          <w:tcPr>
            <w:tcW w:w="1230" w:type="dxa"/>
            <w:shd w:val="clear" w:color="auto" w:fill="auto"/>
            <w:tcMar>
              <w:top w:w="60" w:type="dxa"/>
              <w:left w:w="120" w:type="dxa"/>
              <w:bottom w:w="30" w:type="dxa"/>
              <w:right w:w="120" w:type="dxa"/>
            </w:tcMar>
            <w:vAlign w:val="center"/>
          </w:tcPr>
          <w:p w14:paraId="03781E21">
            <w:pPr>
              <w:widowControl/>
              <w:jc w:val="left"/>
              <w:textAlignment w:val="top"/>
              <w:rPr>
                <w:rFonts w:hint="eastAsia" w:ascii="宋体" w:hAnsi="宋体" w:eastAsia="宋体" w:cs="宋体"/>
                <w:color w:val="000000" w:themeColor="text1"/>
                <w:kern w:val="0"/>
                <w:sz w:val="20"/>
                <w:szCs w:val="20"/>
                <w:u w:val="none"/>
                <w:lang w:bidi="ar"/>
                <w14:textFill>
                  <w14:solidFill>
                    <w14:schemeClr w14:val="tx1"/>
                  </w14:solidFill>
                </w14:textFill>
              </w:rPr>
            </w:pPr>
            <w:r>
              <w:rPr>
                <w:rFonts w:hint="eastAsia" w:ascii="宋体" w:hAnsi="宋体" w:eastAsia="宋体" w:cs="宋体"/>
                <w:color w:val="000000" w:themeColor="text1"/>
                <w:kern w:val="0"/>
                <w:sz w:val="20"/>
                <w:szCs w:val="20"/>
                <w:u w:val="none"/>
                <w:lang w:bidi="ar"/>
                <w14:textFill>
                  <w14:solidFill>
                    <w14:schemeClr w14:val="tx1"/>
                  </w14:solidFill>
                </w14:textFill>
              </w:rPr>
              <w:t>□符合</w:t>
            </w:r>
          </w:p>
          <w:p w14:paraId="7AD2FD12">
            <w:pPr>
              <w:widowControl/>
              <w:jc w:val="left"/>
              <w:textAlignment w:val="top"/>
              <w:rPr>
                <w:rFonts w:hint="eastAsia" w:ascii="宋体" w:hAnsi="宋体" w:eastAsia="宋体" w:cs="宋体"/>
                <w:color w:val="000000" w:themeColor="text1"/>
                <w:kern w:val="0"/>
                <w:sz w:val="20"/>
                <w:szCs w:val="20"/>
                <w:u w:val="none"/>
                <w:lang w:bidi="ar"/>
                <w14:textFill>
                  <w14:solidFill>
                    <w14:schemeClr w14:val="tx1"/>
                  </w14:solidFill>
                </w14:textFill>
              </w:rPr>
            </w:pPr>
            <w:r>
              <w:rPr>
                <w:rFonts w:hint="eastAsia" w:ascii="宋体" w:hAnsi="宋体" w:eastAsia="宋体" w:cs="宋体"/>
                <w:color w:val="000000" w:themeColor="text1"/>
                <w:kern w:val="0"/>
                <w:sz w:val="20"/>
                <w:szCs w:val="20"/>
                <w:u w:val="none"/>
                <w:lang w:eastAsia="zh-CN" w:bidi="ar"/>
                <w14:textFill>
                  <w14:solidFill>
                    <w14:schemeClr w14:val="tx1"/>
                  </w14:solidFill>
                </w14:textFill>
              </w:rPr>
              <w:t>□</w:t>
            </w:r>
            <w:r>
              <w:rPr>
                <w:rFonts w:hint="eastAsia" w:ascii="宋体" w:hAnsi="宋体" w:eastAsia="宋体" w:cs="宋体"/>
                <w:color w:val="000000" w:themeColor="text1"/>
                <w:kern w:val="0"/>
                <w:sz w:val="20"/>
                <w:szCs w:val="20"/>
                <w:u w:val="none"/>
                <w:lang w:bidi="ar"/>
                <w14:textFill>
                  <w14:solidFill>
                    <w14:schemeClr w14:val="tx1"/>
                  </w14:solidFill>
                </w14:textFill>
              </w:rPr>
              <w:t>不符合</w:t>
            </w:r>
          </w:p>
          <w:p w14:paraId="322E4C93">
            <w:pPr>
              <w:jc w:val="left"/>
              <w:rPr>
                <w:rFonts w:hint="eastAsia" w:ascii="宋体" w:hAnsi="宋体" w:eastAsia="宋体" w:cs="宋体"/>
                <w:color w:val="000000" w:themeColor="text1"/>
                <w:kern w:val="0"/>
                <w:sz w:val="20"/>
                <w:szCs w:val="20"/>
                <w:highlight w:val="yellow"/>
                <w:lang w:val="en-US" w:eastAsia="zh-CN" w:bidi="ar"/>
                <w14:textFill>
                  <w14:solidFill>
                    <w14:schemeClr w14:val="tx1"/>
                  </w14:solidFill>
                </w14:textFill>
              </w:rPr>
            </w:pPr>
            <w:r>
              <w:rPr>
                <w:rFonts w:hint="eastAsia" w:ascii="宋体" w:hAnsi="宋体" w:eastAsia="宋体" w:cs="宋体"/>
                <w:color w:val="000000" w:themeColor="text1"/>
                <w:kern w:val="0"/>
                <w:sz w:val="20"/>
                <w:szCs w:val="20"/>
                <w:u w:val="none"/>
                <w:lang w:bidi="ar"/>
                <w14:textFill>
                  <w14:solidFill>
                    <w14:schemeClr w14:val="tx1"/>
                  </w14:solidFill>
                </w14:textFill>
              </w:rPr>
              <w:t>□不适用</w:t>
            </w:r>
          </w:p>
        </w:tc>
        <w:tc>
          <w:tcPr>
            <w:tcW w:w="1454" w:type="dxa"/>
            <w:shd w:val="clear" w:color="auto" w:fill="auto"/>
            <w:tcMar>
              <w:top w:w="60" w:type="dxa"/>
              <w:left w:w="120" w:type="dxa"/>
              <w:bottom w:w="30" w:type="dxa"/>
              <w:right w:w="120" w:type="dxa"/>
            </w:tcMar>
            <w:vAlign w:val="center"/>
          </w:tcPr>
          <w:p w14:paraId="074C6E12">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协同管理制度、异常通报记录、废水接管记录、污泥清运记录、危废转运记录</w:t>
            </w:r>
          </w:p>
        </w:tc>
      </w:tr>
      <w:tr w14:paraId="47D6E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c>
          <w:tcPr>
            <w:tcW w:w="547" w:type="dxa"/>
            <w:shd w:val="clear" w:color="auto" w:fill="auto"/>
            <w:tcMar>
              <w:top w:w="60" w:type="dxa"/>
              <w:left w:w="120" w:type="dxa"/>
              <w:bottom w:w="30" w:type="dxa"/>
              <w:right w:w="120" w:type="dxa"/>
            </w:tcMar>
            <w:vAlign w:val="center"/>
          </w:tcPr>
          <w:p w14:paraId="223BE057">
            <w:pPr>
              <w:keepNext w:val="0"/>
              <w:keepLines w:val="0"/>
              <w:widowControl/>
              <w:suppressLineNumbers w:val="0"/>
              <w:jc w:val="center"/>
              <w:textAlignment w:val="top"/>
              <w:rPr>
                <w:rFonts w:hint="default"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15</w:t>
            </w:r>
          </w:p>
        </w:tc>
        <w:tc>
          <w:tcPr>
            <w:tcW w:w="1383" w:type="dxa"/>
            <w:shd w:val="clear" w:color="auto" w:fill="auto"/>
            <w:tcMar>
              <w:top w:w="60" w:type="dxa"/>
              <w:left w:w="120" w:type="dxa"/>
              <w:bottom w:w="30" w:type="dxa"/>
              <w:right w:w="120" w:type="dxa"/>
            </w:tcMar>
            <w:vAlign w:val="center"/>
          </w:tcPr>
          <w:p w14:paraId="73822A40">
            <w:pPr>
              <w:widowControl/>
              <w:adjustRightInd/>
              <w:spacing w:before="0" w:after="0" w:line="240" w:lineRule="auto"/>
              <w:ind w:left="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园区异味监测与巡查方案</w:t>
            </w:r>
          </w:p>
        </w:tc>
        <w:tc>
          <w:tcPr>
            <w:tcW w:w="940" w:type="dxa"/>
            <w:shd w:val="clear" w:color="auto" w:fill="auto"/>
            <w:tcMar>
              <w:top w:w="60" w:type="dxa"/>
              <w:left w:w="120" w:type="dxa"/>
              <w:bottom w:w="30" w:type="dxa"/>
              <w:right w:w="120" w:type="dxa"/>
            </w:tcMar>
            <w:vAlign w:val="center"/>
          </w:tcPr>
          <w:p w14:paraId="1E521413">
            <w:pPr>
              <w:keepNext w:val="0"/>
              <w:keepLines w:val="0"/>
              <w:widowControl/>
              <w:suppressLineNumbers w:val="0"/>
              <w:jc w:val="center"/>
              <w:textAlignment w:val="top"/>
              <w:rPr>
                <w:rFonts w:hint="default"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5.6、B.15</w:t>
            </w:r>
          </w:p>
        </w:tc>
        <w:tc>
          <w:tcPr>
            <w:tcW w:w="2225" w:type="dxa"/>
            <w:shd w:val="clear" w:color="auto" w:fill="auto"/>
            <w:tcMar>
              <w:top w:w="60" w:type="dxa"/>
              <w:left w:w="120" w:type="dxa"/>
              <w:bottom w:w="30" w:type="dxa"/>
              <w:right w:w="120" w:type="dxa"/>
            </w:tcMar>
            <w:vAlign w:val="center"/>
          </w:tcPr>
          <w:p w14:paraId="251C284C">
            <w:pPr>
              <w:widowControl/>
              <w:adjustRightInd/>
              <w:spacing w:before="0" w:after="0" w:line="240" w:lineRule="auto"/>
              <w:ind w:left="0"/>
              <w:jc w:val="both"/>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是否制定并实施园区异味监测与巡查方案；是否明确点位、指标、频次、方法、路线、时段和记录要求</w:t>
            </w:r>
          </w:p>
        </w:tc>
        <w:tc>
          <w:tcPr>
            <w:tcW w:w="1170" w:type="dxa"/>
            <w:shd w:val="clear" w:color="auto" w:fill="auto"/>
            <w:tcMar>
              <w:top w:w="60" w:type="dxa"/>
              <w:left w:w="120" w:type="dxa"/>
              <w:bottom w:w="30" w:type="dxa"/>
              <w:right w:w="120" w:type="dxa"/>
            </w:tcMar>
            <w:vAlign w:val="center"/>
          </w:tcPr>
          <w:p w14:paraId="500DC6E5">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已制定并实施</w:t>
            </w:r>
          </w:p>
        </w:tc>
        <w:tc>
          <w:tcPr>
            <w:tcW w:w="645" w:type="dxa"/>
            <w:shd w:val="clear" w:color="auto" w:fill="auto"/>
            <w:tcMar>
              <w:top w:w="60" w:type="dxa"/>
              <w:left w:w="120" w:type="dxa"/>
              <w:bottom w:w="30" w:type="dxa"/>
              <w:right w:w="120" w:type="dxa"/>
            </w:tcMar>
            <w:vAlign w:val="center"/>
          </w:tcPr>
          <w:p w14:paraId="211BAA54">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一类</w:t>
            </w:r>
          </w:p>
        </w:tc>
        <w:tc>
          <w:tcPr>
            <w:tcW w:w="1230" w:type="dxa"/>
            <w:shd w:val="clear" w:color="auto" w:fill="auto"/>
            <w:tcMar>
              <w:top w:w="60" w:type="dxa"/>
              <w:left w:w="120" w:type="dxa"/>
              <w:bottom w:w="30" w:type="dxa"/>
              <w:right w:w="120" w:type="dxa"/>
            </w:tcMar>
            <w:vAlign w:val="center"/>
          </w:tcPr>
          <w:p w14:paraId="09EE2410">
            <w:pPr>
              <w:widowControl/>
              <w:jc w:val="left"/>
              <w:textAlignment w:val="top"/>
              <w:rPr>
                <w:rFonts w:hint="eastAsia" w:ascii="宋体" w:hAnsi="宋体" w:eastAsia="宋体" w:cs="宋体"/>
                <w:color w:val="000000" w:themeColor="text1"/>
                <w:kern w:val="0"/>
                <w:sz w:val="20"/>
                <w:szCs w:val="20"/>
                <w:u w:val="none"/>
                <w:lang w:bidi="ar"/>
                <w14:textFill>
                  <w14:solidFill>
                    <w14:schemeClr w14:val="tx1"/>
                  </w14:solidFill>
                </w14:textFill>
              </w:rPr>
            </w:pPr>
            <w:r>
              <w:rPr>
                <w:rFonts w:hint="eastAsia" w:ascii="宋体" w:hAnsi="宋体" w:eastAsia="宋体" w:cs="宋体"/>
                <w:color w:val="000000" w:themeColor="text1"/>
                <w:kern w:val="0"/>
                <w:sz w:val="20"/>
                <w:szCs w:val="20"/>
                <w:u w:val="none"/>
                <w:lang w:bidi="ar"/>
                <w14:textFill>
                  <w14:solidFill>
                    <w14:schemeClr w14:val="tx1"/>
                  </w14:solidFill>
                </w14:textFill>
              </w:rPr>
              <w:t>□符合</w:t>
            </w:r>
          </w:p>
          <w:p w14:paraId="480C2114">
            <w:pPr>
              <w:widowControl/>
              <w:jc w:val="left"/>
              <w:textAlignment w:val="top"/>
              <w:rPr>
                <w:rFonts w:hint="eastAsia" w:ascii="宋体" w:hAnsi="宋体" w:eastAsia="宋体" w:cs="宋体"/>
                <w:color w:val="000000" w:themeColor="text1"/>
                <w:kern w:val="0"/>
                <w:sz w:val="20"/>
                <w:szCs w:val="20"/>
                <w:u w:val="none"/>
                <w:lang w:bidi="ar"/>
                <w14:textFill>
                  <w14:solidFill>
                    <w14:schemeClr w14:val="tx1"/>
                  </w14:solidFill>
                </w14:textFill>
              </w:rPr>
            </w:pPr>
            <w:r>
              <w:rPr>
                <w:rFonts w:hint="eastAsia" w:ascii="宋体" w:hAnsi="宋体" w:eastAsia="宋体" w:cs="宋体"/>
                <w:color w:val="000000" w:themeColor="text1"/>
                <w:kern w:val="0"/>
                <w:sz w:val="20"/>
                <w:szCs w:val="20"/>
                <w:u w:val="none"/>
                <w:lang w:eastAsia="zh-CN" w:bidi="ar"/>
                <w14:textFill>
                  <w14:solidFill>
                    <w14:schemeClr w14:val="tx1"/>
                  </w14:solidFill>
                </w14:textFill>
              </w:rPr>
              <w:t>□</w:t>
            </w:r>
            <w:r>
              <w:rPr>
                <w:rFonts w:hint="eastAsia" w:ascii="宋体" w:hAnsi="宋体" w:eastAsia="宋体" w:cs="宋体"/>
                <w:color w:val="000000" w:themeColor="text1"/>
                <w:kern w:val="0"/>
                <w:sz w:val="20"/>
                <w:szCs w:val="20"/>
                <w:u w:val="none"/>
                <w:lang w:bidi="ar"/>
                <w14:textFill>
                  <w14:solidFill>
                    <w14:schemeClr w14:val="tx1"/>
                  </w14:solidFill>
                </w14:textFill>
              </w:rPr>
              <w:t>不符合</w:t>
            </w:r>
          </w:p>
          <w:p w14:paraId="2956AFD7">
            <w:pPr>
              <w:jc w:val="left"/>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szCs w:val="20"/>
                <w:u w:val="none"/>
                <w:lang w:bidi="ar"/>
                <w14:textFill>
                  <w14:solidFill>
                    <w14:schemeClr w14:val="tx1"/>
                  </w14:solidFill>
                </w14:textFill>
              </w:rPr>
              <w:t>□不适用</w:t>
            </w:r>
          </w:p>
        </w:tc>
        <w:tc>
          <w:tcPr>
            <w:tcW w:w="1454" w:type="dxa"/>
            <w:shd w:val="clear" w:color="auto" w:fill="auto"/>
            <w:tcMar>
              <w:top w:w="60" w:type="dxa"/>
              <w:left w:w="120" w:type="dxa"/>
              <w:bottom w:w="30" w:type="dxa"/>
              <w:right w:w="120" w:type="dxa"/>
            </w:tcMar>
            <w:vAlign w:val="center"/>
          </w:tcPr>
          <w:p w14:paraId="078B5D55">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监测方案、巡查方案、监测报告、巡查记录、点位布设图</w:t>
            </w:r>
          </w:p>
        </w:tc>
      </w:tr>
      <w:tr w14:paraId="503A6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c>
          <w:tcPr>
            <w:tcW w:w="547" w:type="dxa"/>
            <w:shd w:val="clear" w:color="auto" w:fill="auto"/>
            <w:tcMar>
              <w:top w:w="60" w:type="dxa"/>
              <w:left w:w="120" w:type="dxa"/>
              <w:bottom w:w="30" w:type="dxa"/>
              <w:right w:w="120" w:type="dxa"/>
            </w:tcMar>
            <w:vAlign w:val="center"/>
          </w:tcPr>
          <w:p w14:paraId="55D512D5">
            <w:pPr>
              <w:keepNext w:val="0"/>
              <w:keepLines w:val="0"/>
              <w:widowControl/>
              <w:suppressLineNumbers w:val="0"/>
              <w:jc w:val="center"/>
              <w:textAlignment w:val="top"/>
              <w:rPr>
                <w:rFonts w:hint="default" w:ascii="宋体" w:hAnsi="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16</w:t>
            </w:r>
          </w:p>
        </w:tc>
        <w:tc>
          <w:tcPr>
            <w:tcW w:w="1383" w:type="dxa"/>
            <w:shd w:val="clear" w:color="auto" w:fill="auto"/>
            <w:tcMar>
              <w:top w:w="60" w:type="dxa"/>
              <w:left w:w="120" w:type="dxa"/>
              <w:bottom w:w="30" w:type="dxa"/>
              <w:right w:w="120" w:type="dxa"/>
            </w:tcMar>
            <w:vAlign w:val="center"/>
          </w:tcPr>
          <w:p w14:paraId="636643B6">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园区边界、敏感目标侧和重点区域监测或巡查覆盖情况</w:t>
            </w:r>
          </w:p>
        </w:tc>
        <w:tc>
          <w:tcPr>
            <w:tcW w:w="940" w:type="dxa"/>
            <w:shd w:val="clear" w:color="auto" w:fill="auto"/>
            <w:tcMar>
              <w:top w:w="60" w:type="dxa"/>
              <w:left w:w="120" w:type="dxa"/>
              <w:bottom w:w="30" w:type="dxa"/>
              <w:right w:w="120" w:type="dxa"/>
            </w:tcMar>
            <w:vAlign w:val="center"/>
          </w:tcPr>
          <w:p w14:paraId="0F09F444">
            <w:pPr>
              <w:keepNext w:val="0"/>
              <w:keepLines w:val="0"/>
              <w:widowControl/>
              <w:suppressLineNumbers w:val="0"/>
              <w:jc w:val="center"/>
              <w:textAlignment w:val="top"/>
              <w:rPr>
                <w:rFonts w:hint="default" w:ascii="宋体" w:hAnsi="宋体" w:eastAsia="宋体" w:cs="宋体"/>
                <w:color w:val="000000" w:themeColor="text1"/>
                <w:kern w:val="0"/>
                <w:sz w:val="20"/>
                <w:szCs w:val="20"/>
                <w:highlight w:val="none"/>
                <w:lang w:val="en-US"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5.6、B.16</w:t>
            </w:r>
          </w:p>
        </w:tc>
        <w:tc>
          <w:tcPr>
            <w:tcW w:w="2225" w:type="dxa"/>
            <w:shd w:val="clear" w:color="auto" w:fill="auto"/>
            <w:tcMar>
              <w:top w:w="60" w:type="dxa"/>
              <w:left w:w="120" w:type="dxa"/>
              <w:bottom w:w="30" w:type="dxa"/>
              <w:right w:w="120" w:type="dxa"/>
            </w:tcMar>
            <w:vAlign w:val="center"/>
          </w:tcPr>
          <w:p w14:paraId="4C7D70DB">
            <w:pPr>
              <w:keepNext w:val="0"/>
              <w:keepLines w:val="0"/>
              <w:widowControl/>
              <w:suppressLineNumbers w:val="0"/>
              <w:jc w:val="both"/>
              <w:textAlignment w:val="top"/>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园区边界、敏感目标侧边界、重点异味源集中区域、公共异味源周边和历史投诉关联区域是否纳入监测或巡查范围</w:t>
            </w:r>
          </w:p>
        </w:tc>
        <w:tc>
          <w:tcPr>
            <w:tcW w:w="1170" w:type="dxa"/>
            <w:shd w:val="clear" w:color="auto" w:fill="auto"/>
            <w:tcMar>
              <w:top w:w="60" w:type="dxa"/>
              <w:left w:w="120" w:type="dxa"/>
              <w:bottom w:w="30" w:type="dxa"/>
              <w:right w:w="120" w:type="dxa"/>
            </w:tcMar>
            <w:vAlign w:val="center"/>
          </w:tcPr>
          <w:p w14:paraId="5E840BB1">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已纳入监测或巡查范围</w:t>
            </w:r>
          </w:p>
        </w:tc>
        <w:tc>
          <w:tcPr>
            <w:tcW w:w="645" w:type="dxa"/>
            <w:shd w:val="clear" w:color="auto" w:fill="auto"/>
            <w:tcMar>
              <w:top w:w="60" w:type="dxa"/>
              <w:left w:w="120" w:type="dxa"/>
              <w:bottom w:w="30" w:type="dxa"/>
              <w:right w:w="120" w:type="dxa"/>
            </w:tcMar>
            <w:vAlign w:val="center"/>
          </w:tcPr>
          <w:p w14:paraId="44836863">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二类</w:t>
            </w:r>
          </w:p>
        </w:tc>
        <w:tc>
          <w:tcPr>
            <w:tcW w:w="1230" w:type="dxa"/>
            <w:shd w:val="clear" w:color="auto" w:fill="auto"/>
            <w:tcMar>
              <w:top w:w="60" w:type="dxa"/>
              <w:left w:w="120" w:type="dxa"/>
              <w:bottom w:w="30" w:type="dxa"/>
              <w:right w:w="120" w:type="dxa"/>
            </w:tcMar>
            <w:vAlign w:val="center"/>
          </w:tcPr>
          <w:p w14:paraId="3A4232D3">
            <w:pPr>
              <w:widowControl/>
              <w:jc w:val="left"/>
              <w:textAlignment w:val="top"/>
              <w:rPr>
                <w:rFonts w:hint="eastAsia" w:ascii="宋体" w:hAnsi="宋体" w:eastAsia="宋体" w:cs="宋体"/>
                <w:color w:val="000000" w:themeColor="text1"/>
                <w:kern w:val="0"/>
                <w:sz w:val="20"/>
                <w:szCs w:val="20"/>
                <w:u w:val="none"/>
                <w:lang w:bidi="ar"/>
                <w14:textFill>
                  <w14:solidFill>
                    <w14:schemeClr w14:val="tx1"/>
                  </w14:solidFill>
                </w14:textFill>
              </w:rPr>
            </w:pPr>
            <w:r>
              <w:rPr>
                <w:rFonts w:hint="eastAsia" w:ascii="宋体" w:hAnsi="宋体" w:eastAsia="宋体" w:cs="宋体"/>
                <w:color w:val="000000" w:themeColor="text1"/>
                <w:kern w:val="0"/>
                <w:sz w:val="20"/>
                <w:szCs w:val="20"/>
                <w:u w:val="none"/>
                <w:lang w:bidi="ar"/>
                <w14:textFill>
                  <w14:solidFill>
                    <w14:schemeClr w14:val="tx1"/>
                  </w14:solidFill>
                </w14:textFill>
              </w:rPr>
              <w:t>□符合</w:t>
            </w:r>
          </w:p>
          <w:p w14:paraId="32A856DD">
            <w:pPr>
              <w:widowControl/>
              <w:jc w:val="left"/>
              <w:textAlignment w:val="top"/>
              <w:rPr>
                <w:rFonts w:hint="eastAsia" w:ascii="宋体" w:hAnsi="宋体" w:eastAsia="宋体" w:cs="宋体"/>
                <w:color w:val="000000" w:themeColor="text1"/>
                <w:kern w:val="0"/>
                <w:sz w:val="20"/>
                <w:szCs w:val="20"/>
                <w:u w:val="none"/>
                <w:lang w:bidi="ar"/>
                <w14:textFill>
                  <w14:solidFill>
                    <w14:schemeClr w14:val="tx1"/>
                  </w14:solidFill>
                </w14:textFill>
              </w:rPr>
            </w:pPr>
            <w:r>
              <w:rPr>
                <w:rFonts w:hint="eastAsia" w:ascii="宋体" w:hAnsi="宋体" w:eastAsia="宋体" w:cs="宋体"/>
                <w:color w:val="000000" w:themeColor="text1"/>
                <w:kern w:val="0"/>
                <w:sz w:val="20"/>
                <w:szCs w:val="20"/>
                <w:u w:val="none"/>
                <w:lang w:eastAsia="zh-CN" w:bidi="ar"/>
                <w14:textFill>
                  <w14:solidFill>
                    <w14:schemeClr w14:val="tx1"/>
                  </w14:solidFill>
                </w14:textFill>
              </w:rPr>
              <w:t>□</w:t>
            </w:r>
            <w:r>
              <w:rPr>
                <w:rFonts w:hint="eastAsia" w:ascii="宋体" w:hAnsi="宋体" w:eastAsia="宋体" w:cs="宋体"/>
                <w:color w:val="000000" w:themeColor="text1"/>
                <w:kern w:val="0"/>
                <w:sz w:val="20"/>
                <w:szCs w:val="20"/>
                <w:u w:val="none"/>
                <w:lang w:bidi="ar"/>
                <w14:textFill>
                  <w14:solidFill>
                    <w14:schemeClr w14:val="tx1"/>
                  </w14:solidFill>
                </w14:textFill>
              </w:rPr>
              <w:t>不符合</w:t>
            </w:r>
          </w:p>
          <w:p w14:paraId="440E6C3F">
            <w:pPr>
              <w:jc w:val="left"/>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szCs w:val="20"/>
                <w:u w:val="none"/>
                <w:lang w:eastAsia="zh-CN" w:bidi="ar"/>
                <w14:textFill>
                  <w14:solidFill>
                    <w14:schemeClr w14:val="tx1"/>
                  </w14:solidFill>
                </w14:textFill>
              </w:rPr>
              <w:t>□</w:t>
            </w:r>
            <w:r>
              <w:rPr>
                <w:rFonts w:hint="eastAsia" w:ascii="宋体" w:hAnsi="宋体" w:eastAsia="宋体" w:cs="宋体"/>
                <w:color w:val="000000" w:themeColor="text1"/>
                <w:kern w:val="0"/>
                <w:sz w:val="20"/>
                <w:szCs w:val="20"/>
                <w:u w:val="none"/>
                <w:lang w:bidi="ar"/>
                <w14:textFill>
                  <w14:solidFill>
                    <w14:schemeClr w14:val="tx1"/>
                  </w14:solidFill>
                </w14:textFill>
              </w:rPr>
              <w:t>不适用</w:t>
            </w:r>
          </w:p>
        </w:tc>
        <w:tc>
          <w:tcPr>
            <w:tcW w:w="1454" w:type="dxa"/>
            <w:shd w:val="clear" w:color="auto" w:fill="auto"/>
            <w:tcMar>
              <w:top w:w="60" w:type="dxa"/>
              <w:left w:w="120" w:type="dxa"/>
              <w:bottom w:w="30" w:type="dxa"/>
              <w:right w:w="120" w:type="dxa"/>
            </w:tcMar>
            <w:vAlign w:val="center"/>
          </w:tcPr>
          <w:p w14:paraId="75523CD1">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监测点位图、巡查路线图、监测报告、巡查记录、电子鼻或 VOCs 微站数据</w:t>
            </w:r>
          </w:p>
        </w:tc>
      </w:tr>
      <w:tr w14:paraId="595E1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c>
          <w:tcPr>
            <w:tcW w:w="547" w:type="dxa"/>
            <w:shd w:val="clear" w:color="auto" w:fill="auto"/>
            <w:tcMar>
              <w:top w:w="60" w:type="dxa"/>
              <w:left w:w="120" w:type="dxa"/>
              <w:bottom w:w="30" w:type="dxa"/>
              <w:right w:w="120" w:type="dxa"/>
            </w:tcMar>
            <w:vAlign w:val="center"/>
          </w:tcPr>
          <w:p w14:paraId="5C153C85">
            <w:pPr>
              <w:keepNext w:val="0"/>
              <w:keepLines w:val="0"/>
              <w:widowControl/>
              <w:suppressLineNumbers w:val="0"/>
              <w:jc w:val="center"/>
              <w:textAlignment w:val="top"/>
              <w:rPr>
                <w:rFonts w:hint="default" w:ascii="宋体" w:hAnsi="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17</w:t>
            </w:r>
          </w:p>
        </w:tc>
        <w:tc>
          <w:tcPr>
            <w:tcW w:w="1383" w:type="dxa"/>
            <w:shd w:val="clear" w:color="auto" w:fill="auto"/>
            <w:tcMar>
              <w:top w:w="60" w:type="dxa"/>
              <w:left w:w="120" w:type="dxa"/>
              <w:bottom w:w="30" w:type="dxa"/>
              <w:right w:w="120" w:type="dxa"/>
            </w:tcMar>
            <w:vAlign w:val="center"/>
          </w:tcPr>
          <w:p w14:paraId="1FBE44AF">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异味投诉溯源处置机制</w:t>
            </w:r>
          </w:p>
        </w:tc>
        <w:tc>
          <w:tcPr>
            <w:tcW w:w="940" w:type="dxa"/>
            <w:shd w:val="clear" w:color="auto" w:fill="auto"/>
            <w:tcMar>
              <w:top w:w="60" w:type="dxa"/>
              <w:left w:w="120" w:type="dxa"/>
              <w:bottom w:w="30" w:type="dxa"/>
              <w:right w:w="120" w:type="dxa"/>
            </w:tcMar>
            <w:vAlign w:val="center"/>
          </w:tcPr>
          <w:p w14:paraId="7CFF5B7C">
            <w:pPr>
              <w:keepNext w:val="0"/>
              <w:keepLines w:val="0"/>
              <w:widowControl/>
              <w:suppressLineNumbers w:val="0"/>
              <w:jc w:val="center"/>
              <w:textAlignment w:val="top"/>
              <w:rPr>
                <w:rFonts w:hint="default" w:ascii="宋体" w:hAnsi="宋体" w:eastAsia="宋体" w:cs="宋体"/>
                <w:color w:val="000000" w:themeColor="text1"/>
                <w:kern w:val="0"/>
                <w:sz w:val="20"/>
                <w:szCs w:val="20"/>
                <w:highlight w:val="none"/>
                <w:lang w:val="en-US"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5.7、B.17</w:t>
            </w:r>
          </w:p>
        </w:tc>
        <w:tc>
          <w:tcPr>
            <w:tcW w:w="2225" w:type="dxa"/>
            <w:shd w:val="clear" w:color="auto" w:fill="auto"/>
            <w:tcMar>
              <w:top w:w="60" w:type="dxa"/>
              <w:left w:w="120" w:type="dxa"/>
              <w:bottom w:w="30" w:type="dxa"/>
              <w:right w:w="120" w:type="dxa"/>
            </w:tcMar>
            <w:vAlign w:val="center"/>
          </w:tcPr>
          <w:p w14:paraId="4A8E192C">
            <w:pPr>
              <w:keepNext w:val="0"/>
              <w:keepLines w:val="0"/>
              <w:widowControl/>
              <w:suppressLineNumbers w:val="0"/>
              <w:jc w:val="both"/>
              <w:textAlignment w:val="top"/>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是否建立投诉受理、现场核查、气象分析、疑似源排查、企业或公共设施协查、整改反馈和归档机制</w:t>
            </w:r>
          </w:p>
        </w:tc>
        <w:tc>
          <w:tcPr>
            <w:tcW w:w="1170" w:type="dxa"/>
            <w:shd w:val="clear" w:color="auto" w:fill="auto"/>
            <w:tcMar>
              <w:top w:w="60" w:type="dxa"/>
              <w:left w:w="120" w:type="dxa"/>
              <w:bottom w:w="30" w:type="dxa"/>
              <w:right w:w="120" w:type="dxa"/>
            </w:tcMar>
            <w:vAlign w:val="center"/>
          </w:tcPr>
          <w:p w14:paraId="2F9C2C7C">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已建立并实施</w:t>
            </w:r>
          </w:p>
        </w:tc>
        <w:tc>
          <w:tcPr>
            <w:tcW w:w="645" w:type="dxa"/>
            <w:shd w:val="clear" w:color="auto" w:fill="auto"/>
            <w:tcMar>
              <w:top w:w="60" w:type="dxa"/>
              <w:left w:w="120" w:type="dxa"/>
              <w:bottom w:w="30" w:type="dxa"/>
              <w:right w:w="120" w:type="dxa"/>
            </w:tcMar>
            <w:vAlign w:val="center"/>
          </w:tcPr>
          <w:p w14:paraId="2707C89F">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一类</w:t>
            </w:r>
          </w:p>
        </w:tc>
        <w:tc>
          <w:tcPr>
            <w:tcW w:w="1230" w:type="dxa"/>
            <w:shd w:val="clear" w:color="auto" w:fill="auto"/>
            <w:tcMar>
              <w:top w:w="60" w:type="dxa"/>
              <w:left w:w="120" w:type="dxa"/>
              <w:bottom w:w="30" w:type="dxa"/>
              <w:right w:w="120" w:type="dxa"/>
            </w:tcMar>
            <w:vAlign w:val="center"/>
          </w:tcPr>
          <w:p w14:paraId="5C8BA265">
            <w:pPr>
              <w:widowControl/>
              <w:jc w:val="left"/>
              <w:textAlignment w:val="top"/>
              <w:rPr>
                <w:rFonts w:hint="eastAsia" w:ascii="宋体" w:hAnsi="宋体" w:eastAsia="宋体" w:cs="宋体"/>
                <w:color w:val="000000" w:themeColor="text1"/>
                <w:kern w:val="0"/>
                <w:sz w:val="20"/>
                <w:szCs w:val="20"/>
                <w:u w:val="none"/>
                <w:lang w:bidi="ar"/>
                <w14:textFill>
                  <w14:solidFill>
                    <w14:schemeClr w14:val="tx1"/>
                  </w14:solidFill>
                </w14:textFill>
              </w:rPr>
            </w:pPr>
            <w:r>
              <w:rPr>
                <w:rFonts w:hint="eastAsia" w:ascii="宋体" w:hAnsi="宋体" w:eastAsia="宋体" w:cs="宋体"/>
                <w:color w:val="000000" w:themeColor="text1"/>
                <w:kern w:val="0"/>
                <w:sz w:val="20"/>
                <w:szCs w:val="20"/>
                <w:u w:val="none"/>
                <w:lang w:bidi="ar"/>
                <w14:textFill>
                  <w14:solidFill>
                    <w14:schemeClr w14:val="tx1"/>
                  </w14:solidFill>
                </w14:textFill>
              </w:rPr>
              <w:t>□符合</w:t>
            </w:r>
          </w:p>
          <w:p w14:paraId="6031053F">
            <w:pPr>
              <w:widowControl/>
              <w:jc w:val="left"/>
              <w:textAlignment w:val="top"/>
              <w:rPr>
                <w:rFonts w:hint="eastAsia" w:ascii="宋体" w:hAnsi="宋体" w:eastAsia="宋体" w:cs="宋体"/>
                <w:color w:val="000000" w:themeColor="text1"/>
                <w:kern w:val="0"/>
                <w:sz w:val="20"/>
                <w:szCs w:val="20"/>
                <w:u w:val="none"/>
                <w:lang w:bidi="ar"/>
                <w14:textFill>
                  <w14:solidFill>
                    <w14:schemeClr w14:val="tx1"/>
                  </w14:solidFill>
                </w14:textFill>
              </w:rPr>
            </w:pPr>
            <w:r>
              <w:rPr>
                <w:rFonts w:hint="eastAsia" w:ascii="宋体" w:hAnsi="宋体" w:eastAsia="宋体" w:cs="宋体"/>
                <w:color w:val="000000" w:themeColor="text1"/>
                <w:kern w:val="0"/>
                <w:sz w:val="20"/>
                <w:szCs w:val="20"/>
                <w:u w:val="none"/>
                <w:lang w:eastAsia="zh-CN" w:bidi="ar"/>
                <w14:textFill>
                  <w14:solidFill>
                    <w14:schemeClr w14:val="tx1"/>
                  </w14:solidFill>
                </w14:textFill>
              </w:rPr>
              <w:t>□</w:t>
            </w:r>
            <w:r>
              <w:rPr>
                <w:rFonts w:hint="eastAsia" w:ascii="宋体" w:hAnsi="宋体" w:eastAsia="宋体" w:cs="宋体"/>
                <w:color w:val="000000" w:themeColor="text1"/>
                <w:kern w:val="0"/>
                <w:sz w:val="20"/>
                <w:szCs w:val="20"/>
                <w:u w:val="none"/>
                <w:lang w:bidi="ar"/>
                <w14:textFill>
                  <w14:solidFill>
                    <w14:schemeClr w14:val="tx1"/>
                  </w14:solidFill>
                </w14:textFill>
              </w:rPr>
              <w:t>不符合</w:t>
            </w:r>
          </w:p>
          <w:p w14:paraId="0BC03077">
            <w:pPr>
              <w:jc w:val="left"/>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szCs w:val="20"/>
                <w:u w:val="none"/>
                <w:lang w:eastAsia="zh-CN" w:bidi="ar"/>
                <w14:textFill>
                  <w14:solidFill>
                    <w14:schemeClr w14:val="tx1"/>
                  </w14:solidFill>
                </w14:textFill>
              </w:rPr>
              <w:t>□</w:t>
            </w:r>
            <w:r>
              <w:rPr>
                <w:rFonts w:hint="eastAsia" w:ascii="宋体" w:hAnsi="宋体" w:eastAsia="宋体" w:cs="宋体"/>
                <w:color w:val="000000" w:themeColor="text1"/>
                <w:kern w:val="0"/>
                <w:sz w:val="20"/>
                <w:szCs w:val="20"/>
                <w:u w:val="none"/>
                <w:lang w:bidi="ar"/>
                <w14:textFill>
                  <w14:solidFill>
                    <w14:schemeClr w14:val="tx1"/>
                  </w14:solidFill>
                </w14:textFill>
              </w:rPr>
              <w:t>不适用</w:t>
            </w:r>
          </w:p>
        </w:tc>
        <w:tc>
          <w:tcPr>
            <w:tcW w:w="1454" w:type="dxa"/>
            <w:shd w:val="clear" w:color="auto" w:fill="auto"/>
            <w:tcMar>
              <w:top w:w="60" w:type="dxa"/>
              <w:left w:w="120" w:type="dxa"/>
              <w:bottom w:w="30" w:type="dxa"/>
              <w:right w:w="120" w:type="dxa"/>
            </w:tcMar>
            <w:vAlign w:val="center"/>
          </w:tcPr>
          <w:p w14:paraId="4E41AC76">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投诉处理制度、溯源流程、投诉台账、气象记录、协查记录、整改反馈材料</w:t>
            </w:r>
          </w:p>
        </w:tc>
      </w:tr>
      <w:tr w14:paraId="01F5A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c>
          <w:tcPr>
            <w:tcW w:w="547" w:type="dxa"/>
            <w:shd w:val="clear" w:color="auto" w:fill="auto"/>
            <w:tcMar>
              <w:top w:w="60" w:type="dxa"/>
              <w:left w:w="120" w:type="dxa"/>
              <w:bottom w:w="30" w:type="dxa"/>
              <w:right w:w="120" w:type="dxa"/>
            </w:tcMar>
            <w:vAlign w:val="center"/>
          </w:tcPr>
          <w:p w14:paraId="3A165982">
            <w:pPr>
              <w:keepNext w:val="0"/>
              <w:keepLines w:val="0"/>
              <w:widowControl/>
              <w:suppressLineNumbers w:val="0"/>
              <w:jc w:val="center"/>
              <w:textAlignment w:val="top"/>
              <w:rPr>
                <w:rFonts w:hint="default" w:ascii="宋体" w:hAnsi="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18</w:t>
            </w:r>
          </w:p>
        </w:tc>
        <w:tc>
          <w:tcPr>
            <w:tcW w:w="1383" w:type="dxa"/>
            <w:shd w:val="clear" w:color="auto" w:fill="auto"/>
            <w:tcMar>
              <w:top w:w="60" w:type="dxa"/>
              <w:left w:w="120" w:type="dxa"/>
              <w:bottom w:w="30" w:type="dxa"/>
              <w:right w:w="120" w:type="dxa"/>
            </w:tcMar>
            <w:vAlign w:val="center"/>
          </w:tcPr>
          <w:p w14:paraId="2C615C14">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园区电子鼻、VOCs 微站、气象站或信息化平台建设情况</w:t>
            </w:r>
          </w:p>
        </w:tc>
        <w:tc>
          <w:tcPr>
            <w:tcW w:w="940" w:type="dxa"/>
            <w:shd w:val="clear" w:color="auto" w:fill="auto"/>
            <w:tcMar>
              <w:top w:w="60" w:type="dxa"/>
              <w:left w:w="120" w:type="dxa"/>
              <w:bottom w:w="30" w:type="dxa"/>
              <w:right w:w="120" w:type="dxa"/>
            </w:tcMar>
            <w:vAlign w:val="center"/>
          </w:tcPr>
          <w:p w14:paraId="5CD77DAC">
            <w:pPr>
              <w:keepNext w:val="0"/>
              <w:keepLines w:val="0"/>
              <w:widowControl/>
              <w:suppressLineNumbers w:val="0"/>
              <w:jc w:val="center"/>
              <w:textAlignment w:val="top"/>
              <w:rPr>
                <w:rFonts w:hint="default" w:ascii="宋体" w:hAnsi="宋体" w:eastAsia="宋体" w:cs="宋体"/>
                <w:color w:val="000000" w:themeColor="text1"/>
                <w:kern w:val="0"/>
                <w:sz w:val="20"/>
                <w:szCs w:val="20"/>
                <w:highlight w:val="none"/>
                <w:lang w:val="en-US"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5.6、B.18</w:t>
            </w:r>
          </w:p>
        </w:tc>
        <w:tc>
          <w:tcPr>
            <w:tcW w:w="2225" w:type="dxa"/>
            <w:shd w:val="clear" w:color="auto" w:fill="auto"/>
            <w:tcMar>
              <w:top w:w="60" w:type="dxa"/>
              <w:left w:w="120" w:type="dxa"/>
              <w:bottom w:w="30" w:type="dxa"/>
              <w:right w:w="120" w:type="dxa"/>
            </w:tcMar>
            <w:vAlign w:val="center"/>
          </w:tcPr>
          <w:p w14:paraId="1620175A">
            <w:pPr>
              <w:keepNext w:val="0"/>
              <w:keepLines w:val="0"/>
              <w:widowControl/>
              <w:suppressLineNumbers w:val="0"/>
              <w:jc w:val="both"/>
              <w:textAlignment w:val="top"/>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是否建设电子鼻、VOCs微站、气象站、视频监控或信息化平台，并具备异常预警、趋势分析或辅助溯源能力</w:t>
            </w:r>
          </w:p>
        </w:tc>
        <w:tc>
          <w:tcPr>
            <w:tcW w:w="1170" w:type="dxa"/>
            <w:shd w:val="clear" w:color="auto" w:fill="auto"/>
            <w:tcMar>
              <w:top w:w="60" w:type="dxa"/>
              <w:left w:w="120" w:type="dxa"/>
              <w:bottom w:w="30" w:type="dxa"/>
              <w:right w:w="120" w:type="dxa"/>
            </w:tcMar>
            <w:vAlign w:val="center"/>
          </w:tcPr>
          <w:p w14:paraId="662676DF">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具备异常预警、趋势分析或辅助溯源能力</w:t>
            </w:r>
          </w:p>
        </w:tc>
        <w:tc>
          <w:tcPr>
            <w:tcW w:w="645" w:type="dxa"/>
            <w:shd w:val="clear" w:color="auto" w:fill="auto"/>
            <w:tcMar>
              <w:top w:w="60" w:type="dxa"/>
              <w:left w:w="120" w:type="dxa"/>
              <w:bottom w:w="30" w:type="dxa"/>
              <w:right w:w="120" w:type="dxa"/>
            </w:tcMar>
            <w:vAlign w:val="center"/>
          </w:tcPr>
          <w:p w14:paraId="05AE378B">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三类</w:t>
            </w:r>
          </w:p>
        </w:tc>
        <w:tc>
          <w:tcPr>
            <w:tcW w:w="1230" w:type="dxa"/>
            <w:shd w:val="clear" w:color="auto" w:fill="auto"/>
            <w:tcMar>
              <w:top w:w="60" w:type="dxa"/>
              <w:left w:w="120" w:type="dxa"/>
              <w:bottom w:w="30" w:type="dxa"/>
              <w:right w:w="120" w:type="dxa"/>
            </w:tcMar>
            <w:vAlign w:val="center"/>
          </w:tcPr>
          <w:p w14:paraId="3E22F158">
            <w:pPr>
              <w:widowControl/>
              <w:jc w:val="left"/>
              <w:textAlignment w:val="top"/>
              <w:rPr>
                <w:rFonts w:hint="eastAsia" w:ascii="宋体" w:hAnsi="宋体" w:eastAsia="宋体" w:cs="宋体"/>
                <w:color w:val="000000" w:themeColor="text1"/>
                <w:kern w:val="0"/>
                <w:sz w:val="20"/>
                <w:szCs w:val="20"/>
                <w:u w:val="none"/>
                <w:lang w:bidi="ar"/>
                <w14:textFill>
                  <w14:solidFill>
                    <w14:schemeClr w14:val="tx1"/>
                  </w14:solidFill>
                </w14:textFill>
              </w:rPr>
            </w:pPr>
            <w:r>
              <w:rPr>
                <w:rFonts w:hint="eastAsia" w:ascii="宋体" w:hAnsi="宋体" w:eastAsia="宋体" w:cs="宋体"/>
                <w:color w:val="000000" w:themeColor="text1"/>
                <w:kern w:val="0"/>
                <w:sz w:val="20"/>
                <w:szCs w:val="20"/>
                <w:u w:val="none"/>
                <w:lang w:bidi="ar"/>
                <w14:textFill>
                  <w14:solidFill>
                    <w14:schemeClr w14:val="tx1"/>
                  </w14:solidFill>
                </w14:textFill>
              </w:rPr>
              <w:t>□符合</w:t>
            </w:r>
          </w:p>
          <w:p w14:paraId="5ED7FDBB">
            <w:pPr>
              <w:widowControl/>
              <w:jc w:val="left"/>
              <w:textAlignment w:val="top"/>
              <w:rPr>
                <w:rFonts w:hint="eastAsia" w:ascii="宋体" w:hAnsi="宋体" w:eastAsia="宋体" w:cs="宋体"/>
                <w:color w:val="000000" w:themeColor="text1"/>
                <w:kern w:val="0"/>
                <w:sz w:val="20"/>
                <w:szCs w:val="20"/>
                <w:u w:val="none"/>
                <w:lang w:bidi="ar"/>
                <w14:textFill>
                  <w14:solidFill>
                    <w14:schemeClr w14:val="tx1"/>
                  </w14:solidFill>
                </w14:textFill>
              </w:rPr>
            </w:pPr>
            <w:r>
              <w:rPr>
                <w:rFonts w:hint="eastAsia" w:ascii="宋体" w:hAnsi="宋体" w:eastAsia="宋体" w:cs="宋体"/>
                <w:color w:val="000000" w:themeColor="text1"/>
                <w:kern w:val="0"/>
                <w:sz w:val="20"/>
                <w:szCs w:val="20"/>
                <w:u w:val="none"/>
                <w:lang w:eastAsia="zh-CN" w:bidi="ar"/>
                <w14:textFill>
                  <w14:solidFill>
                    <w14:schemeClr w14:val="tx1"/>
                  </w14:solidFill>
                </w14:textFill>
              </w:rPr>
              <w:t>□</w:t>
            </w:r>
            <w:r>
              <w:rPr>
                <w:rFonts w:hint="eastAsia" w:ascii="宋体" w:hAnsi="宋体" w:eastAsia="宋体" w:cs="宋体"/>
                <w:color w:val="000000" w:themeColor="text1"/>
                <w:kern w:val="0"/>
                <w:sz w:val="20"/>
                <w:szCs w:val="20"/>
                <w:u w:val="none"/>
                <w:lang w:bidi="ar"/>
                <w14:textFill>
                  <w14:solidFill>
                    <w14:schemeClr w14:val="tx1"/>
                  </w14:solidFill>
                </w14:textFill>
              </w:rPr>
              <w:t>不符合</w:t>
            </w:r>
          </w:p>
          <w:p w14:paraId="7CBD5484">
            <w:pPr>
              <w:jc w:val="left"/>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szCs w:val="20"/>
                <w:u w:val="none"/>
                <w:lang w:bidi="ar"/>
                <w14:textFill>
                  <w14:solidFill>
                    <w14:schemeClr w14:val="tx1"/>
                  </w14:solidFill>
                </w14:textFill>
              </w:rPr>
              <w:t>□不适用</w:t>
            </w:r>
          </w:p>
        </w:tc>
        <w:tc>
          <w:tcPr>
            <w:tcW w:w="1454" w:type="dxa"/>
            <w:shd w:val="clear" w:color="auto" w:fill="auto"/>
            <w:tcMar>
              <w:top w:w="60" w:type="dxa"/>
              <w:left w:w="120" w:type="dxa"/>
              <w:bottom w:w="30" w:type="dxa"/>
              <w:right w:w="120" w:type="dxa"/>
            </w:tcMar>
            <w:vAlign w:val="center"/>
          </w:tcPr>
          <w:p w14:paraId="42D3EBF0">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平台建设资料、设备台账、系统截图、监测数据、预警记录、溯源案例</w:t>
            </w:r>
          </w:p>
        </w:tc>
      </w:tr>
      <w:tr w14:paraId="56EC9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c>
          <w:tcPr>
            <w:tcW w:w="547" w:type="dxa"/>
            <w:shd w:val="clear" w:color="auto" w:fill="auto"/>
            <w:tcMar>
              <w:top w:w="60" w:type="dxa"/>
              <w:left w:w="120" w:type="dxa"/>
              <w:bottom w:w="30" w:type="dxa"/>
              <w:right w:w="120" w:type="dxa"/>
            </w:tcMar>
            <w:vAlign w:val="center"/>
          </w:tcPr>
          <w:p w14:paraId="2380108B">
            <w:pPr>
              <w:keepNext w:val="0"/>
              <w:keepLines w:val="0"/>
              <w:widowControl/>
              <w:suppressLineNumbers w:val="0"/>
              <w:jc w:val="center"/>
              <w:textAlignment w:val="top"/>
              <w:rPr>
                <w:rFonts w:hint="default" w:ascii="宋体" w:hAnsi="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19</w:t>
            </w:r>
          </w:p>
        </w:tc>
        <w:tc>
          <w:tcPr>
            <w:tcW w:w="1383" w:type="dxa"/>
            <w:shd w:val="clear" w:color="auto" w:fill="auto"/>
            <w:tcMar>
              <w:top w:w="60" w:type="dxa"/>
              <w:left w:w="120" w:type="dxa"/>
              <w:bottom w:w="30" w:type="dxa"/>
              <w:right w:w="120" w:type="dxa"/>
            </w:tcMar>
            <w:vAlign w:val="center"/>
          </w:tcPr>
          <w:p w14:paraId="459B5D50">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异常工况联防联控机制</w:t>
            </w:r>
          </w:p>
        </w:tc>
        <w:tc>
          <w:tcPr>
            <w:tcW w:w="940" w:type="dxa"/>
            <w:shd w:val="clear" w:color="auto" w:fill="auto"/>
            <w:tcMar>
              <w:top w:w="60" w:type="dxa"/>
              <w:left w:w="120" w:type="dxa"/>
              <w:bottom w:w="30" w:type="dxa"/>
              <w:right w:w="120" w:type="dxa"/>
            </w:tcMar>
            <w:vAlign w:val="center"/>
          </w:tcPr>
          <w:p w14:paraId="3BBFBDE6">
            <w:pPr>
              <w:keepNext w:val="0"/>
              <w:keepLines w:val="0"/>
              <w:widowControl/>
              <w:suppressLineNumbers w:val="0"/>
              <w:jc w:val="center"/>
              <w:textAlignment w:val="top"/>
              <w:rPr>
                <w:rFonts w:hint="default" w:ascii="宋体" w:hAnsi="宋体" w:eastAsia="宋体" w:cs="宋体"/>
                <w:color w:val="000000" w:themeColor="text1"/>
                <w:kern w:val="0"/>
                <w:sz w:val="20"/>
                <w:szCs w:val="20"/>
                <w:highlight w:val="none"/>
                <w:lang w:val="en-US"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5.8、B.19</w:t>
            </w:r>
          </w:p>
        </w:tc>
        <w:tc>
          <w:tcPr>
            <w:tcW w:w="2225" w:type="dxa"/>
            <w:shd w:val="clear" w:color="auto" w:fill="auto"/>
            <w:tcMar>
              <w:top w:w="60" w:type="dxa"/>
              <w:left w:w="120" w:type="dxa"/>
              <w:bottom w:w="30" w:type="dxa"/>
              <w:right w:w="120" w:type="dxa"/>
            </w:tcMar>
            <w:vAlign w:val="center"/>
          </w:tcPr>
          <w:p w14:paraId="0EBA6763">
            <w:pPr>
              <w:keepNext w:val="0"/>
              <w:keepLines w:val="0"/>
              <w:widowControl/>
              <w:suppressLineNumbers w:val="0"/>
              <w:jc w:val="both"/>
              <w:textAlignment w:val="top"/>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是否建立重点企业开停车、检维修、治理设施故障、公共设施异常运行、不利气象条件等信息通报和联动处置机制</w:t>
            </w:r>
          </w:p>
        </w:tc>
        <w:tc>
          <w:tcPr>
            <w:tcW w:w="1170" w:type="dxa"/>
            <w:shd w:val="clear" w:color="auto" w:fill="auto"/>
            <w:tcMar>
              <w:top w:w="60" w:type="dxa"/>
              <w:left w:w="120" w:type="dxa"/>
              <w:bottom w:w="30" w:type="dxa"/>
              <w:right w:w="120" w:type="dxa"/>
            </w:tcMar>
            <w:vAlign w:val="center"/>
          </w:tcPr>
          <w:p w14:paraId="0C73D1AE">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已建立并实施</w:t>
            </w:r>
          </w:p>
        </w:tc>
        <w:tc>
          <w:tcPr>
            <w:tcW w:w="645" w:type="dxa"/>
            <w:shd w:val="clear" w:color="auto" w:fill="auto"/>
            <w:tcMar>
              <w:top w:w="60" w:type="dxa"/>
              <w:left w:w="120" w:type="dxa"/>
              <w:bottom w:w="30" w:type="dxa"/>
              <w:right w:w="120" w:type="dxa"/>
            </w:tcMar>
            <w:vAlign w:val="center"/>
          </w:tcPr>
          <w:p w14:paraId="6B387716">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二类</w:t>
            </w:r>
          </w:p>
        </w:tc>
        <w:tc>
          <w:tcPr>
            <w:tcW w:w="1230" w:type="dxa"/>
            <w:shd w:val="clear" w:color="auto" w:fill="auto"/>
            <w:tcMar>
              <w:top w:w="60" w:type="dxa"/>
              <w:left w:w="120" w:type="dxa"/>
              <w:bottom w:w="30" w:type="dxa"/>
              <w:right w:w="120" w:type="dxa"/>
            </w:tcMar>
            <w:vAlign w:val="center"/>
          </w:tcPr>
          <w:p w14:paraId="2357B3F1">
            <w:pPr>
              <w:widowControl/>
              <w:jc w:val="left"/>
              <w:textAlignment w:val="top"/>
              <w:rPr>
                <w:rFonts w:hint="eastAsia" w:ascii="宋体" w:hAnsi="宋体" w:eastAsia="宋体" w:cs="宋体"/>
                <w:color w:val="000000" w:themeColor="text1"/>
                <w:kern w:val="0"/>
                <w:sz w:val="20"/>
                <w:szCs w:val="20"/>
                <w:u w:val="none"/>
                <w:lang w:bidi="ar"/>
                <w14:textFill>
                  <w14:solidFill>
                    <w14:schemeClr w14:val="tx1"/>
                  </w14:solidFill>
                </w14:textFill>
              </w:rPr>
            </w:pPr>
            <w:r>
              <w:rPr>
                <w:rFonts w:hint="eastAsia" w:ascii="宋体" w:hAnsi="宋体" w:eastAsia="宋体" w:cs="宋体"/>
                <w:color w:val="000000" w:themeColor="text1"/>
                <w:kern w:val="0"/>
                <w:sz w:val="20"/>
                <w:szCs w:val="20"/>
                <w:u w:val="none"/>
                <w:lang w:bidi="ar"/>
                <w14:textFill>
                  <w14:solidFill>
                    <w14:schemeClr w14:val="tx1"/>
                  </w14:solidFill>
                </w14:textFill>
              </w:rPr>
              <w:t>□符合</w:t>
            </w:r>
          </w:p>
          <w:p w14:paraId="23C6AB7D">
            <w:pPr>
              <w:widowControl/>
              <w:jc w:val="left"/>
              <w:textAlignment w:val="top"/>
              <w:rPr>
                <w:rFonts w:hint="eastAsia" w:ascii="宋体" w:hAnsi="宋体" w:eastAsia="宋体" w:cs="宋体"/>
                <w:color w:val="000000" w:themeColor="text1"/>
                <w:kern w:val="0"/>
                <w:sz w:val="20"/>
                <w:szCs w:val="20"/>
                <w:u w:val="none"/>
                <w:lang w:bidi="ar"/>
                <w14:textFill>
                  <w14:solidFill>
                    <w14:schemeClr w14:val="tx1"/>
                  </w14:solidFill>
                </w14:textFill>
              </w:rPr>
            </w:pPr>
            <w:r>
              <w:rPr>
                <w:rFonts w:hint="eastAsia" w:ascii="宋体" w:hAnsi="宋体" w:eastAsia="宋体" w:cs="宋体"/>
                <w:color w:val="000000" w:themeColor="text1"/>
                <w:kern w:val="0"/>
                <w:sz w:val="20"/>
                <w:szCs w:val="20"/>
                <w:u w:val="none"/>
                <w:lang w:eastAsia="zh-CN" w:bidi="ar"/>
                <w14:textFill>
                  <w14:solidFill>
                    <w14:schemeClr w14:val="tx1"/>
                  </w14:solidFill>
                </w14:textFill>
              </w:rPr>
              <w:t>□</w:t>
            </w:r>
            <w:r>
              <w:rPr>
                <w:rFonts w:hint="eastAsia" w:ascii="宋体" w:hAnsi="宋体" w:eastAsia="宋体" w:cs="宋体"/>
                <w:color w:val="000000" w:themeColor="text1"/>
                <w:kern w:val="0"/>
                <w:sz w:val="20"/>
                <w:szCs w:val="20"/>
                <w:u w:val="none"/>
                <w:lang w:bidi="ar"/>
                <w14:textFill>
                  <w14:solidFill>
                    <w14:schemeClr w14:val="tx1"/>
                  </w14:solidFill>
                </w14:textFill>
              </w:rPr>
              <w:t>不符合</w:t>
            </w:r>
          </w:p>
          <w:p w14:paraId="7E74C30D">
            <w:pPr>
              <w:jc w:val="left"/>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szCs w:val="20"/>
                <w:u w:val="none"/>
                <w:lang w:bidi="ar"/>
                <w14:textFill>
                  <w14:solidFill>
                    <w14:schemeClr w14:val="tx1"/>
                  </w14:solidFill>
                </w14:textFill>
              </w:rPr>
              <w:t>□不适用</w:t>
            </w:r>
          </w:p>
        </w:tc>
        <w:tc>
          <w:tcPr>
            <w:tcW w:w="1454" w:type="dxa"/>
            <w:shd w:val="clear" w:color="auto" w:fill="auto"/>
            <w:tcMar>
              <w:top w:w="60" w:type="dxa"/>
              <w:left w:w="120" w:type="dxa"/>
              <w:bottom w:w="30" w:type="dxa"/>
              <w:right w:w="120" w:type="dxa"/>
            </w:tcMar>
            <w:vAlign w:val="center"/>
          </w:tcPr>
          <w:p w14:paraId="5A6A1A6F">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联防联控制度、信息报备记录、异常工况记录、联合巡查记录、处置记录</w:t>
            </w:r>
          </w:p>
        </w:tc>
      </w:tr>
      <w:tr w14:paraId="4AFA3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c>
          <w:tcPr>
            <w:tcW w:w="547" w:type="dxa"/>
            <w:shd w:val="clear" w:color="auto" w:fill="auto"/>
            <w:tcMar>
              <w:top w:w="60" w:type="dxa"/>
              <w:left w:w="120" w:type="dxa"/>
              <w:bottom w:w="30" w:type="dxa"/>
              <w:right w:w="120" w:type="dxa"/>
            </w:tcMar>
            <w:vAlign w:val="center"/>
          </w:tcPr>
          <w:p w14:paraId="0401B6A7">
            <w:pPr>
              <w:keepNext w:val="0"/>
              <w:keepLines w:val="0"/>
              <w:widowControl/>
              <w:suppressLineNumbers w:val="0"/>
              <w:jc w:val="center"/>
              <w:textAlignment w:val="top"/>
              <w:rPr>
                <w:rFonts w:hint="default" w:ascii="宋体" w:hAnsi="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20</w:t>
            </w:r>
          </w:p>
        </w:tc>
        <w:tc>
          <w:tcPr>
            <w:tcW w:w="1383" w:type="dxa"/>
            <w:shd w:val="clear" w:color="auto" w:fill="auto"/>
            <w:tcMar>
              <w:top w:w="60" w:type="dxa"/>
              <w:left w:w="120" w:type="dxa"/>
              <w:bottom w:w="30" w:type="dxa"/>
              <w:right w:w="120" w:type="dxa"/>
            </w:tcMar>
            <w:vAlign w:val="center"/>
          </w:tcPr>
          <w:p w14:paraId="1D01BCC8">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园区异味管理计划（P-OMP）制定与执行</w:t>
            </w:r>
          </w:p>
        </w:tc>
        <w:tc>
          <w:tcPr>
            <w:tcW w:w="940" w:type="dxa"/>
            <w:shd w:val="clear" w:color="auto" w:fill="auto"/>
            <w:tcMar>
              <w:top w:w="60" w:type="dxa"/>
              <w:left w:w="120" w:type="dxa"/>
              <w:bottom w:w="30" w:type="dxa"/>
              <w:right w:w="120" w:type="dxa"/>
            </w:tcMar>
            <w:vAlign w:val="center"/>
          </w:tcPr>
          <w:p w14:paraId="548B643B">
            <w:pPr>
              <w:keepNext w:val="0"/>
              <w:keepLines w:val="0"/>
              <w:widowControl/>
              <w:suppressLineNumbers w:val="0"/>
              <w:jc w:val="center"/>
              <w:textAlignment w:val="top"/>
              <w:rPr>
                <w:rFonts w:hint="default" w:ascii="宋体" w:hAnsi="宋体" w:eastAsia="宋体" w:cs="宋体"/>
                <w:color w:val="000000" w:themeColor="text1"/>
                <w:kern w:val="0"/>
                <w:sz w:val="20"/>
                <w:szCs w:val="20"/>
                <w:highlight w:val="none"/>
                <w:lang w:val="en-US"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5.9、附录 A、B.20</w:t>
            </w:r>
          </w:p>
        </w:tc>
        <w:tc>
          <w:tcPr>
            <w:tcW w:w="2225" w:type="dxa"/>
            <w:shd w:val="clear" w:color="auto" w:fill="auto"/>
            <w:tcMar>
              <w:top w:w="60" w:type="dxa"/>
              <w:left w:w="120" w:type="dxa"/>
              <w:bottom w:w="30" w:type="dxa"/>
              <w:right w:w="120" w:type="dxa"/>
            </w:tcMar>
            <w:vAlign w:val="center"/>
          </w:tcPr>
          <w:p w14:paraId="49338057">
            <w:pPr>
              <w:keepNext w:val="0"/>
              <w:keepLines w:val="0"/>
              <w:widowControl/>
              <w:suppressLineNumbers w:val="0"/>
              <w:jc w:val="both"/>
              <w:textAlignment w:val="top"/>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是否编制、发布、实施、评估和更新P-OMP；是否有执行记录、内部审核和整改记录</w:t>
            </w:r>
          </w:p>
        </w:tc>
        <w:tc>
          <w:tcPr>
            <w:tcW w:w="1170" w:type="dxa"/>
            <w:shd w:val="clear" w:color="auto" w:fill="auto"/>
            <w:tcMar>
              <w:top w:w="60" w:type="dxa"/>
              <w:left w:w="120" w:type="dxa"/>
              <w:bottom w:w="30" w:type="dxa"/>
              <w:right w:w="120" w:type="dxa"/>
            </w:tcMar>
            <w:vAlign w:val="center"/>
          </w:tcPr>
          <w:p w14:paraId="605EE0E1">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已制定并实施，定期评估更新</w:t>
            </w:r>
          </w:p>
        </w:tc>
        <w:tc>
          <w:tcPr>
            <w:tcW w:w="645" w:type="dxa"/>
            <w:shd w:val="clear" w:color="auto" w:fill="auto"/>
            <w:tcMar>
              <w:top w:w="60" w:type="dxa"/>
              <w:left w:w="120" w:type="dxa"/>
              <w:bottom w:w="30" w:type="dxa"/>
              <w:right w:w="120" w:type="dxa"/>
            </w:tcMar>
            <w:vAlign w:val="center"/>
          </w:tcPr>
          <w:p w14:paraId="5021DEAA">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一类</w:t>
            </w:r>
          </w:p>
        </w:tc>
        <w:tc>
          <w:tcPr>
            <w:tcW w:w="1230" w:type="dxa"/>
            <w:shd w:val="clear" w:color="auto" w:fill="auto"/>
            <w:tcMar>
              <w:top w:w="60" w:type="dxa"/>
              <w:left w:w="120" w:type="dxa"/>
              <w:bottom w:w="30" w:type="dxa"/>
              <w:right w:w="120" w:type="dxa"/>
            </w:tcMar>
            <w:vAlign w:val="center"/>
          </w:tcPr>
          <w:p w14:paraId="19C108AF">
            <w:pPr>
              <w:widowControl/>
              <w:jc w:val="left"/>
              <w:textAlignment w:val="top"/>
              <w:rPr>
                <w:rFonts w:hint="eastAsia" w:ascii="宋体" w:hAnsi="宋体" w:eastAsia="宋体" w:cs="宋体"/>
                <w:color w:val="000000" w:themeColor="text1"/>
                <w:kern w:val="0"/>
                <w:sz w:val="20"/>
                <w:szCs w:val="20"/>
                <w:u w:val="none"/>
                <w:lang w:bidi="ar"/>
                <w14:textFill>
                  <w14:solidFill>
                    <w14:schemeClr w14:val="tx1"/>
                  </w14:solidFill>
                </w14:textFill>
              </w:rPr>
            </w:pPr>
            <w:r>
              <w:rPr>
                <w:rFonts w:hint="eastAsia" w:ascii="宋体" w:hAnsi="宋体" w:eastAsia="宋体" w:cs="宋体"/>
                <w:color w:val="000000" w:themeColor="text1"/>
                <w:kern w:val="0"/>
                <w:sz w:val="20"/>
                <w:szCs w:val="20"/>
                <w:u w:val="none"/>
                <w:lang w:bidi="ar"/>
                <w14:textFill>
                  <w14:solidFill>
                    <w14:schemeClr w14:val="tx1"/>
                  </w14:solidFill>
                </w14:textFill>
              </w:rPr>
              <w:t>□符合</w:t>
            </w:r>
          </w:p>
          <w:p w14:paraId="10B16BD7">
            <w:pPr>
              <w:widowControl/>
              <w:jc w:val="left"/>
              <w:textAlignment w:val="top"/>
              <w:rPr>
                <w:rFonts w:hint="eastAsia" w:ascii="宋体" w:hAnsi="宋体" w:eastAsia="宋体" w:cs="宋体"/>
                <w:color w:val="000000" w:themeColor="text1"/>
                <w:kern w:val="0"/>
                <w:sz w:val="20"/>
                <w:szCs w:val="20"/>
                <w:u w:val="none"/>
                <w:lang w:bidi="ar"/>
                <w14:textFill>
                  <w14:solidFill>
                    <w14:schemeClr w14:val="tx1"/>
                  </w14:solidFill>
                </w14:textFill>
              </w:rPr>
            </w:pPr>
            <w:r>
              <w:rPr>
                <w:rFonts w:hint="eastAsia" w:ascii="宋体" w:hAnsi="宋体" w:eastAsia="宋体" w:cs="宋体"/>
                <w:color w:val="000000" w:themeColor="text1"/>
                <w:kern w:val="0"/>
                <w:sz w:val="20"/>
                <w:szCs w:val="20"/>
                <w:u w:val="none"/>
                <w:lang w:eastAsia="zh-CN" w:bidi="ar"/>
                <w14:textFill>
                  <w14:solidFill>
                    <w14:schemeClr w14:val="tx1"/>
                  </w14:solidFill>
                </w14:textFill>
              </w:rPr>
              <w:t>□</w:t>
            </w:r>
            <w:r>
              <w:rPr>
                <w:rFonts w:hint="eastAsia" w:ascii="宋体" w:hAnsi="宋体" w:eastAsia="宋体" w:cs="宋体"/>
                <w:color w:val="000000" w:themeColor="text1"/>
                <w:kern w:val="0"/>
                <w:sz w:val="20"/>
                <w:szCs w:val="20"/>
                <w:u w:val="none"/>
                <w:lang w:bidi="ar"/>
                <w14:textFill>
                  <w14:solidFill>
                    <w14:schemeClr w14:val="tx1"/>
                  </w14:solidFill>
                </w14:textFill>
              </w:rPr>
              <w:t>不符合</w:t>
            </w:r>
          </w:p>
          <w:p w14:paraId="53902E89">
            <w:pPr>
              <w:jc w:val="left"/>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szCs w:val="20"/>
                <w:u w:val="none"/>
                <w:lang w:bidi="ar"/>
                <w14:textFill>
                  <w14:solidFill>
                    <w14:schemeClr w14:val="tx1"/>
                  </w14:solidFill>
                </w14:textFill>
              </w:rPr>
              <w:t>□不适用</w:t>
            </w:r>
          </w:p>
        </w:tc>
        <w:tc>
          <w:tcPr>
            <w:tcW w:w="1454" w:type="dxa"/>
            <w:shd w:val="clear" w:color="auto" w:fill="auto"/>
            <w:tcMar>
              <w:top w:w="60" w:type="dxa"/>
              <w:left w:w="120" w:type="dxa"/>
              <w:bottom w:w="30" w:type="dxa"/>
              <w:right w:w="120" w:type="dxa"/>
            </w:tcMar>
            <w:vAlign w:val="center"/>
          </w:tcPr>
          <w:p w14:paraId="14EC965E">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P-OMP 文件、签发记录、执行台账、内部审核记录、更新记录、问题整改记录</w:t>
            </w:r>
          </w:p>
        </w:tc>
      </w:tr>
      <w:tr w14:paraId="09C50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c>
          <w:tcPr>
            <w:tcW w:w="547" w:type="dxa"/>
            <w:shd w:val="clear" w:color="auto" w:fill="auto"/>
            <w:tcMar>
              <w:top w:w="60" w:type="dxa"/>
              <w:left w:w="120" w:type="dxa"/>
              <w:bottom w:w="30" w:type="dxa"/>
              <w:right w:w="120" w:type="dxa"/>
            </w:tcMar>
            <w:vAlign w:val="center"/>
          </w:tcPr>
          <w:p w14:paraId="24BB8EF3">
            <w:pPr>
              <w:keepNext w:val="0"/>
              <w:keepLines w:val="0"/>
              <w:widowControl/>
              <w:suppressLineNumbers w:val="0"/>
              <w:jc w:val="center"/>
              <w:textAlignment w:val="top"/>
              <w:rPr>
                <w:rFonts w:hint="default" w:ascii="宋体" w:hAnsi="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21</w:t>
            </w:r>
          </w:p>
        </w:tc>
        <w:tc>
          <w:tcPr>
            <w:tcW w:w="1383" w:type="dxa"/>
            <w:shd w:val="clear" w:color="auto" w:fill="auto"/>
            <w:tcMar>
              <w:top w:w="60" w:type="dxa"/>
              <w:left w:w="120" w:type="dxa"/>
              <w:bottom w:w="30" w:type="dxa"/>
              <w:right w:w="120" w:type="dxa"/>
            </w:tcMar>
            <w:vAlign w:val="center"/>
          </w:tcPr>
          <w:p w14:paraId="00BD2F61">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园区异味管理台账完整性</w:t>
            </w:r>
          </w:p>
        </w:tc>
        <w:tc>
          <w:tcPr>
            <w:tcW w:w="940" w:type="dxa"/>
            <w:shd w:val="clear" w:color="auto" w:fill="auto"/>
            <w:tcMar>
              <w:top w:w="60" w:type="dxa"/>
              <w:left w:w="120" w:type="dxa"/>
              <w:bottom w:w="30" w:type="dxa"/>
              <w:right w:w="120" w:type="dxa"/>
            </w:tcMar>
            <w:vAlign w:val="center"/>
          </w:tcPr>
          <w:p w14:paraId="3D22BBCB">
            <w:pPr>
              <w:keepNext w:val="0"/>
              <w:keepLines w:val="0"/>
              <w:widowControl/>
              <w:suppressLineNumbers w:val="0"/>
              <w:jc w:val="center"/>
              <w:textAlignment w:val="top"/>
              <w:rPr>
                <w:rFonts w:hint="default" w:ascii="宋体" w:hAnsi="宋体" w:eastAsia="宋体" w:cs="宋体"/>
                <w:color w:val="000000" w:themeColor="text1"/>
                <w:kern w:val="0"/>
                <w:sz w:val="20"/>
                <w:szCs w:val="20"/>
                <w:highlight w:val="none"/>
                <w:lang w:val="en-US"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5.9、B.21</w:t>
            </w:r>
          </w:p>
        </w:tc>
        <w:tc>
          <w:tcPr>
            <w:tcW w:w="2225" w:type="dxa"/>
            <w:shd w:val="clear" w:color="auto" w:fill="auto"/>
            <w:tcMar>
              <w:top w:w="60" w:type="dxa"/>
              <w:left w:w="120" w:type="dxa"/>
              <w:bottom w:w="30" w:type="dxa"/>
              <w:right w:w="120" w:type="dxa"/>
            </w:tcMar>
            <w:vAlign w:val="center"/>
          </w:tcPr>
          <w:p w14:paraId="4C59B043">
            <w:pPr>
              <w:keepNext w:val="0"/>
              <w:keepLines w:val="0"/>
              <w:widowControl/>
              <w:suppressLineNumbers w:val="0"/>
              <w:jc w:val="both"/>
              <w:textAlignment w:val="top"/>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异味源清单、风险分级、重点企业管控、公共异味源巡查、监测预警、投诉溯源、联防联控、公众沟通和P-OMP审核更新等记录是否完整可追溯</w:t>
            </w:r>
          </w:p>
        </w:tc>
        <w:tc>
          <w:tcPr>
            <w:tcW w:w="1170" w:type="dxa"/>
            <w:shd w:val="clear" w:color="auto" w:fill="auto"/>
            <w:tcMar>
              <w:top w:w="60" w:type="dxa"/>
              <w:left w:w="120" w:type="dxa"/>
              <w:bottom w:w="30" w:type="dxa"/>
              <w:right w:w="120" w:type="dxa"/>
            </w:tcMar>
            <w:vAlign w:val="center"/>
          </w:tcPr>
          <w:p w14:paraId="21BF3540">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完整、规范、可追溯</w:t>
            </w:r>
          </w:p>
        </w:tc>
        <w:tc>
          <w:tcPr>
            <w:tcW w:w="645" w:type="dxa"/>
            <w:shd w:val="clear" w:color="auto" w:fill="auto"/>
            <w:tcMar>
              <w:top w:w="60" w:type="dxa"/>
              <w:left w:w="120" w:type="dxa"/>
              <w:bottom w:w="30" w:type="dxa"/>
              <w:right w:w="120" w:type="dxa"/>
            </w:tcMar>
            <w:vAlign w:val="center"/>
          </w:tcPr>
          <w:p w14:paraId="2C13FD6E">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二类</w:t>
            </w:r>
          </w:p>
        </w:tc>
        <w:tc>
          <w:tcPr>
            <w:tcW w:w="1230" w:type="dxa"/>
            <w:shd w:val="clear" w:color="auto" w:fill="auto"/>
            <w:tcMar>
              <w:top w:w="60" w:type="dxa"/>
              <w:left w:w="120" w:type="dxa"/>
              <w:bottom w:w="30" w:type="dxa"/>
              <w:right w:w="120" w:type="dxa"/>
            </w:tcMar>
            <w:vAlign w:val="center"/>
          </w:tcPr>
          <w:p w14:paraId="5E5A7537">
            <w:pPr>
              <w:widowControl/>
              <w:jc w:val="left"/>
              <w:textAlignment w:val="top"/>
              <w:rPr>
                <w:rFonts w:hint="eastAsia" w:ascii="宋体" w:hAnsi="宋体" w:eastAsia="宋体" w:cs="宋体"/>
                <w:color w:val="000000" w:themeColor="text1"/>
                <w:kern w:val="0"/>
                <w:sz w:val="20"/>
                <w:szCs w:val="20"/>
                <w:u w:val="none"/>
                <w:lang w:bidi="ar"/>
                <w14:textFill>
                  <w14:solidFill>
                    <w14:schemeClr w14:val="tx1"/>
                  </w14:solidFill>
                </w14:textFill>
              </w:rPr>
            </w:pPr>
            <w:r>
              <w:rPr>
                <w:rFonts w:hint="eastAsia" w:ascii="宋体" w:hAnsi="宋体" w:eastAsia="宋体" w:cs="宋体"/>
                <w:color w:val="000000" w:themeColor="text1"/>
                <w:kern w:val="0"/>
                <w:sz w:val="20"/>
                <w:szCs w:val="20"/>
                <w:u w:val="none"/>
                <w:lang w:bidi="ar"/>
                <w14:textFill>
                  <w14:solidFill>
                    <w14:schemeClr w14:val="tx1"/>
                  </w14:solidFill>
                </w14:textFill>
              </w:rPr>
              <w:t>□符合</w:t>
            </w:r>
          </w:p>
          <w:p w14:paraId="594A1649">
            <w:pPr>
              <w:widowControl/>
              <w:jc w:val="left"/>
              <w:textAlignment w:val="top"/>
              <w:rPr>
                <w:rFonts w:hint="eastAsia" w:ascii="宋体" w:hAnsi="宋体" w:eastAsia="宋体" w:cs="宋体"/>
                <w:color w:val="000000" w:themeColor="text1"/>
                <w:kern w:val="0"/>
                <w:sz w:val="20"/>
                <w:szCs w:val="20"/>
                <w:u w:val="none"/>
                <w:lang w:bidi="ar"/>
                <w14:textFill>
                  <w14:solidFill>
                    <w14:schemeClr w14:val="tx1"/>
                  </w14:solidFill>
                </w14:textFill>
              </w:rPr>
            </w:pPr>
            <w:r>
              <w:rPr>
                <w:rFonts w:hint="eastAsia" w:ascii="宋体" w:hAnsi="宋体" w:eastAsia="宋体" w:cs="宋体"/>
                <w:color w:val="000000" w:themeColor="text1"/>
                <w:kern w:val="0"/>
                <w:sz w:val="20"/>
                <w:szCs w:val="20"/>
                <w:u w:val="none"/>
                <w:lang w:eastAsia="zh-CN" w:bidi="ar"/>
                <w14:textFill>
                  <w14:solidFill>
                    <w14:schemeClr w14:val="tx1"/>
                  </w14:solidFill>
                </w14:textFill>
              </w:rPr>
              <w:t>□</w:t>
            </w:r>
            <w:r>
              <w:rPr>
                <w:rFonts w:hint="eastAsia" w:ascii="宋体" w:hAnsi="宋体" w:eastAsia="宋体" w:cs="宋体"/>
                <w:color w:val="000000" w:themeColor="text1"/>
                <w:kern w:val="0"/>
                <w:sz w:val="20"/>
                <w:szCs w:val="20"/>
                <w:u w:val="none"/>
                <w:lang w:bidi="ar"/>
                <w14:textFill>
                  <w14:solidFill>
                    <w14:schemeClr w14:val="tx1"/>
                  </w14:solidFill>
                </w14:textFill>
              </w:rPr>
              <w:t>不符合</w:t>
            </w:r>
          </w:p>
          <w:p w14:paraId="69AD7F06">
            <w:pPr>
              <w:jc w:val="left"/>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szCs w:val="20"/>
                <w:u w:val="none"/>
                <w:lang w:bidi="ar"/>
                <w14:textFill>
                  <w14:solidFill>
                    <w14:schemeClr w14:val="tx1"/>
                  </w14:solidFill>
                </w14:textFill>
              </w:rPr>
              <w:t>□不适用</w:t>
            </w:r>
          </w:p>
        </w:tc>
        <w:tc>
          <w:tcPr>
            <w:tcW w:w="1454" w:type="dxa"/>
            <w:shd w:val="clear" w:color="auto" w:fill="auto"/>
            <w:tcMar>
              <w:top w:w="60" w:type="dxa"/>
              <w:left w:w="120" w:type="dxa"/>
              <w:bottom w:w="30" w:type="dxa"/>
              <w:right w:w="120" w:type="dxa"/>
            </w:tcMar>
            <w:vAlign w:val="center"/>
          </w:tcPr>
          <w:p w14:paraId="72C8A78E">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电子台账、纸质台账、监测报告、巡查记录、投诉处理记录、P-OMP 审核记录</w:t>
            </w:r>
          </w:p>
        </w:tc>
      </w:tr>
      <w:tr w14:paraId="73A6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c>
          <w:tcPr>
            <w:tcW w:w="547" w:type="dxa"/>
            <w:shd w:val="clear" w:color="auto" w:fill="auto"/>
            <w:tcMar>
              <w:top w:w="60" w:type="dxa"/>
              <w:left w:w="120" w:type="dxa"/>
              <w:bottom w:w="30" w:type="dxa"/>
              <w:right w:w="120" w:type="dxa"/>
            </w:tcMar>
            <w:vAlign w:val="center"/>
          </w:tcPr>
          <w:p w14:paraId="01C2A799">
            <w:pPr>
              <w:keepNext w:val="0"/>
              <w:keepLines w:val="0"/>
              <w:widowControl/>
              <w:suppressLineNumbers w:val="0"/>
              <w:jc w:val="center"/>
              <w:textAlignment w:val="top"/>
              <w:rPr>
                <w:rFonts w:hint="default" w:ascii="宋体" w:hAnsi="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22</w:t>
            </w:r>
          </w:p>
        </w:tc>
        <w:tc>
          <w:tcPr>
            <w:tcW w:w="1383" w:type="dxa"/>
            <w:shd w:val="clear" w:color="auto" w:fill="auto"/>
            <w:tcMar>
              <w:top w:w="60" w:type="dxa"/>
              <w:left w:w="120" w:type="dxa"/>
              <w:bottom w:w="30" w:type="dxa"/>
              <w:right w:w="120" w:type="dxa"/>
            </w:tcMar>
            <w:vAlign w:val="center"/>
          </w:tcPr>
          <w:p w14:paraId="519ED145">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培训与公众沟通活动</w:t>
            </w:r>
          </w:p>
        </w:tc>
        <w:tc>
          <w:tcPr>
            <w:tcW w:w="940" w:type="dxa"/>
            <w:shd w:val="clear" w:color="auto" w:fill="auto"/>
            <w:tcMar>
              <w:top w:w="60" w:type="dxa"/>
              <w:left w:w="120" w:type="dxa"/>
              <w:bottom w:w="30" w:type="dxa"/>
              <w:right w:w="120" w:type="dxa"/>
            </w:tcMar>
            <w:vAlign w:val="center"/>
          </w:tcPr>
          <w:p w14:paraId="12B3A784">
            <w:pPr>
              <w:keepNext w:val="0"/>
              <w:keepLines w:val="0"/>
              <w:widowControl/>
              <w:suppressLineNumbers w:val="0"/>
              <w:jc w:val="center"/>
              <w:textAlignment w:val="top"/>
              <w:rPr>
                <w:rFonts w:hint="default" w:ascii="宋体" w:hAnsi="宋体" w:eastAsia="宋体" w:cs="宋体"/>
                <w:color w:val="000000" w:themeColor="text1"/>
                <w:kern w:val="0"/>
                <w:sz w:val="20"/>
                <w:szCs w:val="20"/>
                <w:highlight w:val="none"/>
                <w:lang w:val="en-US"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5.10、B.22</w:t>
            </w:r>
          </w:p>
        </w:tc>
        <w:tc>
          <w:tcPr>
            <w:tcW w:w="2225" w:type="dxa"/>
            <w:shd w:val="clear" w:color="auto" w:fill="auto"/>
            <w:tcMar>
              <w:top w:w="60" w:type="dxa"/>
              <w:left w:w="120" w:type="dxa"/>
              <w:bottom w:w="30" w:type="dxa"/>
              <w:right w:w="120" w:type="dxa"/>
            </w:tcMar>
            <w:vAlign w:val="center"/>
          </w:tcPr>
          <w:p w14:paraId="7D44935A">
            <w:pPr>
              <w:keepNext w:val="0"/>
              <w:keepLines w:val="0"/>
              <w:widowControl/>
              <w:suppressLineNumbers w:val="0"/>
              <w:jc w:val="both"/>
              <w:textAlignment w:val="top"/>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是否按P-OMP要求开展园区人员培训、企业宣贯、公众沟通、社区交流、治理成效说明或投诉渠道告知等活动</w:t>
            </w:r>
          </w:p>
        </w:tc>
        <w:tc>
          <w:tcPr>
            <w:tcW w:w="1170" w:type="dxa"/>
            <w:shd w:val="clear" w:color="auto" w:fill="auto"/>
            <w:tcMar>
              <w:top w:w="60" w:type="dxa"/>
              <w:left w:w="120" w:type="dxa"/>
              <w:bottom w:w="30" w:type="dxa"/>
              <w:right w:w="120" w:type="dxa"/>
            </w:tcMar>
            <w:vAlign w:val="center"/>
          </w:tcPr>
          <w:p w14:paraId="5AC88101">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按P-OMP要求开展</w:t>
            </w:r>
          </w:p>
        </w:tc>
        <w:tc>
          <w:tcPr>
            <w:tcW w:w="645" w:type="dxa"/>
            <w:shd w:val="clear" w:color="auto" w:fill="auto"/>
            <w:tcMar>
              <w:top w:w="60" w:type="dxa"/>
              <w:left w:w="120" w:type="dxa"/>
              <w:bottom w:w="30" w:type="dxa"/>
              <w:right w:w="120" w:type="dxa"/>
            </w:tcMar>
            <w:vAlign w:val="center"/>
          </w:tcPr>
          <w:p w14:paraId="3706FFF5">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b w:val="0"/>
                <w:bCs w:val="0"/>
                <w:i w:val="0"/>
                <w:iCs w:val="0"/>
                <w:color w:val="000000" w:themeColor="text1"/>
                <w:kern w:val="0"/>
                <w:sz w:val="20"/>
                <w:szCs w:val="20"/>
                <w:u w:val="none"/>
                <w:lang w:val="en-US" w:eastAsia="zh-CN" w:bidi="ar"/>
                <w14:textFill>
                  <w14:solidFill>
                    <w14:schemeClr w14:val="tx1"/>
                  </w14:solidFill>
                </w14:textFill>
              </w:rPr>
              <w:t>三类</w:t>
            </w:r>
          </w:p>
        </w:tc>
        <w:tc>
          <w:tcPr>
            <w:tcW w:w="1230" w:type="dxa"/>
            <w:shd w:val="clear" w:color="auto" w:fill="auto"/>
            <w:tcMar>
              <w:top w:w="60" w:type="dxa"/>
              <w:left w:w="120" w:type="dxa"/>
              <w:bottom w:w="30" w:type="dxa"/>
              <w:right w:w="120" w:type="dxa"/>
            </w:tcMar>
            <w:vAlign w:val="center"/>
          </w:tcPr>
          <w:p w14:paraId="47775C5A">
            <w:pPr>
              <w:widowControl/>
              <w:jc w:val="left"/>
              <w:textAlignment w:val="top"/>
              <w:rPr>
                <w:rFonts w:hint="eastAsia" w:ascii="宋体" w:hAnsi="宋体" w:eastAsia="宋体" w:cs="宋体"/>
                <w:color w:val="000000" w:themeColor="text1"/>
                <w:kern w:val="0"/>
                <w:sz w:val="20"/>
                <w:szCs w:val="20"/>
                <w:u w:val="none"/>
                <w:lang w:bidi="ar"/>
                <w14:textFill>
                  <w14:solidFill>
                    <w14:schemeClr w14:val="tx1"/>
                  </w14:solidFill>
                </w14:textFill>
              </w:rPr>
            </w:pPr>
            <w:r>
              <w:rPr>
                <w:rFonts w:hint="eastAsia" w:ascii="宋体" w:hAnsi="宋体" w:eastAsia="宋体" w:cs="宋体"/>
                <w:color w:val="000000" w:themeColor="text1"/>
                <w:kern w:val="0"/>
                <w:sz w:val="20"/>
                <w:szCs w:val="20"/>
                <w:u w:val="none"/>
                <w:lang w:bidi="ar"/>
                <w14:textFill>
                  <w14:solidFill>
                    <w14:schemeClr w14:val="tx1"/>
                  </w14:solidFill>
                </w14:textFill>
              </w:rPr>
              <w:t>□符合</w:t>
            </w:r>
          </w:p>
          <w:p w14:paraId="1C0F3022">
            <w:pPr>
              <w:widowControl/>
              <w:jc w:val="left"/>
              <w:textAlignment w:val="top"/>
              <w:rPr>
                <w:rFonts w:hint="eastAsia" w:ascii="宋体" w:hAnsi="宋体" w:eastAsia="宋体" w:cs="宋体"/>
                <w:color w:val="000000" w:themeColor="text1"/>
                <w:kern w:val="0"/>
                <w:sz w:val="20"/>
                <w:szCs w:val="20"/>
                <w:u w:val="none"/>
                <w:lang w:bidi="ar"/>
                <w14:textFill>
                  <w14:solidFill>
                    <w14:schemeClr w14:val="tx1"/>
                  </w14:solidFill>
                </w14:textFill>
              </w:rPr>
            </w:pPr>
            <w:r>
              <w:rPr>
                <w:rFonts w:hint="eastAsia" w:ascii="宋体" w:hAnsi="宋体" w:eastAsia="宋体" w:cs="宋体"/>
                <w:color w:val="000000" w:themeColor="text1"/>
                <w:kern w:val="0"/>
                <w:sz w:val="20"/>
                <w:szCs w:val="20"/>
                <w:u w:val="none"/>
                <w:lang w:eastAsia="zh-CN" w:bidi="ar"/>
                <w14:textFill>
                  <w14:solidFill>
                    <w14:schemeClr w14:val="tx1"/>
                  </w14:solidFill>
                </w14:textFill>
              </w:rPr>
              <w:t>□</w:t>
            </w:r>
            <w:r>
              <w:rPr>
                <w:rFonts w:hint="eastAsia" w:ascii="宋体" w:hAnsi="宋体" w:eastAsia="宋体" w:cs="宋体"/>
                <w:color w:val="000000" w:themeColor="text1"/>
                <w:kern w:val="0"/>
                <w:sz w:val="20"/>
                <w:szCs w:val="20"/>
                <w:u w:val="none"/>
                <w:lang w:bidi="ar"/>
                <w14:textFill>
                  <w14:solidFill>
                    <w14:schemeClr w14:val="tx1"/>
                  </w14:solidFill>
                </w14:textFill>
              </w:rPr>
              <w:t>不符合</w:t>
            </w:r>
          </w:p>
          <w:p w14:paraId="5D48714D">
            <w:pPr>
              <w:jc w:val="left"/>
              <w:rPr>
                <w:rFonts w:hint="eastAsia" w:ascii="宋体" w:hAnsi="宋体" w:eastAsia="宋体" w:cs="宋体"/>
                <w:color w:val="000000" w:themeColor="text1"/>
                <w:kern w:val="0"/>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0"/>
                <w:sz w:val="20"/>
                <w:szCs w:val="20"/>
                <w:u w:val="none"/>
                <w:lang w:eastAsia="zh-CN" w:bidi="ar"/>
                <w14:textFill>
                  <w14:solidFill>
                    <w14:schemeClr w14:val="tx1"/>
                  </w14:solidFill>
                </w14:textFill>
              </w:rPr>
              <w:t>□</w:t>
            </w:r>
            <w:r>
              <w:rPr>
                <w:rFonts w:hint="eastAsia" w:ascii="宋体" w:hAnsi="宋体" w:eastAsia="宋体" w:cs="宋体"/>
                <w:color w:val="000000" w:themeColor="text1"/>
                <w:kern w:val="0"/>
                <w:sz w:val="20"/>
                <w:szCs w:val="20"/>
                <w:u w:val="none"/>
                <w:lang w:bidi="ar"/>
                <w14:textFill>
                  <w14:solidFill>
                    <w14:schemeClr w14:val="tx1"/>
                  </w14:solidFill>
                </w14:textFill>
              </w:rPr>
              <w:t>不适用</w:t>
            </w:r>
          </w:p>
        </w:tc>
        <w:tc>
          <w:tcPr>
            <w:tcW w:w="1454" w:type="dxa"/>
            <w:shd w:val="clear" w:color="auto" w:fill="auto"/>
            <w:tcMar>
              <w:top w:w="60" w:type="dxa"/>
              <w:left w:w="120" w:type="dxa"/>
              <w:bottom w:w="30" w:type="dxa"/>
              <w:right w:w="120" w:type="dxa"/>
            </w:tcMar>
            <w:vAlign w:val="center"/>
          </w:tcPr>
          <w:p w14:paraId="1069124E">
            <w:pPr>
              <w:keepNext w:val="0"/>
              <w:keepLines w:val="0"/>
              <w:widowControl/>
              <w:suppressLineNumbers w:val="0"/>
              <w:jc w:val="center"/>
              <w:textAlignment w:val="top"/>
              <w:rPr>
                <w:rFonts w:hint="eastAsia" w:ascii="宋体" w:hAnsi="宋体" w:eastAsia="宋体" w:cs="宋体"/>
                <w:color w:val="000000" w:themeColor="text1"/>
                <w:kern w:val="0"/>
                <w:sz w:val="20"/>
                <w:szCs w:val="20"/>
                <w:highlight w:val="none"/>
                <w:lang w:bidi="ar"/>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培训计划、签到表、会议纪要、信息公开材料、公众沟通记录、活动照片</w:t>
            </w:r>
          </w:p>
        </w:tc>
      </w:tr>
    </w:tbl>
    <w:p w14:paraId="3B3F1B46">
      <w:pPr>
        <w:rPr>
          <w:highlight w:val="none"/>
        </w:rPr>
      </w:pPr>
    </w:p>
    <w:bookmarkEnd w:id="20"/>
    <w:p w14:paraId="1D0ECB05">
      <w:pPr>
        <w:rPr>
          <w:rFonts w:hint="eastAsia"/>
          <w:spacing w:val="105"/>
          <w:highlight w:val="none"/>
        </w:rPr>
      </w:pPr>
      <w:bookmarkStart w:id="84" w:name="BookMark6"/>
      <w:r>
        <w:rPr>
          <w:rFonts w:hint="eastAsia"/>
          <w:spacing w:val="105"/>
          <w:highlight w:val="none"/>
        </w:rPr>
        <w:br w:type="page"/>
      </w:r>
    </w:p>
    <w:p w14:paraId="4D008DBA">
      <w:pPr>
        <w:pStyle w:val="66"/>
        <w:spacing w:before="124" w:after="156"/>
        <w:rPr>
          <w:highlight w:val="none"/>
        </w:rPr>
      </w:pPr>
      <w:bookmarkStart w:id="85" w:name="_Toc5206"/>
      <w:r>
        <w:rPr>
          <w:rFonts w:hint="eastAsia"/>
          <w:spacing w:val="105"/>
          <w:highlight w:val="none"/>
        </w:rPr>
        <w:t>参考文</w:t>
      </w:r>
      <w:r>
        <w:rPr>
          <w:rFonts w:hint="eastAsia"/>
          <w:highlight w:val="none"/>
        </w:rPr>
        <w:t>献</w:t>
      </w:r>
      <w:bookmarkEnd w:id="85"/>
    </w:p>
    <w:p w14:paraId="2949FEA0">
      <w:pPr>
        <w:pStyle w:val="59"/>
        <w:numPr>
          <w:ilvl w:val="0"/>
          <w:numId w:val="33"/>
        </w:numPr>
        <w:ind w:firstLine="420"/>
        <w:rPr>
          <w:rFonts w:ascii="Times New Roman"/>
          <w:highlight w:val="none"/>
        </w:rPr>
      </w:pPr>
      <w:r>
        <w:rPr>
          <w:rFonts w:hint="eastAsia" w:ascii="Times New Roman"/>
          <w:highlight w:val="none"/>
          <w:lang w:val="en-US" w:eastAsia="zh-CN"/>
        </w:rPr>
        <w:t>HJ 1416—2025</w:t>
      </w:r>
      <w:r>
        <w:rPr>
          <w:rFonts w:hint="eastAsia" w:ascii="Times New Roman"/>
          <w:highlight w:val="none"/>
          <w:lang w:eastAsia="zh"/>
          <w:woUserID w:val="1"/>
        </w:rPr>
        <w:t xml:space="preserve"> </w:t>
      </w:r>
      <w:r>
        <w:rPr>
          <w:rFonts w:hint="eastAsia" w:ascii="Times New Roman"/>
          <w:highlight w:val="none"/>
        </w:rPr>
        <w:t>环境空气和废气 臭气的测定 动态稀释嗅辨法</w:t>
      </w:r>
    </w:p>
    <w:p w14:paraId="43CE8E0B">
      <w:pPr>
        <w:pStyle w:val="59"/>
        <w:numPr>
          <w:ilvl w:val="0"/>
          <w:numId w:val="33"/>
        </w:numPr>
        <w:ind w:firstLine="420"/>
        <w:rPr>
          <w:rFonts w:hint="eastAsia" w:ascii="Times New Roman" w:eastAsia="宋体"/>
          <w:highlight w:val="none"/>
          <w:lang w:eastAsia="zh"/>
          <w:woUserID w:val="1"/>
        </w:rPr>
      </w:pPr>
      <w:r>
        <w:rPr>
          <w:rFonts w:hint="eastAsia" w:ascii="Times New Roman" w:eastAsia="宋体" w:cs="Times New Roman"/>
          <w:sz w:val="21"/>
          <w:szCs w:val="20"/>
          <w:highlight w:val="none"/>
          <w:lang w:eastAsia="zh"/>
          <w:woUserID w:val="1"/>
        </w:rPr>
        <w:t>HJ 1262</w:t>
      </w:r>
      <w:r>
        <w:rPr>
          <w:rFonts w:hint="eastAsia" w:ascii="Times New Roman" w:hAnsi="Times New Roman" w:eastAsia="宋体" w:cs="Times New Roman"/>
          <w:sz w:val="21"/>
          <w:szCs w:val="20"/>
          <w:highlight w:val="none"/>
          <w:lang w:eastAsia="zh"/>
          <w:woUserID w:val="1"/>
        </w:rPr>
        <w:t>—20</w:t>
      </w:r>
      <w:r>
        <w:rPr>
          <w:rFonts w:hint="eastAsia" w:ascii="Times New Roman" w:eastAsia="宋体" w:cs="Times New Roman"/>
          <w:sz w:val="21"/>
          <w:szCs w:val="20"/>
          <w:highlight w:val="none"/>
          <w:lang w:eastAsia="zh"/>
          <w:woUserID w:val="1"/>
        </w:rPr>
        <w:t>22 环境空气和废气 臭气的测定 三点比较式臭袋法</w:t>
      </w:r>
    </w:p>
    <w:p w14:paraId="284496A5">
      <w:pPr>
        <w:pStyle w:val="59"/>
        <w:numPr>
          <w:ilvl w:val="0"/>
          <w:numId w:val="33"/>
        </w:numPr>
        <w:ind w:firstLine="420"/>
        <w:rPr>
          <w:rFonts w:ascii="Times New Roman"/>
          <w:highlight w:val="none"/>
        </w:rPr>
      </w:pPr>
      <w:r>
        <w:rPr>
          <w:rFonts w:hint="eastAsia" w:ascii="Times New Roman"/>
          <w:highlight w:val="none"/>
        </w:rPr>
        <w:t>HJ</w:t>
      </w:r>
      <w:r>
        <w:rPr>
          <w:rFonts w:hint="eastAsia" w:ascii="Times New Roman"/>
          <w:highlight w:val="none"/>
          <w:lang w:val="en-US" w:eastAsia="zh-CN"/>
        </w:rPr>
        <w:t xml:space="preserve"> </w:t>
      </w:r>
      <w:r>
        <w:rPr>
          <w:rFonts w:hint="eastAsia" w:ascii="Times New Roman"/>
          <w:highlight w:val="none"/>
        </w:rPr>
        <w:t>610</w:t>
      </w:r>
      <w:r>
        <w:rPr>
          <w:rFonts w:hint="eastAsia" w:ascii="Times New Roman"/>
          <w:highlight w:val="none"/>
          <w:woUserID w:val="1"/>
        </w:rPr>
        <w:t>—20</w:t>
      </w:r>
      <w:r>
        <w:rPr>
          <w:rFonts w:hint="eastAsia" w:ascii="Times New Roman"/>
          <w:highlight w:val="none"/>
          <w:lang w:eastAsia="zh"/>
          <w:woUserID w:val="1"/>
        </w:rPr>
        <w:t xml:space="preserve">16 </w:t>
      </w:r>
      <w:r>
        <w:rPr>
          <w:rFonts w:hint="eastAsia" w:ascii="Times New Roman"/>
          <w:highlight w:val="none"/>
        </w:rPr>
        <w:t>环境影响评价技术导则大气环境</w:t>
      </w:r>
    </w:p>
    <w:p w14:paraId="6A53F5D4">
      <w:pPr>
        <w:pStyle w:val="59"/>
        <w:numPr>
          <w:ilvl w:val="0"/>
          <w:numId w:val="33"/>
        </w:numPr>
        <w:ind w:firstLine="420"/>
        <w:rPr>
          <w:rFonts w:ascii="Times New Roman"/>
          <w:highlight w:val="none"/>
        </w:rPr>
      </w:pPr>
      <w:r>
        <w:rPr>
          <w:rFonts w:hint="eastAsia" w:ascii="Times New Roman"/>
          <w:highlight w:val="none"/>
        </w:rPr>
        <w:t>HJ</w:t>
      </w:r>
      <w:r>
        <w:rPr>
          <w:rFonts w:hint="eastAsia" w:ascii="Times New Roman"/>
          <w:highlight w:val="none"/>
          <w:lang w:val="en-US" w:eastAsia="zh-CN"/>
        </w:rPr>
        <w:t xml:space="preserve"> </w:t>
      </w:r>
      <w:r>
        <w:rPr>
          <w:rFonts w:hint="eastAsia" w:ascii="Times New Roman"/>
          <w:highlight w:val="none"/>
        </w:rPr>
        <w:t>1286—2023 固定污染源废气非甲烷总烃连续监测技术规范</w:t>
      </w:r>
    </w:p>
    <w:p w14:paraId="320AC791">
      <w:pPr>
        <w:pStyle w:val="59"/>
        <w:numPr>
          <w:ilvl w:val="0"/>
          <w:numId w:val="33"/>
        </w:numPr>
        <w:ind w:firstLine="420"/>
        <w:rPr>
          <w:rFonts w:ascii="Times New Roman"/>
          <w:highlight w:val="none"/>
        </w:rPr>
      </w:pPr>
      <w:r>
        <w:rPr>
          <w:rFonts w:hint="eastAsia" w:ascii="Times New Roman"/>
          <w:highlight w:val="none"/>
        </w:rPr>
        <w:t>T/ACEF</w:t>
      </w:r>
      <w:r>
        <w:rPr>
          <w:rFonts w:hint="eastAsia" w:ascii="Times New Roman"/>
          <w:highlight w:val="none"/>
          <w:lang w:val="en-US" w:eastAsia="zh-CN"/>
        </w:rPr>
        <w:t xml:space="preserve"> </w:t>
      </w:r>
      <w:r>
        <w:rPr>
          <w:rFonts w:hint="eastAsia" w:ascii="Times New Roman"/>
          <w:highlight w:val="none"/>
        </w:rPr>
        <w:t>155—2024 恶臭/异味现场嗅辨技术指南</w:t>
      </w:r>
    </w:p>
    <w:p w14:paraId="6296E1B0">
      <w:pPr>
        <w:pStyle w:val="59"/>
        <w:numPr>
          <w:ilvl w:val="0"/>
          <w:numId w:val="33"/>
        </w:numPr>
        <w:ind w:firstLine="420"/>
        <w:rPr>
          <w:rFonts w:ascii="Times New Roman"/>
          <w:highlight w:val="none"/>
        </w:rPr>
      </w:pPr>
      <w:r>
        <w:rPr>
          <w:rFonts w:hint="eastAsia" w:ascii="Times New Roman"/>
          <w:highlight w:val="none"/>
        </w:rPr>
        <w:t>T/ACEF</w:t>
      </w:r>
      <w:r>
        <w:rPr>
          <w:rFonts w:hint="eastAsia" w:ascii="Times New Roman"/>
          <w:highlight w:val="none"/>
          <w:lang w:val="en-US" w:eastAsia="zh-CN"/>
        </w:rPr>
        <w:t xml:space="preserve"> </w:t>
      </w:r>
      <w:r>
        <w:rPr>
          <w:rFonts w:hint="eastAsia" w:ascii="Times New Roman"/>
          <w:highlight w:val="none"/>
        </w:rPr>
        <w:t>006—2020 挥发性有机物综合治理一厂一策编制技术指南</w:t>
      </w:r>
    </w:p>
    <w:p w14:paraId="5F3D3E9F">
      <w:pPr>
        <w:pStyle w:val="59"/>
        <w:numPr>
          <w:ilvl w:val="0"/>
          <w:numId w:val="33"/>
        </w:numPr>
        <w:ind w:firstLine="420"/>
        <w:rPr>
          <w:rFonts w:ascii="Times New Roman"/>
          <w:highlight w:val="none"/>
        </w:rPr>
      </w:pPr>
      <w:r>
        <w:rPr>
          <w:rFonts w:hint="eastAsia" w:ascii="Times New Roman"/>
          <w:highlight w:val="none"/>
        </w:rPr>
        <w:t>石油和化工行业环保设施向公众开放工作指南</w:t>
      </w:r>
    </w:p>
    <w:bookmarkEnd w:id="84"/>
    <w:p w14:paraId="127E4671">
      <w:pPr>
        <w:pStyle w:val="59"/>
        <w:ind w:firstLine="0" w:firstLineChars="0"/>
        <w:jc w:val="center"/>
        <w:rPr>
          <w:highlight w:val="none"/>
        </w:rPr>
      </w:pPr>
      <w:bookmarkStart w:id="86" w:name="BookMark8"/>
      <w:r>
        <w:rPr>
          <w:rFonts w:hint="eastAsia"/>
          <w:highlight w:val="none"/>
        </w:rPr>
        <w:drawing>
          <wp:inline distT="0" distB="0" distL="0" distR="0">
            <wp:extent cx="1485900" cy="317500"/>
            <wp:effectExtent l="0" t="0" r="0" b="6350"/>
            <wp:docPr id="1029" name="图片 1"/>
            <wp:cNvGraphicFramePr/>
            <a:graphic xmlns:a="http://schemas.openxmlformats.org/drawingml/2006/main">
              <a:graphicData uri="http://schemas.openxmlformats.org/drawingml/2006/picture">
                <pic:pic xmlns:pic="http://schemas.openxmlformats.org/drawingml/2006/picture">
                  <pic:nvPicPr>
                    <pic:cNvPr id="1029" name="图片 1"/>
                    <pic:cNvPicPr/>
                  </pic:nvPicPr>
                  <pic:blipFill>
                    <a:blip r:embed="rId14" cstate="print"/>
                    <a:srcRect/>
                    <a:stretch>
                      <a:fillRect/>
                    </a:stretch>
                  </pic:blipFill>
                  <pic:spPr>
                    <a:xfrm>
                      <a:off x="0" y="0"/>
                      <a:ext cx="1485900" cy="317500"/>
                    </a:xfrm>
                    <a:prstGeom prst="rect">
                      <a:avLst/>
                    </a:prstGeom>
                  </pic:spPr>
                </pic:pic>
              </a:graphicData>
            </a:graphic>
          </wp:inline>
        </w:drawing>
      </w:r>
      <w:bookmarkEnd w:id="86"/>
    </w:p>
    <w:sectPr>
      <w:footerReference r:id="rId12" w:type="default"/>
      <w:pgSz w:w="11906" w:h="16838"/>
      <w:pgMar w:top="1871" w:right="1134" w:bottom="1134" w:left="1134" w:header="1418" w:footer="1134" w:gutter="284"/>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1DDED">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703D4">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2247E">
    <w:pPr>
      <w:pStyle w:val="55"/>
    </w:pPr>
    <w:r>
      <w:fldChar w:fldCharType="begin"/>
    </w:r>
    <w:r>
      <w:instrText xml:space="preserve">PAGE   \* MERGEFORMAT</w:instrText>
    </w:r>
    <w:r>
      <w:fldChar w:fldCharType="separate"/>
    </w:r>
    <w:r>
      <w:rPr>
        <w:lang w:val="zh-CN"/>
      </w:rPr>
      <w:t>7</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182A9">
    <w:pPr>
      <w:pStyle w:val="55"/>
    </w:pPr>
    <w:r>
      <w:fldChar w:fldCharType="begin"/>
    </w:r>
    <w:r>
      <w:instrText xml:space="preserve">PAGE   \* MERGEFORMAT</w:instrText>
    </w:r>
    <w:r>
      <w:fldChar w:fldCharType="separate"/>
    </w:r>
    <w:r>
      <w:rPr>
        <w:lang w:val="zh-CN"/>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1B67E">
    <w:pPr>
      <w:pStyle w:val="19"/>
      <w:wordWrap w:val="0"/>
      <w:jc w:val="right"/>
      <w:rPr>
        <w:rFonts w:hint="eastAsia" w:ascii="黑体" w:hAnsi="黑体" w:eastAsia="黑体"/>
      </w:rPr>
    </w:pPr>
    <w:r>
      <w:rPr>
        <w:sz w:val="18"/>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520055" cy="5587365"/>
          <wp:effectExtent l="0" t="0" r="0" b="0"/>
          <wp:wrapNone/>
          <wp:docPr id="1" name="WordPictureWatermark83076" descr="未命名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83076" descr="未命名 (4)"/>
                  <pic:cNvPicPr>
                    <a:picLocks noChangeAspect="1"/>
                  </pic:cNvPicPr>
                </pic:nvPicPr>
                <pic:blipFill>
                  <a:blip r:embed="rId1"/>
                  <a:stretch>
                    <a:fillRect/>
                  </a:stretch>
                </pic:blipFill>
                <pic:spPr>
                  <a:xfrm>
                    <a:off x="0" y="0"/>
                    <a:ext cx="5520055" cy="5587365"/>
                  </a:xfrm>
                  <a:prstGeom prst="rect">
                    <a:avLst/>
                  </a:prstGeom>
                  <a:noFill/>
                  <a:ln>
                    <a:noFill/>
                  </a:ln>
                </pic:spPr>
              </pic:pic>
            </a:graphicData>
          </a:graphic>
        </wp:anchor>
      </w:drawing>
    </w: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35C7B">
    <w:pPr>
      <w:pStyle w:val="19"/>
      <w:jc w:val="both"/>
      <w:rPr>
        <w:sz w:val="2"/>
        <w:szCs w:val="2"/>
      </w:rPr>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520055" cy="5587365"/>
          <wp:effectExtent l="0" t="0" r="0" b="0"/>
          <wp:wrapNone/>
          <wp:docPr id="2" name="WordPictureWatermark83076" descr="未命名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83076" descr="未命名 (4)"/>
                  <pic:cNvPicPr>
                    <a:picLocks noChangeAspect="1"/>
                  </pic:cNvPicPr>
                </pic:nvPicPr>
                <pic:blipFill>
                  <a:blip r:embed="rId1"/>
                  <a:stretch>
                    <a:fillRect/>
                  </a:stretch>
                </pic:blipFill>
                <pic:spPr>
                  <a:xfrm>
                    <a:off x="0" y="0"/>
                    <a:ext cx="5520055" cy="558736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B007D">
    <w:pPr>
      <w:pStyle w:val="64"/>
      <w:rPr>
        <w:rFonts w:hint="eastAsia"/>
      </w:rPr>
    </w:pPr>
    <w:r>
      <w:fldChar w:fldCharType="begin"/>
    </w:r>
    <w:r>
      <w:instrText xml:space="preserve"> STYLEREF  标准文件_文件编号  \* MERGEFORMAT </w:instrText>
    </w:r>
    <w:r>
      <w:fldChar w:fldCharType="separate"/>
    </w:r>
    <w:r>
      <w:t>T/ACEF ×××-2026</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CBA46">
    <w:pPr>
      <w:pStyle w:val="19"/>
      <w:jc w:val="right"/>
    </w:pPr>
    <w:r>
      <w:fldChar w:fldCharType="begin"/>
    </w:r>
    <w:r>
      <w:instrText xml:space="preserve"> STYLEREF  标准文件_文件编号  \* MERGEFORMAT </w:instrText>
    </w:r>
    <w:r>
      <w:fldChar w:fldCharType="separate"/>
    </w:r>
    <w:r>
      <w:t>T/ACEF ×××-2026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0000002"/>
    <w:multiLevelType w:val="multilevel"/>
    <w:tmpl w:val="00000002"/>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0000003"/>
    <w:multiLevelType w:val="multilevel"/>
    <w:tmpl w:val="00000003"/>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0000004"/>
    <w:multiLevelType w:val="multilevel"/>
    <w:tmpl w:val="00000004"/>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hAnsi="等线" w:eastAsia="黑体"/>
        <w:b w:val="0"/>
        <w:i w:val="0"/>
        <w:sz w:val="21"/>
      </w:rPr>
    </w:lvl>
    <w:lvl w:ilvl="2" w:tentative="0">
      <w:start w:val="1"/>
      <w:numFmt w:val="decimal"/>
      <w:pStyle w:val="204"/>
      <w:suff w:val="nothing"/>
      <w:lvlText w:val="%10.%2.%3 "/>
      <w:lvlJc w:val="left"/>
      <w:pPr>
        <w:ind w:left="0" w:firstLine="0"/>
      </w:pPr>
      <w:rPr>
        <w:rFonts w:hint="eastAsia" w:ascii="黑体" w:hAnsi="等线" w:eastAsia="黑体"/>
        <w:b w:val="0"/>
        <w:i w:val="0"/>
        <w:sz w:val="21"/>
      </w:rPr>
    </w:lvl>
    <w:lvl w:ilvl="3" w:tentative="0">
      <w:start w:val="1"/>
      <w:numFmt w:val="decimal"/>
      <w:pStyle w:val="205"/>
      <w:suff w:val="nothing"/>
      <w:lvlText w:val="%10.%2.%3.%4 "/>
      <w:lvlJc w:val="left"/>
      <w:pPr>
        <w:ind w:left="0" w:firstLine="0"/>
      </w:pPr>
      <w:rPr>
        <w:rFonts w:hint="eastAsia" w:ascii="黑体" w:hAnsi="等线" w:eastAsia="黑体"/>
        <w:b w:val="0"/>
        <w:i w:val="0"/>
        <w:sz w:val="21"/>
      </w:rPr>
    </w:lvl>
    <w:lvl w:ilvl="4" w:tentative="0">
      <w:start w:val="1"/>
      <w:numFmt w:val="decimal"/>
      <w:pStyle w:val="206"/>
      <w:suff w:val="nothing"/>
      <w:lvlText w:val="%10.%2.%3.%4.%5 "/>
      <w:lvlJc w:val="left"/>
      <w:pPr>
        <w:ind w:left="0" w:firstLine="0"/>
      </w:pPr>
      <w:rPr>
        <w:rFonts w:hint="eastAsia" w:ascii="黑体" w:hAnsi="等线" w:eastAsia="黑体"/>
        <w:b w:val="0"/>
        <w:i w:val="0"/>
        <w:sz w:val="21"/>
      </w:rPr>
    </w:lvl>
    <w:lvl w:ilvl="5" w:tentative="0">
      <w:start w:val="1"/>
      <w:numFmt w:val="decimal"/>
      <w:pStyle w:val="207"/>
      <w:suff w:val="nothing"/>
      <w:lvlText w:val="%10.%2.%3.%4.%5.%6 "/>
      <w:lvlJc w:val="left"/>
      <w:pPr>
        <w:ind w:left="0" w:firstLine="0"/>
      </w:pPr>
      <w:rPr>
        <w:rFonts w:hint="eastAsia" w:ascii="黑体" w:hAnsi="等线" w:eastAsia="黑体"/>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0000005"/>
    <w:multiLevelType w:val="multilevel"/>
    <w:tmpl w:val="00000005"/>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0000006"/>
    <w:multiLevelType w:val="multilevel"/>
    <w:tmpl w:val="00000006"/>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7"/>
    <w:multiLevelType w:val="multilevel"/>
    <w:tmpl w:val="00000007"/>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00000008"/>
    <w:multiLevelType w:val="multilevel"/>
    <w:tmpl w:val="00000008"/>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09"/>
    <w:multiLevelType w:val="multilevel"/>
    <w:tmpl w:val="00000009"/>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0000000A"/>
    <w:multiLevelType w:val="multilevel"/>
    <w:tmpl w:val="0000000A"/>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0000000B"/>
    <w:multiLevelType w:val="multilevel"/>
    <w:tmpl w:val="0000000B"/>
    <w:lvl w:ilvl="0" w:tentative="0">
      <w:start w:val="1"/>
      <w:numFmt w:val="decimal"/>
      <w:pStyle w:val="242"/>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vanish w:val="0"/>
        <w:color w:val="000000"/>
        <w:spacing w:val="0"/>
        <w:kern w:val="0"/>
        <w:position w:val="0"/>
        <w:sz w:val="21"/>
        <w:szCs w:val="21"/>
        <w:u w:val="none"/>
        <w:vertAlign w:val="baseline"/>
      </w:rPr>
    </w:lvl>
    <w:lvl w:ilvl="2" w:tentative="0">
      <w:start w:val="1"/>
      <w:numFmt w:val="decimal"/>
      <w:pStyle w:val="241"/>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240"/>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0000000C"/>
    <w:multiLevelType w:val="multilevel"/>
    <w:tmpl w:val="0000000C"/>
    <w:lvl w:ilvl="0" w:tentative="0">
      <w:start w:val="1"/>
      <w:numFmt w:val="none"/>
      <w:pStyle w:val="135"/>
      <w:lvlText w:val="%1——"/>
      <w:lvlJc w:val="left"/>
      <w:pPr>
        <w:tabs>
          <w:tab w:val="left" w:pos="1271"/>
        </w:tabs>
        <w:ind w:left="1271" w:hanging="426"/>
      </w:pPr>
      <w:rPr>
        <w:rFonts w:hint="default" w:ascii="Times New Roman" w:hAnsi="Times New Roman" w:eastAsia="宋体" w:cs="Times New Roman"/>
        <w:b w:val="0"/>
        <w:i w:val="0"/>
        <w:sz w:val="21"/>
      </w:rPr>
    </w:lvl>
    <w:lvl w:ilvl="1" w:tentative="0">
      <w:start w:val="1"/>
      <w:numFmt w:val="none"/>
      <w:pStyle w:val="190"/>
      <w:lvlText w:val=""/>
      <w:lvlJc w:val="left"/>
      <w:pPr>
        <w:tabs>
          <w:tab w:val="left" w:pos="420"/>
        </w:tabs>
        <w:ind w:left="1271" w:hanging="431"/>
      </w:pPr>
      <w:rPr>
        <w:rFonts w:hint="default" w:ascii="Symbol" w:hAnsi="Symbol"/>
        <w:sz w:val="21"/>
      </w:rPr>
    </w:lvl>
    <w:lvl w:ilvl="2" w:tentative="0">
      <w:start w:val="1"/>
      <w:numFmt w:val="bullet"/>
      <w:pStyle w:val="175"/>
      <w:lvlText w:val=""/>
      <w:lvlJc w:val="left"/>
      <w:pPr>
        <w:tabs>
          <w:tab w:val="left" w:pos="420"/>
        </w:tabs>
        <w:ind w:left="1271" w:hanging="426"/>
      </w:pPr>
      <w:rPr>
        <w:rFonts w:hint="default" w:ascii="Wingdings" w:hAnsi="Wingdings"/>
        <w:sz w:val="21"/>
      </w:rPr>
    </w:lvl>
    <w:lvl w:ilvl="3" w:tentative="0">
      <w:start w:val="1"/>
      <w:numFmt w:val="decimal"/>
      <w:lvlText w:val="%4."/>
      <w:lvlJc w:val="left"/>
      <w:pPr>
        <w:tabs>
          <w:tab w:val="left" w:pos="2491"/>
        </w:tabs>
        <w:ind w:left="2304" w:hanging="528"/>
      </w:pPr>
      <w:rPr>
        <w:rFonts w:hint="eastAsia"/>
      </w:rPr>
    </w:lvl>
    <w:lvl w:ilvl="4" w:tentative="0">
      <w:start w:val="1"/>
      <w:numFmt w:val="lowerLetter"/>
      <w:lvlText w:val="%5)"/>
      <w:lvlJc w:val="left"/>
      <w:pPr>
        <w:tabs>
          <w:tab w:val="left" w:pos="2803"/>
        </w:tabs>
        <w:ind w:left="2616" w:hanging="528"/>
      </w:pPr>
      <w:rPr>
        <w:rFonts w:hint="eastAsia"/>
      </w:rPr>
    </w:lvl>
    <w:lvl w:ilvl="5" w:tentative="0">
      <w:start w:val="1"/>
      <w:numFmt w:val="lowerRoman"/>
      <w:lvlText w:val="%6."/>
      <w:lvlJc w:val="right"/>
      <w:pPr>
        <w:tabs>
          <w:tab w:val="left" w:pos="3115"/>
        </w:tabs>
        <w:ind w:left="2928" w:hanging="528"/>
      </w:pPr>
      <w:rPr>
        <w:rFonts w:hint="eastAsia"/>
      </w:rPr>
    </w:lvl>
    <w:lvl w:ilvl="6" w:tentative="0">
      <w:start w:val="1"/>
      <w:numFmt w:val="decimal"/>
      <w:lvlText w:val="%7."/>
      <w:lvlJc w:val="left"/>
      <w:pPr>
        <w:tabs>
          <w:tab w:val="left" w:pos="3427"/>
        </w:tabs>
        <w:ind w:left="3240" w:hanging="528"/>
      </w:pPr>
      <w:rPr>
        <w:rFonts w:hint="eastAsia"/>
      </w:rPr>
    </w:lvl>
    <w:lvl w:ilvl="7" w:tentative="0">
      <w:start w:val="1"/>
      <w:numFmt w:val="lowerLetter"/>
      <w:lvlText w:val="%8)"/>
      <w:lvlJc w:val="left"/>
      <w:pPr>
        <w:tabs>
          <w:tab w:val="left" w:pos="3739"/>
        </w:tabs>
        <w:ind w:left="3552" w:hanging="528"/>
      </w:pPr>
      <w:rPr>
        <w:rFonts w:hint="eastAsia"/>
      </w:rPr>
    </w:lvl>
    <w:lvl w:ilvl="8" w:tentative="0">
      <w:start w:val="1"/>
      <w:numFmt w:val="lowerRoman"/>
      <w:lvlText w:val="%9."/>
      <w:lvlJc w:val="right"/>
      <w:pPr>
        <w:tabs>
          <w:tab w:val="left" w:pos="4051"/>
        </w:tabs>
        <w:ind w:left="3864" w:hanging="528"/>
      </w:pPr>
      <w:rPr>
        <w:rFonts w:hint="eastAsia"/>
      </w:rPr>
    </w:lvl>
  </w:abstractNum>
  <w:abstractNum w:abstractNumId="12">
    <w:nsid w:val="0000000D"/>
    <w:multiLevelType w:val="multilevel"/>
    <w:tmpl w:val="0000000D"/>
    <w:lvl w:ilvl="0" w:tentative="0">
      <w:start w:val="1"/>
      <w:numFmt w:val="lowerLetter"/>
      <w:pStyle w:val="104"/>
      <w:lvlText w:val="%1"/>
      <w:lvlJc w:val="left"/>
      <w:pPr>
        <w:tabs>
          <w:tab w:val="left" w:pos="539"/>
        </w:tabs>
        <w:ind w:left="539" w:hanging="119"/>
      </w:pPr>
      <w:rPr>
        <w:rFonts w:hint="eastAsia"/>
        <w:caps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0000000E"/>
    <w:multiLevelType w:val="multilevel"/>
    <w:tmpl w:val="0000000E"/>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0000000F"/>
    <w:multiLevelType w:val="multilevel"/>
    <w:tmpl w:val="0000000F"/>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00000010"/>
    <w:multiLevelType w:val="multilevel"/>
    <w:tmpl w:val="00000010"/>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00000011"/>
    <w:multiLevelType w:val="multilevel"/>
    <w:tmpl w:val="00000011"/>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00000012"/>
    <w:multiLevelType w:val="multilevel"/>
    <w:tmpl w:val="00000012"/>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00000013"/>
    <w:multiLevelType w:val="multilevel"/>
    <w:tmpl w:val="00000013"/>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00000014"/>
    <w:multiLevelType w:val="multilevel"/>
    <w:tmpl w:val="00000014"/>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00000015"/>
    <w:multiLevelType w:val="multilevel"/>
    <w:tmpl w:val="00000015"/>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00000016"/>
    <w:multiLevelType w:val="multilevel"/>
    <w:tmpl w:val="00000016"/>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00000017"/>
    <w:multiLevelType w:val="multilevel"/>
    <w:tmpl w:val="00000017"/>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00000018"/>
    <w:multiLevelType w:val="multilevel"/>
    <w:tmpl w:val="00000018"/>
    <w:lvl w:ilvl="0" w:tentative="0">
      <w:start w:val="1"/>
      <w:numFmt w:val="none"/>
      <w:pStyle w:val="192"/>
      <w:lvlText w:val="──"/>
      <w:lvlJc w:val="left"/>
      <w:pPr>
        <w:ind w:left="851" w:firstLine="0"/>
      </w:pPr>
      <w:rPr>
        <w:rFonts w:hint="eastAsia" w:ascii="宋体" w:hAnsi="等线 Light" w:eastAsia="宋体"/>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00000019"/>
    <w:multiLevelType w:val="multilevel"/>
    <w:tmpl w:val="00000019"/>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0000001A"/>
    <w:multiLevelType w:val="multilevel"/>
    <w:tmpl w:val="0000001A"/>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0000001B"/>
    <w:multiLevelType w:val="multilevel"/>
    <w:tmpl w:val="0000001B"/>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1C"/>
    <w:multiLevelType w:val="multilevel"/>
    <w:tmpl w:val="0000001C"/>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0000001D"/>
    <w:multiLevelType w:val="multilevel"/>
    <w:tmpl w:val="0000001D"/>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709" w:firstLine="0"/>
      </w:pPr>
      <w:rPr>
        <w:rFonts w:hint="default" w:ascii="Times New Roman" w:hAnsi="Times New Roman" w:eastAsia="黑体" w:cs="Times New Roman"/>
        <w:b w:val="0"/>
        <w:i w:val="0"/>
        <w:sz w:val="21"/>
      </w:rPr>
    </w:lvl>
    <w:lvl w:ilvl="2" w:tentative="0">
      <w:start w:val="1"/>
      <w:numFmt w:val="decimal"/>
      <w:suff w:val="nothing"/>
      <w:lvlText w:val="%1%2.%3　"/>
      <w:lvlJc w:val="left"/>
      <w:pPr>
        <w:ind w:left="0" w:firstLine="0"/>
      </w:pPr>
      <w:rPr>
        <w:rFonts w:hint="default" w:ascii="Times New Roman" w:hAnsi="Times New Roman" w:eastAsia="黑体" w:cs="Times New Roman"/>
        <w:b w:val="0"/>
        <w:bCs w:val="0"/>
        <w:i w:val="0"/>
        <w:iCs w:val="0"/>
        <w:caps w:val="0"/>
        <w:smallCaps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8"/>
      <w:suff w:val="nothing"/>
      <w:lvlText w:val="%1%2.%3.%4　"/>
      <w:lvlJc w:val="left"/>
      <w:pPr>
        <w:ind w:left="709" w:firstLine="0"/>
      </w:pPr>
      <w:rPr>
        <w:rFonts w:hint="default" w:ascii="黑体" w:hAnsi="黑体" w:eastAsia="黑体" w:cs="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0000001E"/>
    <w:multiLevelType w:val="multilevel"/>
    <w:tmpl w:val="0000001E"/>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0000001F"/>
    <w:multiLevelType w:val="multilevel"/>
    <w:tmpl w:val="0000001F"/>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00000020"/>
    <w:multiLevelType w:val="multilevel"/>
    <w:tmpl w:val="00000020"/>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138E6AB1"/>
    <w:multiLevelType w:val="singleLevel"/>
    <w:tmpl w:val="138E6AB1"/>
    <w:lvl w:ilvl="0" w:tentative="0">
      <w:start w:val="1"/>
      <w:numFmt w:val="decimal"/>
      <w:suff w:val="space"/>
      <w:lvlText w:val="[%1]"/>
      <w:lvlJc w:val="left"/>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0"/>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21632F"/>
    <w:rsid w:val="002525BC"/>
    <w:rsid w:val="002D65E0"/>
    <w:rsid w:val="00311A5F"/>
    <w:rsid w:val="00381040"/>
    <w:rsid w:val="004021F7"/>
    <w:rsid w:val="00441793"/>
    <w:rsid w:val="004C06B8"/>
    <w:rsid w:val="004F70E7"/>
    <w:rsid w:val="008B6200"/>
    <w:rsid w:val="0096654D"/>
    <w:rsid w:val="00CB6764"/>
    <w:rsid w:val="00D75DB8"/>
    <w:rsid w:val="00DB27E0"/>
    <w:rsid w:val="00DB6D74"/>
    <w:rsid w:val="00E659EB"/>
    <w:rsid w:val="00FE4037"/>
    <w:rsid w:val="014557C2"/>
    <w:rsid w:val="0198566A"/>
    <w:rsid w:val="01AA3877"/>
    <w:rsid w:val="01E21263"/>
    <w:rsid w:val="02131411"/>
    <w:rsid w:val="023615AF"/>
    <w:rsid w:val="02481266"/>
    <w:rsid w:val="025579CF"/>
    <w:rsid w:val="02683108"/>
    <w:rsid w:val="02917CC4"/>
    <w:rsid w:val="02E956DF"/>
    <w:rsid w:val="033C2BF5"/>
    <w:rsid w:val="034D4E02"/>
    <w:rsid w:val="03594D30"/>
    <w:rsid w:val="03A762FF"/>
    <w:rsid w:val="03C43552"/>
    <w:rsid w:val="03DE50DD"/>
    <w:rsid w:val="03F51722"/>
    <w:rsid w:val="041A7F27"/>
    <w:rsid w:val="041D2A27"/>
    <w:rsid w:val="043B1C03"/>
    <w:rsid w:val="0496105D"/>
    <w:rsid w:val="04B83F3B"/>
    <w:rsid w:val="04CB719D"/>
    <w:rsid w:val="04D55D51"/>
    <w:rsid w:val="04DF1A8A"/>
    <w:rsid w:val="055E1E42"/>
    <w:rsid w:val="05746676"/>
    <w:rsid w:val="05D56D29"/>
    <w:rsid w:val="06040238"/>
    <w:rsid w:val="06110369"/>
    <w:rsid w:val="063B20CF"/>
    <w:rsid w:val="0649045C"/>
    <w:rsid w:val="067508F8"/>
    <w:rsid w:val="068B1EC9"/>
    <w:rsid w:val="069D7E4F"/>
    <w:rsid w:val="06E33B5C"/>
    <w:rsid w:val="06E93094"/>
    <w:rsid w:val="0701218C"/>
    <w:rsid w:val="07372051"/>
    <w:rsid w:val="073E5942"/>
    <w:rsid w:val="07DF1D75"/>
    <w:rsid w:val="07E55609"/>
    <w:rsid w:val="0828199A"/>
    <w:rsid w:val="08485622"/>
    <w:rsid w:val="08760957"/>
    <w:rsid w:val="089A4646"/>
    <w:rsid w:val="08D16E03"/>
    <w:rsid w:val="08E51639"/>
    <w:rsid w:val="09216B15"/>
    <w:rsid w:val="094D4EE8"/>
    <w:rsid w:val="09866978"/>
    <w:rsid w:val="099252A0"/>
    <w:rsid w:val="09A13D71"/>
    <w:rsid w:val="0A0313AD"/>
    <w:rsid w:val="0A3853C2"/>
    <w:rsid w:val="0A7E1D45"/>
    <w:rsid w:val="0AB539B9"/>
    <w:rsid w:val="0AD876A7"/>
    <w:rsid w:val="0B1A79A5"/>
    <w:rsid w:val="0B9A670B"/>
    <w:rsid w:val="0BE22C8C"/>
    <w:rsid w:val="0C6F71C8"/>
    <w:rsid w:val="0CD368F0"/>
    <w:rsid w:val="0D576818"/>
    <w:rsid w:val="0EA53D44"/>
    <w:rsid w:val="0EDC703A"/>
    <w:rsid w:val="0F0071CD"/>
    <w:rsid w:val="0F6F2253"/>
    <w:rsid w:val="0F9C2951"/>
    <w:rsid w:val="0FBF6A20"/>
    <w:rsid w:val="10487A9E"/>
    <w:rsid w:val="10565463"/>
    <w:rsid w:val="10891786"/>
    <w:rsid w:val="10D73F5D"/>
    <w:rsid w:val="10D97CD5"/>
    <w:rsid w:val="10EC5C5A"/>
    <w:rsid w:val="11537A88"/>
    <w:rsid w:val="115831A9"/>
    <w:rsid w:val="119836EC"/>
    <w:rsid w:val="11A025A1"/>
    <w:rsid w:val="1254215C"/>
    <w:rsid w:val="126054B8"/>
    <w:rsid w:val="127A5CAF"/>
    <w:rsid w:val="12DC3AAD"/>
    <w:rsid w:val="13197530"/>
    <w:rsid w:val="137A7C32"/>
    <w:rsid w:val="13AE71F7"/>
    <w:rsid w:val="13F53078"/>
    <w:rsid w:val="1410457B"/>
    <w:rsid w:val="142851FC"/>
    <w:rsid w:val="14494AB0"/>
    <w:rsid w:val="14725642"/>
    <w:rsid w:val="14C30A80"/>
    <w:rsid w:val="14D964F6"/>
    <w:rsid w:val="14E00959"/>
    <w:rsid w:val="14F0383F"/>
    <w:rsid w:val="151A266A"/>
    <w:rsid w:val="156E30E2"/>
    <w:rsid w:val="15A703A2"/>
    <w:rsid w:val="161F2FD7"/>
    <w:rsid w:val="163A7468"/>
    <w:rsid w:val="169D3553"/>
    <w:rsid w:val="17171557"/>
    <w:rsid w:val="18133ACD"/>
    <w:rsid w:val="183121A5"/>
    <w:rsid w:val="185A5BA0"/>
    <w:rsid w:val="18A03176"/>
    <w:rsid w:val="18CB43A7"/>
    <w:rsid w:val="18DA44C2"/>
    <w:rsid w:val="18E831AB"/>
    <w:rsid w:val="190653E0"/>
    <w:rsid w:val="194B54E8"/>
    <w:rsid w:val="196B7938"/>
    <w:rsid w:val="1974422F"/>
    <w:rsid w:val="19831126"/>
    <w:rsid w:val="1990775B"/>
    <w:rsid w:val="1991739F"/>
    <w:rsid w:val="19A35B25"/>
    <w:rsid w:val="19ED659F"/>
    <w:rsid w:val="1A2023C0"/>
    <w:rsid w:val="1A590165"/>
    <w:rsid w:val="1AD5775F"/>
    <w:rsid w:val="1B1C1F38"/>
    <w:rsid w:val="1B9A4341"/>
    <w:rsid w:val="1BC25F36"/>
    <w:rsid w:val="1C3F4120"/>
    <w:rsid w:val="1C511068"/>
    <w:rsid w:val="1CBA507B"/>
    <w:rsid w:val="1D014845"/>
    <w:rsid w:val="1D1375A0"/>
    <w:rsid w:val="1DC82644"/>
    <w:rsid w:val="1DD261D8"/>
    <w:rsid w:val="1DF42728"/>
    <w:rsid w:val="1E222CBC"/>
    <w:rsid w:val="1E7352C5"/>
    <w:rsid w:val="1E90231B"/>
    <w:rsid w:val="1EB06519"/>
    <w:rsid w:val="1EBF49AE"/>
    <w:rsid w:val="1EC51899"/>
    <w:rsid w:val="1F3025BA"/>
    <w:rsid w:val="1F5C250B"/>
    <w:rsid w:val="1F5F3A9B"/>
    <w:rsid w:val="1F721A21"/>
    <w:rsid w:val="1F8A4FBC"/>
    <w:rsid w:val="1FB75686"/>
    <w:rsid w:val="1FD64838"/>
    <w:rsid w:val="1FF00B97"/>
    <w:rsid w:val="1FFE1506"/>
    <w:rsid w:val="203B0065"/>
    <w:rsid w:val="20686E0A"/>
    <w:rsid w:val="207A0CA6"/>
    <w:rsid w:val="20A43E5C"/>
    <w:rsid w:val="214178FD"/>
    <w:rsid w:val="214747E7"/>
    <w:rsid w:val="2183202B"/>
    <w:rsid w:val="21BA7584"/>
    <w:rsid w:val="21E36C06"/>
    <w:rsid w:val="227C4964"/>
    <w:rsid w:val="22B473A3"/>
    <w:rsid w:val="22F664C5"/>
    <w:rsid w:val="23492A98"/>
    <w:rsid w:val="23575371"/>
    <w:rsid w:val="23910560"/>
    <w:rsid w:val="2450754A"/>
    <w:rsid w:val="247E6188"/>
    <w:rsid w:val="24BB786B"/>
    <w:rsid w:val="24E24F53"/>
    <w:rsid w:val="24FD1D8D"/>
    <w:rsid w:val="253F045D"/>
    <w:rsid w:val="254A0D4A"/>
    <w:rsid w:val="255120D8"/>
    <w:rsid w:val="25861BE4"/>
    <w:rsid w:val="258B3D16"/>
    <w:rsid w:val="25963238"/>
    <w:rsid w:val="25BA7C7E"/>
    <w:rsid w:val="25D23219"/>
    <w:rsid w:val="25DB3FA0"/>
    <w:rsid w:val="25DF391D"/>
    <w:rsid w:val="25E521CE"/>
    <w:rsid w:val="2604539D"/>
    <w:rsid w:val="260C0AAF"/>
    <w:rsid w:val="26306192"/>
    <w:rsid w:val="26A86578"/>
    <w:rsid w:val="26C30DB4"/>
    <w:rsid w:val="27294726"/>
    <w:rsid w:val="273423B7"/>
    <w:rsid w:val="27343A60"/>
    <w:rsid w:val="274155F7"/>
    <w:rsid w:val="274F73A2"/>
    <w:rsid w:val="27E97F3A"/>
    <w:rsid w:val="27F54F9D"/>
    <w:rsid w:val="27FE65D3"/>
    <w:rsid w:val="28052D25"/>
    <w:rsid w:val="28550131"/>
    <w:rsid w:val="28823D79"/>
    <w:rsid w:val="28E4311A"/>
    <w:rsid w:val="28F72F97"/>
    <w:rsid w:val="290E7DC4"/>
    <w:rsid w:val="294E0E09"/>
    <w:rsid w:val="296248B4"/>
    <w:rsid w:val="29692C59"/>
    <w:rsid w:val="29A529F3"/>
    <w:rsid w:val="29BD337A"/>
    <w:rsid w:val="29D60CAE"/>
    <w:rsid w:val="29F63A7B"/>
    <w:rsid w:val="2A510485"/>
    <w:rsid w:val="2AA809EC"/>
    <w:rsid w:val="2AB078A1"/>
    <w:rsid w:val="2AB179A1"/>
    <w:rsid w:val="2B595843"/>
    <w:rsid w:val="2BBD4024"/>
    <w:rsid w:val="2BC2562B"/>
    <w:rsid w:val="2C0A4D8F"/>
    <w:rsid w:val="2C3D33B6"/>
    <w:rsid w:val="2C462E3B"/>
    <w:rsid w:val="2C4B0988"/>
    <w:rsid w:val="2C8D1C48"/>
    <w:rsid w:val="2C9C00DD"/>
    <w:rsid w:val="2CD44F61"/>
    <w:rsid w:val="2CD94E8D"/>
    <w:rsid w:val="2CFF241A"/>
    <w:rsid w:val="2D0A14EA"/>
    <w:rsid w:val="2DA157A3"/>
    <w:rsid w:val="2DE955A4"/>
    <w:rsid w:val="2DEA30CA"/>
    <w:rsid w:val="2DEA4E78"/>
    <w:rsid w:val="2E1F2D74"/>
    <w:rsid w:val="2E41718E"/>
    <w:rsid w:val="2EE67D35"/>
    <w:rsid w:val="2F38378D"/>
    <w:rsid w:val="2F5B588C"/>
    <w:rsid w:val="2F7B7369"/>
    <w:rsid w:val="2FDB2CCA"/>
    <w:rsid w:val="300264A9"/>
    <w:rsid w:val="302A3C52"/>
    <w:rsid w:val="3058494A"/>
    <w:rsid w:val="30617880"/>
    <w:rsid w:val="30697CF6"/>
    <w:rsid w:val="306D0259"/>
    <w:rsid w:val="308D649A"/>
    <w:rsid w:val="30C0477B"/>
    <w:rsid w:val="30CC4D09"/>
    <w:rsid w:val="31265E46"/>
    <w:rsid w:val="31C9512A"/>
    <w:rsid w:val="32454D73"/>
    <w:rsid w:val="32717916"/>
    <w:rsid w:val="328E04C8"/>
    <w:rsid w:val="328F6C51"/>
    <w:rsid w:val="330110F1"/>
    <w:rsid w:val="335F4966"/>
    <w:rsid w:val="33750268"/>
    <w:rsid w:val="33801AA9"/>
    <w:rsid w:val="33E7199C"/>
    <w:rsid w:val="33E96CDA"/>
    <w:rsid w:val="34426FFB"/>
    <w:rsid w:val="35125815"/>
    <w:rsid w:val="3518051D"/>
    <w:rsid w:val="352B64A2"/>
    <w:rsid w:val="353953B3"/>
    <w:rsid w:val="3579545F"/>
    <w:rsid w:val="35A818A1"/>
    <w:rsid w:val="35D4212E"/>
    <w:rsid w:val="35E64C4C"/>
    <w:rsid w:val="35FB40C6"/>
    <w:rsid w:val="360D0C8A"/>
    <w:rsid w:val="365E6403"/>
    <w:rsid w:val="365F3752"/>
    <w:rsid w:val="3689784B"/>
    <w:rsid w:val="36D52B69"/>
    <w:rsid w:val="37256EC0"/>
    <w:rsid w:val="37751C56"/>
    <w:rsid w:val="37AA3EAD"/>
    <w:rsid w:val="380A4A95"/>
    <w:rsid w:val="380E3942"/>
    <w:rsid w:val="382F62A9"/>
    <w:rsid w:val="38A65E3F"/>
    <w:rsid w:val="38CE6B5A"/>
    <w:rsid w:val="38D64977"/>
    <w:rsid w:val="38F8669B"/>
    <w:rsid w:val="39176838"/>
    <w:rsid w:val="39420ACD"/>
    <w:rsid w:val="3A591371"/>
    <w:rsid w:val="3A9E7716"/>
    <w:rsid w:val="3B5450C2"/>
    <w:rsid w:val="3B581BCF"/>
    <w:rsid w:val="3B64626A"/>
    <w:rsid w:val="3C214130"/>
    <w:rsid w:val="3C9B3F0D"/>
    <w:rsid w:val="3CE07B72"/>
    <w:rsid w:val="3CE753A4"/>
    <w:rsid w:val="3D1617E6"/>
    <w:rsid w:val="3D3879AE"/>
    <w:rsid w:val="3D3A5ABF"/>
    <w:rsid w:val="3D401893"/>
    <w:rsid w:val="3D623944"/>
    <w:rsid w:val="3D6F7148"/>
    <w:rsid w:val="3D85696B"/>
    <w:rsid w:val="3E691DE9"/>
    <w:rsid w:val="3E786FA3"/>
    <w:rsid w:val="3EF23B8C"/>
    <w:rsid w:val="3F1E241D"/>
    <w:rsid w:val="3F23468E"/>
    <w:rsid w:val="3F310E98"/>
    <w:rsid w:val="3F3D74FE"/>
    <w:rsid w:val="3FF658FE"/>
    <w:rsid w:val="401023F6"/>
    <w:rsid w:val="40AB66E9"/>
    <w:rsid w:val="40E1035D"/>
    <w:rsid w:val="412A1D04"/>
    <w:rsid w:val="412D5350"/>
    <w:rsid w:val="41301534"/>
    <w:rsid w:val="422E58AD"/>
    <w:rsid w:val="42957E13"/>
    <w:rsid w:val="429960CF"/>
    <w:rsid w:val="42A72EE0"/>
    <w:rsid w:val="42B21FB1"/>
    <w:rsid w:val="42B530EB"/>
    <w:rsid w:val="431C0501"/>
    <w:rsid w:val="43C875B2"/>
    <w:rsid w:val="43CC2BFE"/>
    <w:rsid w:val="43D96354"/>
    <w:rsid w:val="443C5AF9"/>
    <w:rsid w:val="44A27E03"/>
    <w:rsid w:val="44B64B5F"/>
    <w:rsid w:val="44FA7C3F"/>
    <w:rsid w:val="455235D7"/>
    <w:rsid w:val="45D472F0"/>
    <w:rsid w:val="45E02BB8"/>
    <w:rsid w:val="45E25CF9"/>
    <w:rsid w:val="464B42E2"/>
    <w:rsid w:val="476562C5"/>
    <w:rsid w:val="47C3476D"/>
    <w:rsid w:val="47DC60DA"/>
    <w:rsid w:val="47FE17F4"/>
    <w:rsid w:val="48561630"/>
    <w:rsid w:val="485B27A2"/>
    <w:rsid w:val="48643BDE"/>
    <w:rsid w:val="48F9446F"/>
    <w:rsid w:val="491A08B0"/>
    <w:rsid w:val="49935F6C"/>
    <w:rsid w:val="4A174DEF"/>
    <w:rsid w:val="4A48168E"/>
    <w:rsid w:val="4A4F27DB"/>
    <w:rsid w:val="4A631DE2"/>
    <w:rsid w:val="4A7B712C"/>
    <w:rsid w:val="4A9743A1"/>
    <w:rsid w:val="4AA2290B"/>
    <w:rsid w:val="4AF4406D"/>
    <w:rsid w:val="4AFB026D"/>
    <w:rsid w:val="4B5A1437"/>
    <w:rsid w:val="4B9304A5"/>
    <w:rsid w:val="4B974814"/>
    <w:rsid w:val="4BA6642B"/>
    <w:rsid w:val="4BAE3EAC"/>
    <w:rsid w:val="4CC12AF0"/>
    <w:rsid w:val="4CC77116"/>
    <w:rsid w:val="4CE01BC0"/>
    <w:rsid w:val="4CEF6349"/>
    <w:rsid w:val="4D154C99"/>
    <w:rsid w:val="4D537EEC"/>
    <w:rsid w:val="4D754306"/>
    <w:rsid w:val="4D7762D0"/>
    <w:rsid w:val="4DB841F3"/>
    <w:rsid w:val="4E061402"/>
    <w:rsid w:val="4E364FE8"/>
    <w:rsid w:val="4EBF0424"/>
    <w:rsid w:val="4EDE412D"/>
    <w:rsid w:val="4F005E52"/>
    <w:rsid w:val="4F421697"/>
    <w:rsid w:val="4FC31AAF"/>
    <w:rsid w:val="501F0559"/>
    <w:rsid w:val="503D0A00"/>
    <w:rsid w:val="50425B47"/>
    <w:rsid w:val="50697A27"/>
    <w:rsid w:val="509251CF"/>
    <w:rsid w:val="50A56CB1"/>
    <w:rsid w:val="50CD00C9"/>
    <w:rsid w:val="514C537E"/>
    <w:rsid w:val="517A59BA"/>
    <w:rsid w:val="51A8361F"/>
    <w:rsid w:val="51C32874"/>
    <w:rsid w:val="521D6D1B"/>
    <w:rsid w:val="5224403B"/>
    <w:rsid w:val="52261E1C"/>
    <w:rsid w:val="52270A6D"/>
    <w:rsid w:val="52326E4F"/>
    <w:rsid w:val="525E1FF8"/>
    <w:rsid w:val="52750905"/>
    <w:rsid w:val="52A511EA"/>
    <w:rsid w:val="52BB6C35"/>
    <w:rsid w:val="52DC2732"/>
    <w:rsid w:val="52EF357D"/>
    <w:rsid w:val="53163E96"/>
    <w:rsid w:val="5352447F"/>
    <w:rsid w:val="53756461"/>
    <w:rsid w:val="537FA143"/>
    <w:rsid w:val="53DA1367"/>
    <w:rsid w:val="545936D6"/>
    <w:rsid w:val="54910A52"/>
    <w:rsid w:val="54B87480"/>
    <w:rsid w:val="54D75805"/>
    <w:rsid w:val="54DC110F"/>
    <w:rsid w:val="54EB4EAE"/>
    <w:rsid w:val="550F6DEF"/>
    <w:rsid w:val="551A4A88"/>
    <w:rsid w:val="55B6370E"/>
    <w:rsid w:val="55E24503"/>
    <w:rsid w:val="560B03D4"/>
    <w:rsid w:val="562B40FC"/>
    <w:rsid w:val="56471ACC"/>
    <w:rsid w:val="566619A7"/>
    <w:rsid w:val="566B1AAB"/>
    <w:rsid w:val="57032154"/>
    <w:rsid w:val="57106C12"/>
    <w:rsid w:val="572959A2"/>
    <w:rsid w:val="572F6536"/>
    <w:rsid w:val="57684EDC"/>
    <w:rsid w:val="579D2DD8"/>
    <w:rsid w:val="57B40DE5"/>
    <w:rsid w:val="57BC67C8"/>
    <w:rsid w:val="58003366"/>
    <w:rsid w:val="5809221B"/>
    <w:rsid w:val="582157B7"/>
    <w:rsid w:val="587415D1"/>
    <w:rsid w:val="58906498"/>
    <w:rsid w:val="58937D37"/>
    <w:rsid w:val="59091DA7"/>
    <w:rsid w:val="59282B75"/>
    <w:rsid w:val="59644A3A"/>
    <w:rsid w:val="59656A6D"/>
    <w:rsid w:val="5987286A"/>
    <w:rsid w:val="59EE2FE3"/>
    <w:rsid w:val="59F82547"/>
    <w:rsid w:val="5A002212"/>
    <w:rsid w:val="5A026E00"/>
    <w:rsid w:val="5A201A9E"/>
    <w:rsid w:val="5A261D2C"/>
    <w:rsid w:val="5A7B7B2B"/>
    <w:rsid w:val="5A820063"/>
    <w:rsid w:val="5B0B1A74"/>
    <w:rsid w:val="5B3C46B5"/>
    <w:rsid w:val="5B6A7475"/>
    <w:rsid w:val="5BBE50CA"/>
    <w:rsid w:val="5BD82630"/>
    <w:rsid w:val="5C7347ED"/>
    <w:rsid w:val="5C8E0F41"/>
    <w:rsid w:val="5D0F662C"/>
    <w:rsid w:val="5D1411A5"/>
    <w:rsid w:val="5D1D22C5"/>
    <w:rsid w:val="5D600B2F"/>
    <w:rsid w:val="5D875126"/>
    <w:rsid w:val="5D9D442D"/>
    <w:rsid w:val="5DAF73C1"/>
    <w:rsid w:val="5DD76917"/>
    <w:rsid w:val="5E7658B0"/>
    <w:rsid w:val="5E9B254F"/>
    <w:rsid w:val="5ECF057E"/>
    <w:rsid w:val="5EDD7F5D"/>
    <w:rsid w:val="5F5D7619"/>
    <w:rsid w:val="5F700DD2"/>
    <w:rsid w:val="5F9A7BFD"/>
    <w:rsid w:val="5FB82E15"/>
    <w:rsid w:val="5FC36496"/>
    <w:rsid w:val="5FE62E42"/>
    <w:rsid w:val="602A2D2E"/>
    <w:rsid w:val="60402552"/>
    <w:rsid w:val="607D12BB"/>
    <w:rsid w:val="60FD6695"/>
    <w:rsid w:val="61C4154B"/>
    <w:rsid w:val="61CF0031"/>
    <w:rsid w:val="61D513C0"/>
    <w:rsid w:val="628B289B"/>
    <w:rsid w:val="62901B16"/>
    <w:rsid w:val="62B965EC"/>
    <w:rsid w:val="62C51434"/>
    <w:rsid w:val="632329D3"/>
    <w:rsid w:val="633F0722"/>
    <w:rsid w:val="634C56B2"/>
    <w:rsid w:val="636D3F94"/>
    <w:rsid w:val="6398542C"/>
    <w:rsid w:val="639F57E1"/>
    <w:rsid w:val="63E87315"/>
    <w:rsid w:val="63E9766D"/>
    <w:rsid w:val="644A1BF1"/>
    <w:rsid w:val="644B5969"/>
    <w:rsid w:val="64B87082"/>
    <w:rsid w:val="64D02040"/>
    <w:rsid w:val="64EA5182"/>
    <w:rsid w:val="65336B29"/>
    <w:rsid w:val="656767D3"/>
    <w:rsid w:val="65892565"/>
    <w:rsid w:val="658B24C1"/>
    <w:rsid w:val="6606361F"/>
    <w:rsid w:val="662F72F1"/>
    <w:rsid w:val="663F32AC"/>
    <w:rsid w:val="664B017C"/>
    <w:rsid w:val="667E2026"/>
    <w:rsid w:val="66B73411"/>
    <w:rsid w:val="66C306CB"/>
    <w:rsid w:val="676A25AA"/>
    <w:rsid w:val="67B43E78"/>
    <w:rsid w:val="67D604C5"/>
    <w:rsid w:val="68014CBD"/>
    <w:rsid w:val="68196D67"/>
    <w:rsid w:val="6836228C"/>
    <w:rsid w:val="69474158"/>
    <w:rsid w:val="69912070"/>
    <w:rsid w:val="69AB20B8"/>
    <w:rsid w:val="69F56441"/>
    <w:rsid w:val="69F820EF"/>
    <w:rsid w:val="6AA10091"/>
    <w:rsid w:val="6AC36259"/>
    <w:rsid w:val="6B3604E7"/>
    <w:rsid w:val="6B58453D"/>
    <w:rsid w:val="6B7F191C"/>
    <w:rsid w:val="6C392A70"/>
    <w:rsid w:val="6CA976D1"/>
    <w:rsid w:val="6CEE3E0C"/>
    <w:rsid w:val="6D4F0278"/>
    <w:rsid w:val="6DA03489"/>
    <w:rsid w:val="6E043473"/>
    <w:rsid w:val="6EF015E7"/>
    <w:rsid w:val="6EF96DAE"/>
    <w:rsid w:val="6F3C2410"/>
    <w:rsid w:val="6FDA5A8E"/>
    <w:rsid w:val="70143B03"/>
    <w:rsid w:val="7020414E"/>
    <w:rsid w:val="702B0EE2"/>
    <w:rsid w:val="703D3449"/>
    <w:rsid w:val="70D867D7"/>
    <w:rsid w:val="70DE6288"/>
    <w:rsid w:val="712E4649"/>
    <w:rsid w:val="71384B84"/>
    <w:rsid w:val="71426D36"/>
    <w:rsid w:val="715C20BD"/>
    <w:rsid w:val="715C2F64"/>
    <w:rsid w:val="72037883"/>
    <w:rsid w:val="72491287"/>
    <w:rsid w:val="7284754A"/>
    <w:rsid w:val="728F13F9"/>
    <w:rsid w:val="73A214CA"/>
    <w:rsid w:val="73AE37EF"/>
    <w:rsid w:val="73BB4A72"/>
    <w:rsid w:val="74BF5CE3"/>
    <w:rsid w:val="74D13C69"/>
    <w:rsid w:val="74F76776"/>
    <w:rsid w:val="750C6A4F"/>
    <w:rsid w:val="7511365D"/>
    <w:rsid w:val="754D4E4B"/>
    <w:rsid w:val="75AD0232"/>
    <w:rsid w:val="75B62508"/>
    <w:rsid w:val="75F61E82"/>
    <w:rsid w:val="764849F4"/>
    <w:rsid w:val="76A12312"/>
    <w:rsid w:val="76E47C83"/>
    <w:rsid w:val="771B1C48"/>
    <w:rsid w:val="77391156"/>
    <w:rsid w:val="774921DC"/>
    <w:rsid w:val="77824E57"/>
    <w:rsid w:val="78427AB1"/>
    <w:rsid w:val="78443D9E"/>
    <w:rsid w:val="788259A6"/>
    <w:rsid w:val="78B90C9C"/>
    <w:rsid w:val="78CE2999"/>
    <w:rsid w:val="791D23AB"/>
    <w:rsid w:val="795844DA"/>
    <w:rsid w:val="7A021C61"/>
    <w:rsid w:val="7A715CD2"/>
    <w:rsid w:val="7AB65290"/>
    <w:rsid w:val="7ABB519F"/>
    <w:rsid w:val="7AF716AC"/>
    <w:rsid w:val="7B2E771F"/>
    <w:rsid w:val="7B503B39"/>
    <w:rsid w:val="7B7D2454"/>
    <w:rsid w:val="7B863B58"/>
    <w:rsid w:val="7B8E4662"/>
    <w:rsid w:val="7BA13D74"/>
    <w:rsid w:val="7BAC2D3A"/>
    <w:rsid w:val="7BBB6492"/>
    <w:rsid w:val="7BD76009"/>
    <w:rsid w:val="7BE349AD"/>
    <w:rsid w:val="7C21292F"/>
    <w:rsid w:val="7C7FAAF7"/>
    <w:rsid w:val="7CA13B16"/>
    <w:rsid w:val="7DAE349D"/>
    <w:rsid w:val="7DE71E07"/>
    <w:rsid w:val="7E263B73"/>
    <w:rsid w:val="7E2B43EA"/>
    <w:rsid w:val="7E434142"/>
    <w:rsid w:val="7E834226"/>
    <w:rsid w:val="7EAD4D15"/>
    <w:rsid w:val="7EBF4B32"/>
    <w:rsid w:val="7EC44709"/>
    <w:rsid w:val="7ED152B8"/>
    <w:rsid w:val="7F0E75D3"/>
    <w:rsid w:val="7F3F9815"/>
    <w:rsid w:val="7F62207E"/>
    <w:rsid w:val="7F6A777C"/>
    <w:rsid w:val="7F764D90"/>
    <w:rsid w:val="7F957B8B"/>
    <w:rsid w:val="7FE66B64"/>
    <w:rsid w:val="7FF54CAF"/>
    <w:rsid w:val="9EFF27AB"/>
    <w:rsid w:val="A7FB8520"/>
    <w:rsid w:val="BC7FC85D"/>
    <w:rsid w:val="BFEF9D40"/>
    <w:rsid w:val="CBEF4FB0"/>
    <w:rsid w:val="CFE69FA6"/>
    <w:rsid w:val="EFF339FA"/>
    <w:rsid w:val="F2F5AA10"/>
    <w:rsid w:val="F5FF951C"/>
    <w:rsid w:val="F9791BB8"/>
    <w:rsid w:val="FC797F3F"/>
    <w:rsid w:val="FDEEEB16"/>
    <w:rsid w:val="FDEFFB0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qFormat/>
    <w:uiPriority w:val="99"/>
    <w:pPr>
      <w:jc w:val="left"/>
    </w:pPr>
  </w:style>
  <w:style w:type="paragraph" w:styleId="14">
    <w:name w:val="Body Text"/>
    <w:basedOn w:val="1"/>
    <w:link w:val="89"/>
    <w:qFormat/>
    <w:uiPriority w:val="0"/>
    <w:pPr>
      <w:spacing w:after="120"/>
    </w:pPr>
  </w:style>
  <w:style w:type="paragraph" w:styleId="15">
    <w:name w:val="toc 5"/>
    <w:basedOn w:val="1"/>
    <w:next w:val="1"/>
    <w:qFormat/>
    <w:uiPriority w:val="39"/>
    <w:pPr>
      <w:ind w:left="839"/>
    </w:pPr>
    <w:rPr>
      <w:rFonts w:ascii="宋体"/>
    </w:rPr>
  </w:style>
  <w:style w:type="paragraph" w:styleId="16">
    <w:name w:val="toc 3"/>
    <w:basedOn w:val="1"/>
    <w:next w:val="1"/>
    <w:qFormat/>
    <w:uiPriority w:val="39"/>
    <w:pPr>
      <w:spacing w:line="300" w:lineRule="exact"/>
      <w:ind w:left="420"/>
    </w:pPr>
    <w:rPr>
      <w:rFonts w:ascii="宋体"/>
    </w:rPr>
  </w:style>
  <w:style w:type="paragraph" w:styleId="17">
    <w:name w:val="Balloon Text"/>
    <w:basedOn w:val="1"/>
    <w:link w:val="48"/>
    <w:qFormat/>
    <w:uiPriority w:val="99"/>
    <w:rPr>
      <w:sz w:val="18"/>
      <w:szCs w:val="18"/>
    </w:rPr>
  </w:style>
  <w:style w:type="paragraph" w:styleId="18">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qFormat/>
    <w:uiPriority w:val="99"/>
    <w:pPr>
      <w:tabs>
        <w:tab w:val="center" w:pos="4153"/>
        <w:tab w:val="right" w:pos="8306"/>
      </w:tabs>
      <w:adjustRightInd/>
      <w:snapToGrid w:val="0"/>
      <w:jc w:val="center"/>
    </w:pPr>
    <w:rPr>
      <w:sz w:val="18"/>
      <w:szCs w:val="18"/>
    </w:rPr>
  </w:style>
  <w:style w:type="paragraph" w:styleId="20">
    <w:name w:val="toc 1"/>
    <w:basedOn w:val="1"/>
    <w:next w:val="1"/>
    <w:qFormat/>
    <w:uiPriority w:val="39"/>
    <w:rPr>
      <w:rFonts w:ascii="宋体"/>
    </w:rPr>
  </w:style>
  <w:style w:type="paragraph" w:styleId="21">
    <w:name w:val="toc 4"/>
    <w:basedOn w:val="1"/>
    <w:next w:val="1"/>
    <w:qFormat/>
    <w:uiPriority w:val="39"/>
    <w:pPr>
      <w:tabs>
        <w:tab w:val="right" w:leader="dot" w:pos="9344"/>
      </w:tabs>
      <w:spacing w:line="300" w:lineRule="exact"/>
      <w:ind w:left="629"/>
    </w:pPr>
    <w:rPr>
      <w:rFonts w:ascii="宋体"/>
    </w:rPr>
  </w:style>
  <w:style w:type="paragraph" w:styleId="22">
    <w:name w:val="footnote text"/>
    <w:basedOn w:val="1"/>
    <w:next w:val="1"/>
    <w:link w:val="102"/>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qFormat/>
    <w:uiPriority w:val="39"/>
    <w:pPr>
      <w:spacing w:line="300" w:lineRule="exact"/>
      <w:ind w:left="1049"/>
    </w:pPr>
    <w:rPr>
      <w:rFonts w:ascii="宋体"/>
    </w:rPr>
  </w:style>
  <w:style w:type="paragraph" w:styleId="24">
    <w:name w:val="table of figures"/>
    <w:basedOn w:val="1"/>
    <w:next w:val="1"/>
    <w:qFormat/>
    <w:uiPriority w:val="0"/>
    <w:pPr>
      <w:adjustRightInd/>
      <w:spacing w:line="240" w:lineRule="auto"/>
      <w:jc w:val="left"/>
    </w:pPr>
    <w:rPr>
      <w:szCs w:val="24"/>
    </w:rPr>
  </w:style>
  <w:style w:type="paragraph" w:styleId="25">
    <w:name w:val="toc 2"/>
    <w:basedOn w:val="1"/>
    <w:next w:val="1"/>
    <w:qFormat/>
    <w:uiPriority w:val="39"/>
    <w:pPr>
      <w:tabs>
        <w:tab w:val="right" w:leader="dot" w:pos="9344"/>
      </w:tabs>
      <w:spacing w:line="300" w:lineRule="exact"/>
      <w:ind w:left="210"/>
    </w:pPr>
    <w:rPr>
      <w:rFonts w:ascii="宋体"/>
    </w:rPr>
  </w:style>
  <w:style w:type="paragraph" w:styleId="26">
    <w:name w:val="Normal (Web)"/>
    <w:basedOn w:val="1"/>
    <w:qFormat/>
    <w:uiPriority w:val="99"/>
    <w:pPr>
      <w:spacing w:beforeAutospacing="1" w:afterAutospacing="1"/>
      <w:jc w:val="left"/>
    </w:pPr>
    <w:rPr>
      <w:kern w:val="0"/>
      <w:sz w:val="24"/>
    </w:rPr>
  </w:style>
  <w:style w:type="paragraph" w:styleId="27">
    <w:name w:val="Title"/>
    <w:basedOn w:val="1"/>
    <w:link w:val="51"/>
    <w:qFormat/>
    <w:uiPriority w:val="0"/>
    <w:pPr>
      <w:spacing w:before="240" w:after="60"/>
      <w:jc w:val="center"/>
      <w:outlineLvl w:val="0"/>
    </w:pPr>
    <w:rPr>
      <w:rFonts w:ascii="Arial" w:hAnsi="Arial" w:cs="Arial"/>
      <w:b/>
      <w:bCs/>
      <w:sz w:val="32"/>
      <w:szCs w:val="32"/>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annotation reference"/>
    <w:basedOn w:val="30"/>
    <w:qFormat/>
    <w:uiPriority w:val="0"/>
    <w:rPr>
      <w:sz w:val="21"/>
      <w:szCs w:val="21"/>
    </w:rPr>
  </w:style>
  <w:style w:type="character" w:styleId="36">
    <w:name w:val="footnote reference"/>
    <w:qFormat/>
    <w:uiPriority w:val="0"/>
    <w:rPr>
      <w:rFonts w:ascii="宋体" w:hAnsi="宋体" w:eastAsia="宋体" w:cs="Times New Roman"/>
      <w:spacing w:val="0"/>
      <w:sz w:val="18"/>
      <w:vertAlign w:val="superscript"/>
    </w:rPr>
  </w:style>
  <w:style w:type="character" w:customStyle="1" w:styleId="37">
    <w:name w:val="标题 1 字符"/>
    <w:link w:val="2"/>
    <w:qFormat/>
    <w:uiPriority w:val="0"/>
    <w:rPr>
      <w:rFonts w:ascii="Times New Roman" w:hAnsi="Times New Roman" w:eastAsia="宋体" w:cs="Times New Roman"/>
      <w:b/>
      <w:bCs/>
      <w:kern w:val="44"/>
      <w:sz w:val="44"/>
      <w:szCs w:val="44"/>
    </w:rPr>
  </w:style>
  <w:style w:type="character" w:customStyle="1" w:styleId="38">
    <w:name w:val="标题 2 字符"/>
    <w:link w:val="3"/>
    <w:qFormat/>
    <w:uiPriority w:val="0"/>
    <w:rPr>
      <w:rFonts w:ascii="Arial" w:hAnsi="Arial" w:eastAsia="黑体" w:cs="Times New Roman"/>
      <w:b/>
      <w:bCs/>
      <w:sz w:val="32"/>
      <w:szCs w:val="32"/>
    </w:rPr>
  </w:style>
  <w:style w:type="character" w:customStyle="1" w:styleId="39">
    <w:name w:val="标题 3 字符"/>
    <w:link w:val="4"/>
    <w:qFormat/>
    <w:uiPriority w:val="0"/>
    <w:rPr>
      <w:rFonts w:ascii="Times New Roman" w:hAnsi="Times New Roman" w:eastAsia="宋体" w:cs="Times New Roman"/>
      <w:b/>
      <w:bCs/>
      <w:sz w:val="32"/>
      <w:szCs w:val="32"/>
    </w:rPr>
  </w:style>
  <w:style w:type="character" w:customStyle="1" w:styleId="40">
    <w:name w:val="标题 4 字符"/>
    <w:link w:val="5"/>
    <w:qFormat/>
    <w:uiPriority w:val="0"/>
    <w:rPr>
      <w:rFonts w:ascii="Arial" w:hAnsi="Arial" w:eastAsia="黑体" w:cs="Times New Roman"/>
      <w:b/>
      <w:bCs/>
      <w:sz w:val="28"/>
      <w:szCs w:val="28"/>
    </w:rPr>
  </w:style>
  <w:style w:type="character" w:customStyle="1" w:styleId="41">
    <w:name w:val="标题 5 字符"/>
    <w:link w:val="6"/>
    <w:qFormat/>
    <w:uiPriority w:val="0"/>
    <w:rPr>
      <w:rFonts w:ascii="Times New Roman" w:hAnsi="Times New Roman" w:eastAsia="宋体" w:cs="Times New Roman"/>
      <w:b/>
      <w:bCs/>
      <w:sz w:val="28"/>
      <w:szCs w:val="28"/>
    </w:rPr>
  </w:style>
  <w:style w:type="character" w:customStyle="1" w:styleId="42">
    <w:name w:val="标题 6 字符"/>
    <w:link w:val="7"/>
    <w:qFormat/>
    <w:uiPriority w:val="0"/>
    <w:rPr>
      <w:rFonts w:ascii="Arial" w:hAnsi="Arial" w:eastAsia="黑体" w:cs="Times New Roman"/>
      <w:b/>
      <w:bCs/>
      <w:sz w:val="24"/>
      <w:szCs w:val="24"/>
    </w:rPr>
  </w:style>
  <w:style w:type="character" w:customStyle="1" w:styleId="43">
    <w:name w:val="标题 7 字符"/>
    <w:link w:val="8"/>
    <w:qFormat/>
    <w:uiPriority w:val="0"/>
    <w:rPr>
      <w:rFonts w:ascii="Times New Roman" w:hAnsi="Times New Roman" w:eastAsia="宋体" w:cs="Times New Roman"/>
      <w:b/>
      <w:bCs/>
      <w:sz w:val="24"/>
      <w:szCs w:val="24"/>
    </w:rPr>
  </w:style>
  <w:style w:type="character" w:customStyle="1" w:styleId="44">
    <w:name w:val="标题 8 字符"/>
    <w:link w:val="9"/>
    <w:qFormat/>
    <w:uiPriority w:val="0"/>
    <w:rPr>
      <w:rFonts w:ascii="Arial" w:hAnsi="Arial" w:eastAsia="黑体" w:cs="Times New Roman"/>
      <w:sz w:val="24"/>
      <w:szCs w:val="24"/>
    </w:rPr>
  </w:style>
  <w:style w:type="character" w:customStyle="1" w:styleId="45">
    <w:name w:val="标题 9 字符"/>
    <w:link w:val="10"/>
    <w:qFormat/>
    <w:uiPriority w:val="0"/>
    <w:rPr>
      <w:rFonts w:ascii="Arial" w:hAnsi="Arial" w:eastAsia="黑体" w:cs="Times New Roman"/>
      <w:szCs w:val="21"/>
    </w:rPr>
  </w:style>
  <w:style w:type="character" w:customStyle="1" w:styleId="46">
    <w:name w:val="页眉 字符"/>
    <w:link w:val="19"/>
    <w:qFormat/>
    <w:uiPriority w:val="99"/>
    <w:rPr>
      <w:rFonts w:ascii="Times New Roman" w:hAnsi="Times New Roman" w:eastAsia="宋体" w:cs="Times New Roman"/>
      <w:sz w:val="18"/>
      <w:szCs w:val="18"/>
    </w:rPr>
  </w:style>
  <w:style w:type="character" w:customStyle="1" w:styleId="47">
    <w:name w:val="页脚 字符"/>
    <w:link w:val="18"/>
    <w:qFormat/>
    <w:uiPriority w:val="99"/>
    <w:rPr>
      <w:rFonts w:ascii="宋体" w:hAnsi="Times New Roman" w:eastAsia="宋体" w:cs="Times New Roman"/>
      <w:sz w:val="18"/>
      <w:szCs w:val="18"/>
    </w:rPr>
  </w:style>
  <w:style w:type="character" w:customStyle="1" w:styleId="48">
    <w:name w:val="批注框文本 字符"/>
    <w:link w:val="17"/>
    <w:qFormat/>
    <w:uiPriority w:val="99"/>
    <w:rPr>
      <w:sz w:val="18"/>
      <w:szCs w:val="18"/>
    </w:rPr>
  </w:style>
  <w:style w:type="paragraph" w:styleId="49">
    <w:name w:val="Quote"/>
    <w:basedOn w:val="1"/>
    <w:next w:val="1"/>
    <w:link w:val="50"/>
    <w:qFormat/>
    <w:uiPriority w:val="29"/>
    <w:rPr>
      <w:i/>
      <w:iCs/>
      <w:color w:val="000000"/>
    </w:rPr>
  </w:style>
  <w:style w:type="character" w:customStyle="1" w:styleId="50">
    <w:name w:val="引用 字符"/>
    <w:link w:val="49"/>
    <w:qFormat/>
    <w:uiPriority w:val="29"/>
    <w:rPr>
      <w:i/>
      <w:iCs/>
      <w:color w:val="000000"/>
    </w:rPr>
  </w:style>
  <w:style w:type="character" w:customStyle="1" w:styleId="51">
    <w:name w:val="标题 字符"/>
    <w:link w:val="27"/>
    <w:qFormat/>
    <w:uiPriority w:val="0"/>
    <w:rPr>
      <w:rFonts w:ascii="Arial" w:hAnsi="Arial" w:eastAsia="宋体" w:cs="Arial"/>
      <w:b/>
      <w:bCs/>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227"/>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50" w:beforeLines="50" w:after="50" w:afterLines="50"/>
      <w:ind w:left="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Id w:val="0"/>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qFormat/>
    <w:uiPriority w:val="0"/>
    <w:rPr>
      <w:rFonts w:ascii="Times New Roman" w:hAnsi="Times New Roman" w:eastAsia="宋体" w:cs="Times New Roman"/>
      <w:szCs w:val="20"/>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pPr>
  </w:style>
  <w:style w:type="paragraph" w:customStyle="1" w:styleId="94">
    <w:name w:val="标准文件_目录标题"/>
    <w:basedOn w:val="1"/>
    <w:qFormat/>
    <w:uiPriority w:val="0"/>
    <w:pPr>
      <w:spacing w:after="15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ind w:left="0" w:firstLine="200"/>
    </w:pPr>
  </w:style>
  <w:style w:type="paragraph" w:customStyle="1" w:styleId="97">
    <w:name w:val="标准文件_三级条标题"/>
    <w:basedOn w:val="68"/>
    <w:qFormat/>
    <w:uiPriority w:val="0"/>
    <w:pPr>
      <w:widowControl/>
      <w:numPr>
        <w:ilvl w:val="4"/>
        <w:numId w:val="0"/>
      </w:numPr>
      <w:outlineLvl w:val="3"/>
    </w:pPr>
  </w:style>
  <w:style w:type="character" w:customStyle="1" w:styleId="98">
    <w:name w:val="不明显参考1"/>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qFormat/>
    <w:uiPriority w:val="0"/>
    <w:rPr>
      <w:rFonts w:ascii="宋体" w:hAnsi="Times New Roman" w:eastAsia="宋体" w:cs="Times New Roman"/>
      <w:sz w:val="18"/>
      <w:szCs w:val="18"/>
    </w:rPr>
  </w:style>
  <w:style w:type="paragraph" w:customStyle="1" w:styleId="103">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100" w:beforeLines="100" w:after="100" w:afterLines="100"/>
      <w:ind w:left="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Id w:val="0"/>
      </w:numPr>
      <w:spacing w:before="50" w:beforeLines="50" w:after="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tabs>
        <w:tab w:val="left" w:pos="851"/>
        <w:tab w:val="clear" w:pos="1271"/>
      </w:tabs>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qFormat/>
    <w:uiPriority w:val="0"/>
    <w:pPr>
      <w:adjustRightInd/>
      <w:spacing w:line="240" w:lineRule="auto"/>
      <w:jc w:val="left"/>
    </w:pPr>
    <w:rPr>
      <w:bCs/>
      <w:iCs/>
    </w:rPr>
  </w:style>
  <w:style w:type="paragraph" w:customStyle="1" w:styleId="146">
    <w:name w:val="目录 31"/>
    <w:basedOn w:val="1"/>
    <w:next w:val="1"/>
    <w:qFormat/>
    <w:uiPriority w:val="0"/>
    <w:pPr>
      <w:spacing w:line="240" w:lineRule="auto"/>
    </w:pPr>
    <w:rPr>
      <w:rFonts w:ascii="宋体" w:hAnsi="宋体"/>
      <w:iCs/>
    </w:rPr>
  </w:style>
  <w:style w:type="paragraph" w:customStyle="1" w:styleId="147">
    <w:name w:val="目录 41"/>
    <w:basedOn w:val="1"/>
    <w:next w:val="1"/>
    <w:qFormat/>
    <w:uiPriority w:val="0"/>
    <w:pPr>
      <w:adjustRightInd/>
      <w:spacing w:line="240" w:lineRule="auto"/>
      <w:jc w:val="left"/>
    </w:pPr>
  </w:style>
  <w:style w:type="paragraph" w:customStyle="1" w:styleId="148">
    <w:name w:val="目录 51"/>
    <w:basedOn w:val="1"/>
    <w:next w:val="1"/>
    <w:qFormat/>
    <w:uiPriority w:val="0"/>
    <w:pPr>
      <w:spacing w:line="240" w:lineRule="auto"/>
    </w:pPr>
    <w:rPr>
      <w:rFonts w:ascii="宋体" w:hAnsi="宋体"/>
    </w:rPr>
  </w:style>
  <w:style w:type="paragraph" w:customStyle="1" w:styleId="149">
    <w:name w:val="目录 61"/>
    <w:basedOn w:val="1"/>
    <w:next w:val="1"/>
    <w:qFormat/>
    <w:uiPriority w:val="0"/>
    <w:pPr>
      <w:adjustRightInd/>
      <w:spacing w:line="240" w:lineRule="auto"/>
      <w:jc w:val="left"/>
    </w:pPr>
  </w:style>
  <w:style w:type="paragraph" w:customStyle="1" w:styleId="150">
    <w:name w:val="目录 71"/>
    <w:basedOn w:val="149"/>
    <w:qFormat/>
    <w:uiPriority w:val="0"/>
    <w:pPr>
      <w:ind w:left="1260"/>
    </w:pPr>
  </w:style>
  <w:style w:type="paragraph" w:customStyle="1" w:styleId="151">
    <w:name w:val="目录 81"/>
    <w:basedOn w:val="150"/>
    <w:qFormat/>
    <w:uiPriority w:val="0"/>
    <w:pPr>
      <w:ind w:left="1470"/>
    </w:pPr>
  </w:style>
  <w:style w:type="paragraph" w:customStyle="1" w:styleId="152">
    <w:name w:val="目录 91"/>
    <w:basedOn w:val="151"/>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framePr w:wrap="around"/>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wrap="around"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0" w:after="0"/>
      <w:outlineLvl w:val="9"/>
    </w:pPr>
    <w:rPr>
      <w:rFonts w:ascii="宋体" w:eastAsia="宋体"/>
    </w:rPr>
  </w:style>
  <w:style w:type="paragraph" w:customStyle="1" w:styleId="166">
    <w:name w:val="标准文件_五级无标题"/>
    <w:basedOn w:val="106"/>
    <w:qFormat/>
    <w:uiPriority w:val="0"/>
    <w:pPr>
      <w:spacing w:before="0" w:after="0"/>
      <w:outlineLvl w:val="9"/>
    </w:pPr>
    <w:rPr>
      <w:rFonts w:ascii="宋体" w:eastAsia="宋体"/>
    </w:rPr>
  </w:style>
  <w:style w:type="paragraph" w:customStyle="1" w:styleId="167">
    <w:name w:val="标准文件_三级无标题"/>
    <w:basedOn w:val="97"/>
    <w:qFormat/>
    <w:uiPriority w:val="0"/>
    <w:pPr>
      <w:spacing w:before="0" w:after="0"/>
      <w:outlineLvl w:val="9"/>
    </w:pPr>
    <w:rPr>
      <w:rFonts w:ascii="宋体" w:eastAsia="宋体"/>
    </w:rPr>
  </w:style>
  <w:style w:type="paragraph" w:customStyle="1" w:styleId="168">
    <w:name w:val="标准文件_二级无标题"/>
    <w:basedOn w:val="68"/>
    <w:qFormat/>
    <w:uiPriority w:val="0"/>
    <w:pPr>
      <w:spacing w:before="0" w:after="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0" w:after="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56" w:lineRule="auto"/>
    </w:pPr>
    <w:rPr>
      <w:rFonts w:ascii="Times New Roman" w:hAnsi="Times New Roman"/>
    </w:rPr>
  </w:style>
  <w:style w:type="paragraph" w:customStyle="1" w:styleId="176">
    <w:name w:val="图表脚注说明"/>
    <w:basedOn w:val="1"/>
    <w:next w:val="59"/>
    <w:qFormat/>
    <w:uiPriority w:val="0"/>
    <w:pPr>
      <w:numPr>
        <w:ilvl w:val="0"/>
        <w:numId w:val="25"/>
      </w:numPr>
      <w:adjustRightInd/>
      <w:spacing w:line="240" w:lineRule="auto"/>
      <w:ind w:left="783"/>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0"/>
    <w:qFormat/>
    <w:uiPriority w:val="99"/>
    <w:rPr>
      <w:color w:val="808080"/>
    </w:rPr>
  </w:style>
  <w:style w:type="paragraph" w:customStyle="1" w:styleId="190">
    <w:name w:val="标准文件_二级项2"/>
    <w:basedOn w:val="59"/>
    <w:qFormat/>
    <w:uiPriority w:val="0"/>
    <w:pPr>
      <w:numPr>
        <w:ilvl w:val="1"/>
        <w:numId w:val="21"/>
      </w:numPr>
      <w:ind w:left="1271" w:hanging="420" w:firstLineChars="0"/>
    </w:pPr>
  </w:style>
  <w:style w:type="paragraph" w:customStyle="1" w:styleId="191">
    <w:name w:val="标准文件_三级项2"/>
    <w:basedOn w:val="59"/>
    <w:qFormat/>
    <w:uiPriority w:val="0"/>
    <w:pPr>
      <w:numPr>
        <w:ilvl w:val="0"/>
        <w:numId w:val="30"/>
      </w:numPr>
      <w:spacing w:line="300" w:lineRule="exact"/>
      <w:ind w:left="1276" w:hanging="425" w:firstLineChars="0"/>
    </w:pPr>
    <w:rPr>
      <w:rFonts w:ascii="Times New Roman"/>
    </w:rPr>
  </w:style>
  <w:style w:type="paragraph" w:customStyle="1" w:styleId="192">
    <w:name w:val="标准文件_一级项2"/>
    <w:basedOn w:val="59"/>
    <w:qFormat/>
    <w:uiPriority w:val="0"/>
    <w:pPr>
      <w:numPr>
        <w:ilvl w:val="0"/>
        <w:numId w:val="31"/>
      </w:numPr>
      <w:spacing w:line="300" w:lineRule="exact"/>
      <w:ind w:left="1271" w:hanging="420"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wrap="around" w:vAnchor="page" w:hAnchor="page" w:x="1419" w:y="14097"/>
    </w:pPr>
  </w:style>
  <w:style w:type="paragraph" w:customStyle="1" w:styleId="197">
    <w:name w:val="其他实施日期"/>
    <w:basedOn w:val="157"/>
    <w:qFormat/>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framePr w:wrap="around"/>
      <w:spacing w:before="57"/>
    </w:pPr>
    <w:rPr>
      <w:sz w:val="21"/>
    </w:rPr>
  </w:style>
  <w:style w:type="paragraph" w:customStyle="1" w:styleId="200">
    <w:name w:val="标准文件_文件名称"/>
    <w:basedOn w:val="59"/>
    <w:next w:val="59"/>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0" w:after="0" w:line="276" w:lineRule="auto"/>
      <w:outlineLvl w:val="9"/>
    </w:pPr>
    <w:rPr>
      <w:rFonts w:ascii="宋体" w:eastAsia="宋体"/>
    </w:rPr>
  </w:style>
  <w:style w:type="paragraph" w:customStyle="1" w:styleId="215">
    <w:name w:val="标准文件_附录二级无标题"/>
    <w:basedOn w:val="82"/>
    <w:qFormat/>
    <w:uiPriority w:val="0"/>
    <w:pPr>
      <w:spacing w:before="0" w:after="0" w:line="276" w:lineRule="auto"/>
      <w:outlineLvl w:val="9"/>
    </w:pPr>
    <w:rPr>
      <w:rFonts w:ascii="宋体" w:eastAsia="宋体"/>
    </w:rPr>
  </w:style>
  <w:style w:type="paragraph" w:customStyle="1" w:styleId="216">
    <w:name w:val="标准文件_附录三级无标题"/>
    <w:basedOn w:val="84"/>
    <w:qFormat/>
    <w:uiPriority w:val="0"/>
    <w:pPr>
      <w:spacing w:before="0" w:after="0" w:line="276" w:lineRule="auto"/>
      <w:outlineLvl w:val="9"/>
    </w:pPr>
    <w:rPr>
      <w:rFonts w:ascii="宋体" w:eastAsia="宋体"/>
    </w:rPr>
  </w:style>
  <w:style w:type="paragraph" w:customStyle="1" w:styleId="217">
    <w:name w:val="标准文件_附录四级无标题"/>
    <w:basedOn w:val="85"/>
    <w:qFormat/>
    <w:uiPriority w:val="0"/>
    <w:pPr>
      <w:spacing w:before="0" w:after="0" w:line="276" w:lineRule="auto"/>
      <w:outlineLvl w:val="9"/>
    </w:pPr>
    <w:rPr>
      <w:rFonts w:ascii="宋体" w:eastAsia="宋体"/>
    </w:rPr>
  </w:style>
  <w:style w:type="paragraph" w:customStyle="1" w:styleId="218">
    <w:name w:val="标准文件_附录五级无标题"/>
    <w:basedOn w:val="87"/>
    <w:qFormat/>
    <w:uiPriority w:val="0"/>
    <w:pPr>
      <w:spacing w:before="0" w:after="0" w:line="276" w:lineRule="auto"/>
      <w:outlineLvl w:val="9"/>
    </w:pPr>
    <w:rPr>
      <w:rFonts w:ascii="宋体" w:eastAsia="宋体"/>
    </w:rPr>
  </w:style>
  <w:style w:type="paragraph" w:customStyle="1" w:styleId="219">
    <w:name w:val="标准文件_引言一级无标题"/>
    <w:basedOn w:val="203"/>
    <w:next w:val="59"/>
    <w:qFormat/>
    <w:uiPriority w:val="0"/>
    <w:pPr>
      <w:spacing w:before="0" w:after="0" w:line="276" w:lineRule="auto"/>
    </w:pPr>
    <w:rPr>
      <w:rFonts w:ascii="宋体" w:eastAsia="宋体"/>
    </w:rPr>
  </w:style>
  <w:style w:type="paragraph" w:customStyle="1" w:styleId="220">
    <w:name w:val="标准文件_引言二级无标题"/>
    <w:basedOn w:val="204"/>
    <w:next w:val="59"/>
    <w:qFormat/>
    <w:uiPriority w:val="0"/>
    <w:pPr>
      <w:spacing w:before="0" w:after="0" w:line="276" w:lineRule="auto"/>
    </w:pPr>
    <w:rPr>
      <w:rFonts w:ascii="宋体" w:eastAsia="宋体"/>
    </w:rPr>
  </w:style>
  <w:style w:type="paragraph" w:customStyle="1" w:styleId="221">
    <w:name w:val="标准文件_引言三级无标题"/>
    <w:basedOn w:val="205"/>
    <w:next w:val="59"/>
    <w:qFormat/>
    <w:uiPriority w:val="0"/>
    <w:pPr>
      <w:spacing w:before="0" w:after="0" w:line="276" w:lineRule="auto"/>
    </w:pPr>
    <w:rPr>
      <w:rFonts w:ascii="宋体" w:eastAsia="宋体"/>
    </w:rPr>
  </w:style>
  <w:style w:type="paragraph" w:customStyle="1" w:styleId="222">
    <w:name w:val="标准文件_引言四级无标题"/>
    <w:basedOn w:val="206"/>
    <w:next w:val="59"/>
    <w:qFormat/>
    <w:uiPriority w:val="0"/>
    <w:pPr>
      <w:spacing w:before="0" w:after="0" w:line="276" w:lineRule="auto"/>
    </w:pPr>
    <w:rPr>
      <w:rFonts w:ascii="宋体" w:eastAsia="宋体"/>
    </w:rPr>
  </w:style>
  <w:style w:type="paragraph" w:customStyle="1" w:styleId="223">
    <w:name w:val="标准文件_引言五级无标题"/>
    <w:basedOn w:val="207"/>
    <w:next w:val="59"/>
    <w:qFormat/>
    <w:uiPriority w:val="0"/>
    <w:pPr>
      <w:spacing w:before="0" w:after="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0"/>
    <w:qFormat/>
    <w:uiPriority w:val="0"/>
    <w:rPr>
      <w:rFonts w:ascii="黑体" w:eastAsia="黑体"/>
      <w:spacing w:val="85"/>
      <w:w w:val="100"/>
      <w:position w:val="3"/>
      <w:sz w:val="28"/>
      <w:szCs w:val="28"/>
    </w:rPr>
  </w:style>
  <w:style w:type="paragraph" w:customStyle="1" w:styleId="233">
    <w:name w:val="段"/>
    <w:link w:val="238"/>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 w:type="paragraph" w:customStyle="1" w:styleId="234">
    <w:name w:val="列项●（二级）"/>
    <w:qFormat/>
    <w:uiPriority w:val="0"/>
    <w:pPr>
      <w:tabs>
        <w:tab w:val="left" w:pos="760"/>
        <w:tab w:val="left" w:pos="840"/>
      </w:tabs>
      <w:ind w:left="1264" w:hanging="413"/>
      <w:jc w:val="both"/>
    </w:pPr>
    <w:rPr>
      <w:rFonts w:ascii="宋体" w:hAnsi="Calibri" w:eastAsia="宋体" w:cs="Times New Roman"/>
      <w:sz w:val="21"/>
      <w:lang w:val="en-US" w:eastAsia="zh-CN" w:bidi="ar-SA"/>
    </w:rPr>
  </w:style>
  <w:style w:type="paragraph" w:customStyle="1" w:styleId="235">
    <w:name w:val="一级条标题"/>
    <w:next w:val="233"/>
    <w:qFormat/>
    <w:uiPriority w:val="0"/>
    <w:pPr>
      <w:spacing w:beforeLines="50" w:afterLines="50"/>
      <w:outlineLvl w:val="2"/>
    </w:pPr>
    <w:rPr>
      <w:rFonts w:ascii="黑体" w:hAnsi="Calibri" w:eastAsia="黑体" w:cs="Times New Roman"/>
      <w:sz w:val="21"/>
      <w:szCs w:val="21"/>
      <w:lang w:val="en-US" w:eastAsia="zh-CN" w:bidi="ar-SA"/>
    </w:rPr>
  </w:style>
  <w:style w:type="paragraph" w:customStyle="1" w:styleId="236">
    <w:name w:val="列项◆（三级）"/>
    <w:basedOn w:val="1"/>
    <w:qFormat/>
    <w:uiPriority w:val="0"/>
    <w:pPr>
      <w:tabs>
        <w:tab w:val="left" w:pos="1678"/>
      </w:tabs>
      <w:adjustRightInd/>
      <w:spacing w:line="240" w:lineRule="auto"/>
      <w:ind w:left="1678" w:hanging="414"/>
    </w:pPr>
    <w:rPr>
      <w:rFonts w:ascii="宋体"/>
    </w:rPr>
  </w:style>
  <w:style w:type="paragraph" w:customStyle="1" w:styleId="237">
    <w:name w:val="列项——（一级）"/>
    <w:qFormat/>
    <w:uiPriority w:val="0"/>
    <w:pPr>
      <w:widowControl w:val="0"/>
      <w:ind w:left="833" w:hanging="408"/>
      <w:jc w:val="both"/>
    </w:pPr>
    <w:rPr>
      <w:rFonts w:ascii="宋体" w:hAnsi="Calibri" w:eastAsia="宋体" w:cs="Times New Roman"/>
      <w:sz w:val="21"/>
      <w:lang w:val="en-US" w:eastAsia="zh-CN" w:bidi="ar-SA"/>
    </w:rPr>
  </w:style>
  <w:style w:type="character" w:customStyle="1" w:styleId="238">
    <w:name w:val="段 Char"/>
    <w:basedOn w:val="30"/>
    <w:link w:val="233"/>
    <w:qFormat/>
    <w:uiPriority w:val="0"/>
    <w:rPr>
      <w:rFonts w:ascii="宋体"/>
      <w:sz w:val="21"/>
    </w:rPr>
  </w:style>
  <w:style w:type="paragraph" w:customStyle="1" w:styleId="239">
    <w:name w:val="五级条标题"/>
    <w:basedOn w:val="240"/>
    <w:next w:val="233"/>
    <w:qFormat/>
    <w:uiPriority w:val="0"/>
    <w:pPr>
      <w:numPr>
        <w:ilvl w:val="5"/>
        <w:numId w:val="0"/>
      </w:numPr>
      <w:outlineLvl w:val="6"/>
    </w:pPr>
  </w:style>
  <w:style w:type="paragraph" w:customStyle="1" w:styleId="240">
    <w:name w:val="四级条标题"/>
    <w:basedOn w:val="1"/>
    <w:next w:val="233"/>
    <w:qFormat/>
    <w:uiPriority w:val="0"/>
    <w:pPr>
      <w:widowControl/>
      <w:numPr>
        <w:ilvl w:val="4"/>
        <w:numId w:val="32"/>
      </w:numPr>
      <w:adjustRightInd/>
      <w:spacing w:before="50" w:beforeLines="50" w:after="50" w:afterLines="50" w:line="240" w:lineRule="auto"/>
      <w:jc w:val="left"/>
      <w:outlineLvl w:val="5"/>
    </w:pPr>
    <w:rPr>
      <w:rFonts w:ascii="黑体" w:eastAsia="黑体"/>
      <w:kern w:val="0"/>
    </w:rPr>
  </w:style>
  <w:style w:type="paragraph" w:customStyle="1" w:styleId="241">
    <w:name w:val="二级条标题"/>
    <w:basedOn w:val="235"/>
    <w:next w:val="233"/>
    <w:qFormat/>
    <w:uiPriority w:val="0"/>
    <w:pPr>
      <w:numPr>
        <w:ilvl w:val="2"/>
        <w:numId w:val="32"/>
      </w:numPr>
      <w:spacing w:before="50" w:after="50"/>
      <w:outlineLvl w:val="3"/>
    </w:pPr>
  </w:style>
  <w:style w:type="paragraph" w:customStyle="1" w:styleId="242">
    <w:name w:val="章标题"/>
    <w:next w:val="233"/>
    <w:qFormat/>
    <w:uiPriority w:val="0"/>
    <w:pPr>
      <w:numPr>
        <w:ilvl w:val="0"/>
        <w:numId w:val="32"/>
      </w:numPr>
      <w:spacing w:beforeLines="100" w:afterLines="100"/>
      <w:jc w:val="both"/>
      <w:outlineLvl w:val="1"/>
    </w:pPr>
    <w:rPr>
      <w:rFonts w:ascii="黑体" w:hAnsi="Calibri" w:eastAsia="黑体" w:cs="Times New Roman"/>
      <w:sz w:val="21"/>
      <w:lang w:val="en-US" w:eastAsia="zh-CN" w:bidi="ar-SA"/>
    </w:rPr>
  </w:style>
  <w:style w:type="table" w:customStyle="1" w:styleId="243">
    <w:name w:val="_Style 10"/>
    <w:basedOn w:val="244"/>
    <w:qFormat/>
    <w:uiPriority w:val="0"/>
    <w:tblPr>
      <w:tblCellMar>
        <w:top w:w="100" w:type="dxa"/>
        <w:left w:w="100" w:type="dxa"/>
        <w:bottom w:w="100" w:type="dxa"/>
        <w:right w:w="100" w:type="dxa"/>
      </w:tblCellMar>
    </w:tblPr>
  </w:style>
  <w:style w:type="table" w:customStyle="1" w:styleId="244">
    <w:name w:val="Table Normal"/>
    <w:qFormat/>
    <w:uiPriority w:val="0"/>
    <w:tblPr>
      <w:tblCellMar>
        <w:top w:w="0" w:type="dxa"/>
        <w:left w:w="0" w:type="dxa"/>
        <w:bottom w:w="0" w:type="dxa"/>
        <w:right w:w="0" w:type="dxa"/>
      </w:tblCellMar>
    </w:tblPr>
  </w:style>
  <w:style w:type="table" w:customStyle="1" w:styleId="245">
    <w:name w:val="_Style 11"/>
    <w:basedOn w:val="244"/>
    <w:qFormat/>
    <w:uiPriority w:val="0"/>
    <w:tblPr>
      <w:tblCellMar>
        <w:top w:w="100" w:type="dxa"/>
        <w:left w:w="100" w:type="dxa"/>
        <w:bottom w:w="100" w:type="dxa"/>
        <w:right w:w="100" w:type="dxa"/>
      </w:tblCellMar>
    </w:tblPr>
  </w:style>
  <w:style w:type="table" w:customStyle="1" w:styleId="246">
    <w:name w:val="_Style 12"/>
    <w:basedOn w:val="244"/>
    <w:qFormat/>
    <w:uiPriority w:val="0"/>
    <w:tblPr>
      <w:tblCellMar>
        <w:top w:w="100" w:type="dxa"/>
        <w:left w:w="100" w:type="dxa"/>
        <w:bottom w:w="100" w:type="dxa"/>
        <w:right w:w="100" w:type="dxa"/>
      </w:tblCellMar>
    </w:tblPr>
  </w:style>
  <w:style w:type="paragraph" w:customStyle="1" w:styleId="247">
    <w:name w:val="Revision"/>
    <w:hidden/>
    <w:unhideWhenUsed/>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jpe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PCMI</Company>
  <Pages>25</Pages>
  <Words>20768</Words>
  <Characters>22386</Characters>
  <Lines>1</Lines>
  <Paragraphs>1</Paragraphs>
  <TotalTime>0</TotalTime>
  <ScaleCrop>false</ScaleCrop>
  <LinksUpToDate>false</LinksUpToDate>
  <CharactersWithSpaces>22822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2020-11-05T10:15:00Z</dcterms:created>
  <dc:creator>徐志荣</dc:creator>
  <dc:description>&lt;config cover="true" show_menu="true" version="1.0.0" doctype="SDKXY"&gt;_x000d_ &lt;/config&gt;</dc:description>
  <cp:lastModifiedBy>晴天薇</cp:lastModifiedBy>
  <cp:lastPrinted>2026-03-13T04:03:00Z</cp:lastPrinted>
  <dcterms:modified xsi:type="dcterms:W3CDTF">2026-05-07T01:26:19Z</dcterms:modified>
  <dc:title>地方标准</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2052-12.1.0.25865</vt:lpwstr>
  </property>
  <property fmtid="{D5CDD505-2E9C-101B-9397-08002B2CF9AE}" pid="15" name="ICV">
    <vt:lpwstr>DEABA93A7E4F4645A6460BA0FA5114C9_13</vt:lpwstr>
  </property>
  <property fmtid="{D5CDD505-2E9C-101B-9397-08002B2CF9AE}" pid="16" name="KSOTemplateDocerSaveRecord">
    <vt:lpwstr>eyJoZGlkIjoiODNlMzc1Y2UzMTBkZmVlMzdlM2NmNjU2YmM0NGM2ZmEiLCJ1c2VySWQiOiIyOTk3MTc2MzYifQ==</vt:lpwstr>
  </property>
</Properties>
</file>