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FD30">
      <w:pPr>
        <w:widowControl/>
        <w:spacing w:line="360" w:lineRule="auto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2F988E7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全国水科技大会暨技术装备成果展览会</w:t>
      </w:r>
    </w:p>
    <w:p w14:paraId="407C0C90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大会方案（拟）</w:t>
      </w:r>
    </w:p>
    <w:p w14:paraId="53BDF215">
      <w:pPr>
        <w:pStyle w:val="2"/>
        <w:numPr>
          <w:ilvl w:val="0"/>
          <w:numId w:val="0"/>
        </w:numPr>
        <w:ind w:firstLine="600" w:firstLineChars="200"/>
        <w:jc w:val="center"/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  <w:lang w:val="en-US" w:eastAsia="zh-CN"/>
        </w:rPr>
        <w:t>推动水业科技创新和产业创新深度融合</w:t>
      </w:r>
    </w:p>
    <w:p w14:paraId="719A8BA9">
      <w:pPr>
        <w:pStyle w:val="2"/>
        <w:numPr>
          <w:ilvl w:val="0"/>
          <w:numId w:val="0"/>
        </w:numPr>
        <w:ind w:firstLine="600" w:firstLineChars="200"/>
        <w:jc w:val="center"/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  <w:lang w:val="en-US" w:eastAsia="zh-CN"/>
        </w:rPr>
      </w:pPr>
    </w:p>
    <w:p w14:paraId="65ED2A2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beforeAutospacing="0" w:after="0" w:afterAutospacing="0"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  <w:highlight w:val="none"/>
          <w:lang w:val="en-US" w:eastAsia="zh-CN"/>
        </w:rPr>
        <w:t>一、组织机构（拟）</w:t>
      </w:r>
    </w:p>
    <w:p w14:paraId="3DCB347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指导单位：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  <w:lang w:val="en-US" w:eastAsia="zh-CN"/>
        </w:rPr>
        <w:t>福建省生态环境厅、福州市人民政府</w:t>
      </w:r>
    </w:p>
    <w:p w14:paraId="6F7569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主办单位：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30"/>
          <w:szCs w:val="30"/>
          <w:highlight w:val="none"/>
        </w:rPr>
        <w:t>中华环保联合会、福州大学</w:t>
      </w:r>
    </w:p>
    <w:p w14:paraId="35C5EB4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承办单位：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</w:rPr>
        <w:t>中华环保联合会水环境治理专业委员会、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福建办事处（筹）、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</w:rPr>
        <w:t>福州大学环境与安全工程学院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福州市生态环境局</w:t>
      </w:r>
    </w:p>
    <w:p w14:paraId="55832FE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联合主办：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福州水务集团有限公司</w:t>
      </w:r>
    </w:p>
    <w:p w14:paraId="0872DE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支持单位：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中国科学技术大学、中国人民大学、清华大学、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同济大学、浙江大学、南京大学、华东理工大学、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上海大学、北京林业大学、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重庆工商大学、西安建筑科技大学、中国科学院生态环境研究中心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中国环境科学研究院、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生态环境部土壤与农业农村生态环境监管技术中心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、中国灌溉排水发展中心(水利部农村饮水安全中心)、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中国水利水电科学研究院、中国市政工程华北设计研究总院有限公司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中国市政工程西北设计研究院有限公司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中国市政工程西南设计研究总院有限公司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中国市政工程中南设计研究总院有限公司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北京市市政工程设计院研究总院有限公司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上海市政工程设计研究总院（集团）有限公司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、福建省环境科学研究院、福建省金皇环保科技有限公司、福建省环境保护设计院有限公司、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重庆市科学技术研究院等</w:t>
      </w:r>
    </w:p>
    <w:p w14:paraId="73E0BA7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媒体支持：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中央电视台、人民网、新华网、经济日报、科技日报、头条、凤凰网、腾讯、新浪、搜狐、中国环境报、中国工业报、中国给水排水、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环保水圈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、福建电视台、‌东南网、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instrText xml:space="preserve"> HYPERLINK "https://www.baidu.com/s?sa=re_dqa_generate&amp;wd=%E6%B5%B7%E5%B3%A1%E6%B6%88%E8%B4%B9%E6%8A%A5&amp;rsv_pq=abecf19c0009d8ca&amp;oq=%E7%A6%8F%E5%BB%BA%E7%9C%81%E5%9C%B0%E6%96%B9%E5%AA%92%E4%BD%93%E6%9C%89%E5%93%AA%E4%BA%9B%E5%8D%95%E4%BD%8D&amp;rsv_t=721f3oDIbRZKfB9gBgJuqPpu3uQSTHNNh3yUPBoPKrIwQGneLFcn3Tmt0QBiX0V3yTlHbmJ2sWxm&amp;tn=40020637_30_oem_dg&amp;ie=utf-8" \t "https://www.baidu.com/_blank" </w:instrTex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海峡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‌、‌闽南网‌、‌福州新闻网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等</w:t>
      </w:r>
    </w:p>
    <w:p w14:paraId="394F8408">
      <w:pPr>
        <w:pStyle w:val="4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02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大会内容（拟）</w:t>
      </w:r>
    </w:p>
    <w:p w14:paraId="765121C3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（一）开幕式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邀请部委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和地方政府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领导，中国工程院、中国科学院、科研院校、国内外知名企业等单位领导嘉宾出席并致辞、作主旨报告。</w:t>
      </w:r>
    </w:p>
    <w:p w14:paraId="12967927">
      <w:pPr>
        <w:pStyle w:val="4"/>
        <w:widowControl w:val="0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28" w:leftChars="0" w:firstLine="602" w:firstLineChars="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科技创新论坛：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大会邀请国内外水科技领域院士、专家、企业家、及青年科技人才代表，以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</w:rPr>
        <w:t>水污染防治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最新研究成果、经验、为题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共同探讨水科技领域挑战与机遇，形成可复制治水经验。</w:t>
      </w:r>
    </w:p>
    <w:p w14:paraId="2F7665BE">
      <w:pPr>
        <w:pStyle w:val="4"/>
        <w:widowControl w:val="0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28" w:leftChars="0" w:firstLine="602" w:firstLineChars="0"/>
        <w:jc w:val="both"/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产业合作论坛：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邀请高校、科研机构及创新型企业发布最新研究成果与创新技术项目，寻求产业链上下游创新合作，推动技术创新与产业创新的深度融合。</w:t>
      </w:r>
    </w:p>
    <w:p w14:paraId="230C9166">
      <w:pPr>
        <w:pStyle w:val="4"/>
        <w:widowControl w:val="0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28" w:leftChars="0" w:firstLine="602" w:firstLineChars="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专题论坛（拟）</w:t>
      </w:r>
    </w:p>
    <w:p w14:paraId="795B133D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第四届村镇水环境治理与产业创新发展论坛</w:t>
      </w:r>
    </w:p>
    <w:p w14:paraId="1332D2B7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届智慧水环境管理与技术创新论坛</w:t>
      </w:r>
    </w:p>
    <w:p w14:paraId="31E35A27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：工业节水及废水处理资源化利用论坛</w:t>
      </w:r>
    </w:p>
    <w:p w14:paraId="1AE470F0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论坛四：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水务投资探讨与EOD模式实践</w:t>
      </w:r>
    </w:p>
    <w:p w14:paraId="4CFE63D1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：城镇雨污分流及污水处理提质增效论坛</w:t>
      </w:r>
    </w:p>
    <w:p w14:paraId="690D6076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：土壤和地下水污染防治与修复技术创新论坛</w:t>
      </w:r>
    </w:p>
    <w:p w14:paraId="0667B703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：园区工业危废资源化利用及废水处理技术论坛</w:t>
      </w:r>
    </w:p>
    <w:p w14:paraId="3DD7145D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：减污降碳协同增效创新与实践论坛</w:t>
      </w:r>
    </w:p>
    <w:p w14:paraId="1348AE85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面向绿色流域构建的生态处理技术创新与实践论坛</w:t>
      </w:r>
    </w:p>
    <w:p w14:paraId="6ACBFE41">
      <w:pPr>
        <w:pStyle w:val="4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水务企业“出海”经验分享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水科技创新案例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论坛</w:t>
      </w:r>
    </w:p>
    <w:p w14:paraId="139823BB">
      <w:pPr>
        <w:pStyle w:val="4"/>
        <w:widowControl w:val="0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28" w:leftChars="0" w:firstLine="602" w:firstLineChars="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大会闭幕式：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邀请地方政府部门、科研院校、创新企业联合发布省级“美丽河湖”案例、工业园区“污水零直排区”建设等成果；发布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《水科技创新技术与产品100例》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、标准规范、环境服务认证等成果；发布高校与企业科研成果与产业合作项目等成果，充分展现水科技领域的显著成效；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举行“产学研用”战略合作的签约仪式等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A22D3F8">
      <w:pPr>
        <w:pStyle w:val="4"/>
        <w:widowControl w:val="0"/>
        <w:shd w:val="clear" w:color="auto" w:fill="FFFFFF"/>
        <w:snapToGrid w:val="0"/>
        <w:spacing w:before="312" w:beforeLines="100" w:beforeAutospacing="0" w:after="0" w:afterAutospacing="0" w:line="560" w:lineRule="exact"/>
        <w:ind w:firstLine="602" w:firstLineChars="200"/>
        <w:jc w:val="both"/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  <w:t>三、技术装备成果展览会</w:t>
      </w:r>
    </w:p>
    <w:p w14:paraId="331E02E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）展览范围</w:t>
      </w:r>
    </w:p>
    <w:p w14:paraId="736718E6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1．水处理技术与设备</w:t>
      </w:r>
    </w:p>
    <w:p w14:paraId="3D5BCDC2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工业用水及城市给水处理技术与设备、废水资源化利用及中水回用技术与设备;新型城市节水器具、水处理系统自动控制、城镇防汛排涝技术与设备、水处理药剂材料及配套设备、海水淡化前沿技术与设备；</w:t>
      </w:r>
    </w:p>
    <w:p w14:paraId="52783203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2．智慧水务管理、水质监测、仪器仪表</w:t>
      </w:r>
    </w:p>
    <w:p w14:paraId="5329ABD8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水质监测预警设备、水质分析仪器、水务信息管理系统、水务生产运营管理系统、供排水输配管网管理系统； </w:t>
      </w:r>
    </w:p>
    <w:p w14:paraId="45EC77F7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3．给排水管网与泵阀</w:t>
      </w:r>
    </w:p>
    <w:p w14:paraId="1B26102F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金属及非金属管材、管件、管道、接头、水箱及配件；各种水泵、阀门、减振器；水表检测设备计量计费管理技术；防震抗灾材料、设备与技术； </w:t>
      </w:r>
    </w:p>
    <w:p w14:paraId="5F9F39F1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4．膜与膜分离技术设备</w:t>
      </w:r>
    </w:p>
    <w:p w14:paraId="0E61D383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膜与膜组件；膜与膜组件的制造技术与制造用设备；膜原材料与辅助设备；膜分离设备的成套装置；膜分离设备相关技术、材料、测试装置；</w:t>
      </w:r>
    </w:p>
    <w:p w14:paraId="44AA04F0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5．污泥处理新技术和新设备</w:t>
      </w:r>
    </w:p>
    <w:p w14:paraId="0B87F23D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污泥干化、脱水、烘干等污泥处理技术设备；污泥资源化利用技术与设备；污泥用于园林绿化和土壤改良技术；污泥卫生填埋，焚烧及综合利用技术与设备；污泥处理与处置中的微生物及除臭技术与产品；污泥输送技术与设备；</w:t>
      </w:r>
    </w:p>
    <w:p w14:paraId="7F98CE6F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6．危废资源化及其废水处置技术及装备</w:t>
      </w:r>
    </w:p>
    <w:p w14:paraId="02177477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高效油水分离技术及装备；油水分离质量评价；废油全组分安全处置与高值化利用技术</w:t>
      </w:r>
    </w:p>
    <w:p w14:paraId="1A332AF4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7.海绵城市相关技术与设备</w:t>
      </w:r>
    </w:p>
    <w:p w14:paraId="7BEBE6B1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城市新型雨水吸纳技术与设备;蓄渗绿色设施(建筑、道路、绿地、水系等);雨水排放及收集利用技术与设备；</w:t>
      </w:r>
    </w:p>
    <w:p w14:paraId="51E4FCE4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8．水环境治理与水生态修复</w:t>
      </w:r>
    </w:p>
    <w:p w14:paraId="1ED0C53B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河湖治理、黑臭水体治理、流域水环境治理等；人工湿地、村镇水生态、生态修复技术与装备等；</w:t>
      </w:r>
    </w:p>
    <w:p w14:paraId="2A4FD68F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9．农村污水、饮水设备</w:t>
      </w:r>
    </w:p>
    <w:p w14:paraId="701BC8BA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农村饮用水、污水处理技术与装备；农村生态厕所及配套设施、粪便无害化处理技术与装备；农业节水与灌溉技术、装备、解决方案；农村环卫设施装备等；</w:t>
      </w:r>
    </w:p>
    <w:p w14:paraId="07E401C9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10．国际展区</w:t>
      </w:r>
    </w:p>
    <w:p w14:paraId="160DADDA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水处理技术、装备、解决方案国际展商。</w:t>
      </w:r>
    </w:p>
    <w:p w14:paraId="58289883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）主要观众</w:t>
      </w:r>
    </w:p>
    <w:p w14:paraId="58EB9FF6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1.市政单位：供排水公司、污水处理厂、自来水厂、市政工程单位、城投城建、监测站、固废中心、垃圾处理厂/运营商、社区街道办等单位代表；</w:t>
      </w:r>
    </w:p>
    <w:p w14:paraId="49707117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2.工业终端：石油、石化、天然气、化工、钢铁、冶金、电力、采矿、新能源、汽车、水泥、制药、电镀、电子、金属、食品、酿造、印刷、印染、造纸、纺织等单位代表；</w:t>
      </w:r>
    </w:p>
    <w:p w14:paraId="16CD2CF6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3.农业观众：农作物种养大户、养殖场、专业合作社、家庭农场、农副产品加工等单位代表；</w:t>
      </w:r>
    </w:p>
    <w:p w14:paraId="328AD086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4.商用民用：医院、酒店、商务楼、餐饮、物业、建筑地产、建材、地暖、工程建设、设备安装等单位代表；</w:t>
      </w:r>
    </w:p>
    <w:p w14:paraId="297A512D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5.相关工业园区、设计研究院、行业商协会等单位代表；</w:t>
      </w:r>
    </w:p>
    <w:p w14:paraId="7A5914C9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6.主管部门：发改委、经信委、环境保护、住建、农业农村、畜牧、水务、水利、城管、园林绿化等单位代表。</w:t>
      </w:r>
    </w:p>
    <w:p w14:paraId="76B63FF7">
      <w:pPr>
        <w:pStyle w:val="4"/>
        <w:widowControl w:val="0"/>
        <w:shd w:val="clear" w:color="auto" w:fill="FFFFFF"/>
        <w:snapToGrid w:val="0"/>
        <w:spacing w:before="312" w:beforeLines="100" w:beforeAutospacing="0" w:after="0" w:afterAutospacing="0" w:line="56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  <w:t>四、大会亮点</w:t>
      </w:r>
    </w:p>
    <w:p w14:paraId="52B160BC"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564"/>
        <w:jc w:val="both"/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本届大会在认真吸纳总结前三届办会经验的基础上，全力当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highlight w:val="none"/>
          <w:lang w:val="en-US" w:eastAsia="zh-CN"/>
        </w:rPr>
        <w:t>好科技创新和产业创新深度融合的有力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组织者和紧密合伙人，更加聚焦、更加开放、更加多样，聚力打造一场水业共答创新命题、共享创新成果、共推创新合作的科技盛会。</w:t>
      </w:r>
    </w:p>
    <w:p w14:paraId="7C57CB30"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564"/>
        <w:jc w:val="both"/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  <w:t>一是主题内容更加聚焦。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以大会聚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highlight w:val="none"/>
          <w:lang w:val="en-US" w:eastAsia="zh-CN"/>
        </w:rPr>
        <w:t>焦科技和产业创新，重点围绕高校和企业科技创新的主体地位、推动科技创新和产业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创新深度融合，开展广泛深入的交流研讨及合作，引导技术、平台、项目、金融、人才等各类创新要素向产业聚集。</w:t>
      </w:r>
    </w:p>
    <w:p w14:paraId="6795F14D"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564"/>
        <w:jc w:val="both"/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  <w:t>二是交流合作更加开放。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大会广泛征集筛选报告、广泛征集筛选分论坛议题、广泛邀请行业人士参与、广泛邀请企业成果展出，预计有1200余位来自国内外高校、科研机构和产业界的代表出席，并参与大会各环节活动，我们努力打造具有权威性、专业性、务实性的创新合作平台。</w:t>
      </w:r>
    </w:p>
    <w:p w14:paraId="2B653EF7"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564"/>
        <w:jc w:val="both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0"/>
          <w:szCs w:val="30"/>
          <w:highlight w:val="none"/>
          <w:lang w:val="en-US" w:eastAsia="zh-CN"/>
        </w:rPr>
        <w:t>三是呈现形式更加多样。</w:t>
      </w:r>
      <w:r>
        <w:rPr>
          <w:rFonts w:hint="eastAsia" w:ascii="仿宋" w:hAnsi="仿宋" w:eastAsia="仿宋" w:cs="仿宋"/>
          <w:snapToGrid w:val="0"/>
          <w:color w:val="000000"/>
          <w:sz w:val="30"/>
          <w:szCs w:val="30"/>
          <w:highlight w:val="none"/>
          <w:lang w:val="en-US" w:eastAsia="zh-CN"/>
        </w:rPr>
        <w:t>本次大会既有专家学者畅谈创新发展的学术研讨，又有企业家晾晒比拼经营之道，还有投融资发展模式的探讨、招商推介、成果转化、战略签约等形式式样的现场活动。</w:t>
      </w:r>
    </w:p>
    <w:p w14:paraId="511E58A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5F1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FEB82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FEB82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38C18"/>
    <w:multiLevelType w:val="singleLevel"/>
    <w:tmpl w:val="4A538C18"/>
    <w:lvl w:ilvl="0" w:tentative="0">
      <w:start w:val="2"/>
      <w:numFmt w:val="chineseCounting"/>
      <w:suff w:val="nothing"/>
      <w:lvlText w:val="（%1）"/>
      <w:lvlJc w:val="left"/>
      <w:pPr>
        <w:ind w:left="28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4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2024-11-25T05:39:48Z</dcterms:created>
  <dc:creator>Administrator</dc:creator>
  <cp:lastModifiedBy>知行小书童besos</cp:lastModifiedBy>
  <dcterms:modified xsi:type="dcterms:W3CDTF">2024-11-25T05:39:52Z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C5997F763B8B4D149B34F32CDF7F925B_12</vt:lpwstr>
  </property>
</Properties>
</file>