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仿宋"/>
          <w:b/>
          <w:bCs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2024全国水科技大会暨技术装备成果展览会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大会方案（拟）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/>
        <w:jc w:val="center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引领水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业科技创新，助力产业绿色转型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/>
        <w:jc w:val="center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一、组织机构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主办单位：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中华环保联合会、福州大学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上海大学、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四川省生态环境厅（拟）、成都市人民政府（拟）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中华环保联合会水环境治理专业委员会、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福州大学材料科学与工程学院、福州大学环境与安全工程学院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上海大学环境与化学工程学院、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成都市生态环境局（拟）、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中环博通生态科技（北京）有限公司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支持单位：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水利部农村饮水安全中心、中国灌溉排水发展中心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长江三峡集团、中国水利水电科学研究院、国家环境保护有机化工废水处理与资源化工程技术中心、中国科学技术大学、中国人民大学、清华大学、同济大学、北京交通大学、四川大学、浙江大学、上海大学、武汉大学、华东理工大学、重庆市科学技术研究院、重庆工商大学、贵州大学、河北科技大学、西安建筑科技大学、南昌大学、合肥工业大学、四川农业大学、南京大学、江苏省有机毒物污染控制与资源化工程技术研究中心、上海水资源保护基金会、上海光催化产业技术研究院，四川省水污染治理服务协会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工业环保网、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环保水圈等。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媒体支持：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中央电视台、人民网、新华网、经济日报、中国环境报、中国工业报、科技日报、头条、凤凰网、腾讯、新浪、搜狐、中国给水排水、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生态环境科学、 水世界－中国城镇水网、智慧水利与智慧水务、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环保在线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中国环保网、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北极星水处理网必高环保人才网、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四川电视台、四川在线、四川新闻网等。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二、组织委员会</w:t>
      </w:r>
    </w:p>
    <w:p>
      <w:pPr>
        <w:snapToGrid w:val="0"/>
        <w:spacing w:line="360" w:lineRule="auto"/>
        <w:ind w:firstLine="602" w:firstLineChars="200"/>
        <w:rPr>
          <w:rFonts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大会主席：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孙晓华 中华环保联合会主席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欧阳华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上海大学党委副书记 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待  定 四川省生态环境厅领导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待  定 成都市人民政府领导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大会学术主席：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侯立安 中国工程院院士，火箭军工程大学教授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大会副主席：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徐开钦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福州大学土木工程学院教授、福建省人民政府顾问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钱冬英 上海大学环境与化工学院党委书记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四川省生态环境厅党组副书记、副厅长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成都市人民政府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大会委员（排名不分先后）：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郑庆宝 中华环保联合会副秘书长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于  岩 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福州大学材料科学与工程学院学术带头人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  辉 上海大学科研管理部副部长、研究员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  量 上海大学有机复合污染控制工程教育部重点实验室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常务副主任、研究员</w:t>
      </w:r>
    </w:p>
    <w:p>
      <w:pPr>
        <w:snapToGrid w:val="0"/>
        <w:spacing w:line="360" w:lineRule="auto"/>
        <w:ind w:firstLine="900" w:firstLineChars="3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四川省生态环境厅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成都市人民政府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潘文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福州大学环境与安全学院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庄赞勇 福州大学材料科学与工程学院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教授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1978" w:leftChars="442" w:hanging="1050" w:hangingChars="350"/>
        <w:jc w:val="both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沈仲韬 中华环保联合会海南自由贸易港工作机构主任、海南省水务厅原副厅长、高级工程师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pacing w:val="-2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王洪臣 </w:t>
      </w:r>
      <w:r>
        <w:rPr>
          <w:rFonts w:hint="eastAsia" w:ascii="仿宋" w:hAnsi="仿宋" w:eastAsia="仿宋" w:cs="仿宋"/>
          <w:color w:val="000000" w:themeColor="text1"/>
          <w:spacing w:val="-23"/>
          <w:sz w:val="30"/>
          <w:szCs w:val="30"/>
          <w14:textFill>
            <w14:solidFill>
              <w14:schemeClr w14:val="tx1"/>
            </w14:solidFill>
          </w14:textFill>
        </w:rPr>
        <w:t>中国人民大学低碳水环境技术研究中心主任、教授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陈永柏 </w:t>
      </w:r>
      <w:r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中国长江三峡集团环境保护部副主任、教授级高工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冯慧娟 中国环境科学研究院流域中心研究员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张汉松 水利部农村饮水安全中心处长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雷晓玲 重庆市科学技术研究院教授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波 重庆大学建筑规划设计研究总院教授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  林 浙江大学化学工程与生物工程学院副院长、教授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姚  宏 北京交通大学智慧环境联合研究中心主任、教授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刘炳义 武汉大学智慧水业研究所所长、教授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1978" w:leftChars="442" w:hanging="1050" w:hangingChars="35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146360010"/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龚海峰 重庆工商大学废油资源化技术与装备教育部工程研究中心主任、教授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贵州大学资源与环境工程学院</w:t>
      </w:r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  春 河北科技大学环境科学与工程学院院长、教授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张海涵 西安建筑科技大学环境与市政工程学院副院长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石  祥 中华环保联合会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“一带一路”工委会秘书长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大会秘书长：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刘愿军 中华环保联合会水环境治理专业委员会秘书长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三、大会内容及初步日程（拟）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（一）开幕式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（14日，上午）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.开幕致辞（9: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0-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致辞领导嘉宾：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孙晓华 中华环保联合会主席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欧阳华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上海大学党委副书记 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.主旨报告（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:30-1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生态环境部领导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四川生态环境厅领导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侯立安 中国工程院院士、火箭军工程大学教授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王  浩 </w:t>
      </w:r>
      <w:r>
        <w:rPr>
          <w:rFonts w:hint="eastAsia" w:ascii="仿宋" w:hAnsi="仿宋" w:eastAsia="仿宋" w:cs="Times New Roman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中国工程院院士、流域水循环模拟与调控国重室主任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张建新 北京城市排水集团董事长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高峰对话（1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主持人：待定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吴丰昌 中国工程院院士、中国环境科学研究院 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徐祖信 中国工程院院士、同济大学教授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市人民政府党组成员、副市长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遂宁市人民政府党组成员、副市长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凌建军 </w:t>
      </w:r>
      <w:r>
        <w:rPr>
          <w:rFonts w:hint="eastAsia" w:ascii="仿宋" w:hAnsi="仿宋" w:eastAsia="仿宋" w:cs="Times New Roman"/>
          <w:color w:val="000000" w:themeColor="text1"/>
          <w:spacing w:val="-17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凌志环保股份有限公司董事长、欧洲自然科学院院士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陈良刚 海南立昇净水科技实业有限公司董事长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4.嘉宾领导团参观展览（1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:30-1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（二）水科技综合论坛（14日下午，13:30-16:30）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钱冬英 上海大学环境与化工学院党委书记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1800" w:firstLineChars="600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于  岩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福州大学材料科学与工程学院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学术带头人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  军 中国工程院院士、哈尔滨工业大学环境学院教授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任洪强 中国工程院院士、南京大学环境学院院长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汪华林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中国工程院院士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、华东理工大学动力工程学院教授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常纪文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国务院发展研究中心资源与环境政策研究所副所长、研究员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宋永会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中国环境科学研究院首席科学家、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曹宏斌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中国科学院过程工程研究所研究员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何  强 重庆大学环境与生态学院院长、教授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徐开钦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福州大学土木工程学院教授、福建省人民政府顾问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上海大学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四川大学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洋 中华环保联合会水专委总工程师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冒建华 北控水务集团副总裁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企业家代表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企业家代表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（三）成果发布（14日下午，16:30-17:30）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1．中华环保联合会水环境领域成果发布及签约：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团体标准、行业报告、科技成果转化、绿色低碳污水厂案例等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2.上海大学、福州大学科研成果发布：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（四）专题论坛</w:t>
      </w:r>
      <w:bookmarkStart w:id="1" w:name="_Hlk142920433"/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（15日全天，8:30-17:30）</w:t>
      </w:r>
      <w:bookmarkEnd w:id="1"/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：第二届智慧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水环境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管理与技术创新论坛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召集人：刘炳义 武汉大学智慧水业研究所所长、教授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第三届村镇水环境治理与产业发展论坛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" w:afterAutospacing="0" w:line="264" w:lineRule="atLeast"/>
        <w:ind w:left="1365" w:leftChars="450" w:right="0" w:hanging="420" w:firstLineChars="0"/>
        <w:textAlignment w:val="auto"/>
        <w:rPr>
          <w:rFonts w:hint="default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村镇污水处理技术创新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召集人：何强 重庆大学环境与生态学院院长、教授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" w:afterAutospacing="0" w:line="264" w:lineRule="atLeast"/>
        <w:ind w:left="1365" w:leftChars="450" w:right="0" w:hanging="420" w:firstLineChars="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高品质供水和饮用水水源安全保障论坛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张汉松 中国灌溉排水发展中心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水利部农村饮水安全中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心)综合管理处处长、教高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张海涵 西安建筑科技大学环境与市政学院副院长、教授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：城镇雨污分流及污水处理提质增效论坛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召集人：吕波 重庆大学建筑规划设计研究总院教授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：高氨氮废水厌氧氨氧化处理技术论坛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召集人：北京排水集团、北京工业大学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left="2100" w:leftChars="426" w:hanging="1205" w:hangingChars="4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：流域水环境治理与水生态修复论坛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  <w:t>面向绿色流域构建的生态处理技术创新与实践论坛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召集人：冯慧娟 中国环境科学研究院流域中心研究员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eastAsia" w:ascii="仿宋" w:hAnsi="仿宋" w:eastAsia="仿宋" w:cs="仿宋"/>
          <w:snapToGrid w:val="0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刘  春 </w:t>
      </w:r>
      <w:r>
        <w:rPr>
          <w:rFonts w:hint="eastAsia" w:ascii="仿宋" w:hAnsi="仿宋" w:eastAsia="仿宋" w:cs="仿宋"/>
          <w:snapToGrid w:val="0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河北科技大学环境与工程学院院长、教授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：土壤和地下水污染防治与修复技术创新论坛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召集人：李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辉 上海大学环境与化学工程学院教授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：减污降碳协同增效创新与实践论坛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召集人：王洪臣 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中国人民大学环境学院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姚  宏 北京交通大学教授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：污泥处理处置与资源化利用技术论坛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召集人：戴晓虎 同济大学环境科学与工程学院教授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：新材料在水污染防治中的应用论坛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召集人：唐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量 上海大学环境与化学工程学院教授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庄赞勇 福州大学材料科学与工程学院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：工业废水减污降碳及资源化利用论坛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召集人：张炜铭 南京大学教授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default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杨  洋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中华环保联合会水环境治理专委会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总工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：新能源及电子行业废水论坛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召集人：潘文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福州大学环境与安全工程学院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：水环境新污染物控制青年学者论坛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李江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贵州大学资源与环境工程学院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：工业危废资源化利用技术论坛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召集人：龚海峰 重庆工商大学废油资源化技术与装备教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育部工程研究中心教授、主任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：国际合作与新技术、新产品推介会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召集人：中华环保联合会水环境治理专委会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四、技术装备成果展览会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（一）时间安排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报到搭建：2024年5月13日全天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展出时间：2024年5月14-15日全天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撤展时间：2024年5月15日1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—2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（二）展览范围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1．水处理技术与设备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工业用水及城市给水处理技术与设备、废水资源化利用及中水回用技术与设备;新型城市节水器具、水处理系统自动控制、城镇防汛排涝技术与设备、水处理药剂材料及配套设备、海水淡化前沿技术与设备；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2．智慧水务管理、水质监测、仪器仪表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水质监测预警设备、水质分析仪器、水务信息管理系统、水务生产运营管理系统、供排水输配管网管理系统； 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3．给排水管网与泵阀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金属及非金属管材、管件、管道、接头、水箱及配件；各种水泵、阀门、减振器；水表检测设备计量计费管理技术；防震抗灾材料、设备与技术； 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4．膜与膜分离技术设备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膜与膜组件；膜与膜组件的制造技术与制造用设备；膜原材料与辅助设备；膜分离设备的成套装置；膜分离设备相关技术、材料、测试装置；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5．污泥处理新技术和新设备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泥干化、脱水、烘干等污泥处理技术设备；污泥资源化利用技术与设备；污泥用于园林绿化和土壤改良技术；污泥卫生填埋，焚烧及综合利用技术与设备；污泥处理与处置中的微生物及除臭技术与产品；污泥输送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6．危废资源化及其废水处置技术及装备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高效油水分离技术及装备；油水分离质量评价；废油全组分安全处置与高值化利用技术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7.海绵城市相关技术与设备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城市新型雨水吸纳技术与设备;蓄渗绿色设施(建筑、道路、绿地、水系等);雨水排放及收集利用技术与设备；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8．水环境治理与水生态修复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河湖治理、黑臭水体治理、流域水环境治理等；人工湿地、村镇水生态、生态修复技术与装备等；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9．农村污水、饮水设备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农村饮用水、污水处理技术与装备；农村生态厕所及配套设施、粪便无害化处理技术与装备；农业节水与灌溉技术、装备、解决方案；农村环卫设施装备等；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10．国际展区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水处理技术、装备、解决方案国际展商。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（三）主要观众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1.市政单位：供排水公司、污水处理厂、自来水厂、市政工程单位、城投城建、监测站、固废中心、垃圾处理厂/运营商、社区街道办等单位代表；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2.工业终端：石油、石化、天然气、化工、钢铁、冶金、电力、采矿、新能源、汽车、水泥、制药、电镀、电子、金属、食品、酿造、印刷、印染、造纸、纺织等单位代表；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3.农业观众：农作物种养大户、养殖场、专业合作社、家庭农场、农副产品加工等单位代表；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4.商用民用：医院、酒店、商务楼、餐饮、物业、建筑地产、建材、地暖、工程建设、设备安装等单位代表；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5.相关工业园区、设计研究院、行业商协会等单位代表；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6.主管部门：发改委、经信委、环境保护、住建、农业农村、畜牧、水务、水利、城管、园林绿化等单位代表。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sz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4AD13"/>
    <w:multiLevelType w:val="singleLevel"/>
    <w:tmpl w:val="AAA4AD13"/>
    <w:lvl w:ilvl="0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2VkNmFjN2JmMThhZDc0ZDAwNzQ2YjRmZTQ2M2YifQ=="/>
  </w:docVars>
  <w:rsids>
    <w:rsidRoot w:val="00F479C1"/>
    <w:rsid w:val="001056DF"/>
    <w:rsid w:val="005D70F9"/>
    <w:rsid w:val="00C752E5"/>
    <w:rsid w:val="00F479C1"/>
    <w:rsid w:val="03E620E4"/>
    <w:rsid w:val="05880752"/>
    <w:rsid w:val="071509BE"/>
    <w:rsid w:val="07176148"/>
    <w:rsid w:val="08CE5353"/>
    <w:rsid w:val="0935611C"/>
    <w:rsid w:val="09614486"/>
    <w:rsid w:val="0A5847B8"/>
    <w:rsid w:val="0D2B61B4"/>
    <w:rsid w:val="0F805160"/>
    <w:rsid w:val="10E30B54"/>
    <w:rsid w:val="126A658C"/>
    <w:rsid w:val="12C4015D"/>
    <w:rsid w:val="14767FF0"/>
    <w:rsid w:val="14C07627"/>
    <w:rsid w:val="158C14AA"/>
    <w:rsid w:val="16A04FB6"/>
    <w:rsid w:val="18BF4D25"/>
    <w:rsid w:val="18C33745"/>
    <w:rsid w:val="19573E8D"/>
    <w:rsid w:val="196A151B"/>
    <w:rsid w:val="198C53F8"/>
    <w:rsid w:val="19C613B5"/>
    <w:rsid w:val="1BCD0437"/>
    <w:rsid w:val="1CA85384"/>
    <w:rsid w:val="1CD6088F"/>
    <w:rsid w:val="1DEC54EC"/>
    <w:rsid w:val="1F9C084C"/>
    <w:rsid w:val="229F2EDC"/>
    <w:rsid w:val="22C32593"/>
    <w:rsid w:val="25577AAB"/>
    <w:rsid w:val="28DC0F94"/>
    <w:rsid w:val="28DE3C83"/>
    <w:rsid w:val="2C52626B"/>
    <w:rsid w:val="2CC31B0E"/>
    <w:rsid w:val="2DE16542"/>
    <w:rsid w:val="2FAA0049"/>
    <w:rsid w:val="330469DC"/>
    <w:rsid w:val="33296443"/>
    <w:rsid w:val="36F0150C"/>
    <w:rsid w:val="376C2633"/>
    <w:rsid w:val="37F214F9"/>
    <w:rsid w:val="37F459D8"/>
    <w:rsid w:val="385842F8"/>
    <w:rsid w:val="39433D1E"/>
    <w:rsid w:val="3C6F13E2"/>
    <w:rsid w:val="412255E9"/>
    <w:rsid w:val="435766B4"/>
    <w:rsid w:val="4A004A18"/>
    <w:rsid w:val="4A6F69D9"/>
    <w:rsid w:val="4EB33338"/>
    <w:rsid w:val="51A229BD"/>
    <w:rsid w:val="530F6CB9"/>
    <w:rsid w:val="542A0273"/>
    <w:rsid w:val="565C42B5"/>
    <w:rsid w:val="569A3030"/>
    <w:rsid w:val="57ED745D"/>
    <w:rsid w:val="59333B53"/>
    <w:rsid w:val="59981AA8"/>
    <w:rsid w:val="5AF96577"/>
    <w:rsid w:val="5BE365B3"/>
    <w:rsid w:val="5DE11012"/>
    <w:rsid w:val="5EFF3BB3"/>
    <w:rsid w:val="5F6E6E08"/>
    <w:rsid w:val="622F3EA4"/>
    <w:rsid w:val="64C76F07"/>
    <w:rsid w:val="66C043ED"/>
    <w:rsid w:val="66E2403C"/>
    <w:rsid w:val="673B718C"/>
    <w:rsid w:val="691463AB"/>
    <w:rsid w:val="6A1F142A"/>
    <w:rsid w:val="6CD01102"/>
    <w:rsid w:val="6DFB24AB"/>
    <w:rsid w:val="6E3A1BF1"/>
    <w:rsid w:val="6F147412"/>
    <w:rsid w:val="6F7D30A2"/>
    <w:rsid w:val="73E02D49"/>
    <w:rsid w:val="7604624F"/>
    <w:rsid w:val="76165DD7"/>
    <w:rsid w:val="76E53FD5"/>
    <w:rsid w:val="76FA1BEC"/>
    <w:rsid w:val="77431BF7"/>
    <w:rsid w:val="78147323"/>
    <w:rsid w:val="7876535B"/>
    <w:rsid w:val="79912843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5761</Words>
  <Characters>6158</Characters>
  <Lines>42</Lines>
  <Paragraphs>11</Paragraphs>
  <TotalTime>219</TotalTime>
  <ScaleCrop>false</ScaleCrop>
  <LinksUpToDate>false</LinksUpToDate>
  <CharactersWithSpaces>6500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2023-10-26T07:46:00Z</dcterms:created>
  <dc:creator>water</dc:creator>
  <cp:lastModifiedBy>王欣晨</cp:lastModifiedBy>
  <cp:lastPrinted>2023-10-26T07:51:00Z</cp:lastPrinted>
  <dcterms:modified xsi:type="dcterms:W3CDTF">2024-03-05T06:17:45Z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3EA79ECC14EC490FA5752A84D4B743E8_13</vt:lpwstr>
  </property>
</Properties>
</file>