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spacing w:line="4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40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第二届水环境治理前瞻论坛暨2023水环境治理减污降碳协同增效创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新与实践论坛会议注册表</w:t>
      </w:r>
      <w:r>
        <w:rPr>
          <w:rFonts w:hint="eastAsia" w:ascii="仿宋" w:hAnsi="仿宋" w:eastAsia="仿宋" w:cs="仿宋"/>
          <w:sz w:val="21"/>
          <w:szCs w:val="21"/>
        </w:rPr>
        <w:t>（代合同，编号：    ）</w:t>
      </w:r>
    </w:p>
    <w:p>
      <w:pPr>
        <w:pStyle w:val="2"/>
        <w:rPr>
          <w:rFonts w:hint="eastAsia"/>
        </w:rPr>
      </w:pPr>
    </w:p>
    <w:tbl>
      <w:tblPr>
        <w:tblStyle w:val="3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85" w:type="dxa"/>
          <w:right w:w="57" w:type="dxa"/>
        </w:tblCellMar>
      </w:tblPr>
      <w:tblGrid>
        <w:gridCol w:w="417"/>
        <w:gridCol w:w="1215"/>
        <w:gridCol w:w="1049"/>
        <w:gridCol w:w="711"/>
        <w:gridCol w:w="850"/>
        <w:gridCol w:w="6"/>
        <w:gridCol w:w="33"/>
        <w:gridCol w:w="670"/>
        <w:gridCol w:w="1278"/>
        <w:gridCol w:w="1580"/>
        <w:gridCol w:w="2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基本资料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中文</w:t>
            </w:r>
          </w:p>
        </w:tc>
        <w:tc>
          <w:tcPr>
            <w:tcW w:w="7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英文</w:t>
            </w:r>
          </w:p>
        </w:tc>
        <w:tc>
          <w:tcPr>
            <w:tcW w:w="7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单位地址</w:t>
            </w:r>
          </w:p>
        </w:tc>
        <w:tc>
          <w:tcPr>
            <w:tcW w:w="45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 话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 责 人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 务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 机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 系 人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 务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 机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参与方案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选择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论坛收费</w:t>
            </w:r>
          </w:p>
        </w:tc>
        <w:tc>
          <w:tcPr>
            <w:tcW w:w="80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会议注册收费标准：2200元/人，6月15日前报名注册为1800元/人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政府单位、中华环保联合会水专委委员单位免费参会；注册费含会议费、餐费、资料费、考察费；住宿统一安排，费用自理。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273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参会代表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404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349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238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329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21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会议合作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参与方式</w:t>
            </w:r>
          </w:p>
        </w:tc>
        <w:tc>
          <w:tcPr>
            <w:tcW w:w="7013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□协办单位</w:t>
            </w:r>
            <w:r>
              <w:rPr>
                <w:rFonts w:ascii="仿宋" w:hAnsi="仿宋" w:eastAsia="仿宋" w:cs="仿宋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□支持单位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□演讲发言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□晚宴赞助 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□礼品赞助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353" w:hRule="exac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0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备注：回报服务详情见《商务合作方案》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技术目录</w:t>
            </w:r>
          </w:p>
        </w:tc>
        <w:tc>
          <w:tcPr>
            <w:tcW w:w="806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免费申报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899" w:hRule="atLeast"/>
          <w:jc w:val="center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款付说明</w:t>
            </w:r>
          </w:p>
        </w:tc>
        <w:tc>
          <w:tcPr>
            <w:tcW w:w="9277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hint="eastAsia"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请参展、参会、合作企业认真填写《确认表》并加盖公章，将扫描件发送至水专委。《确认表》经确认即视同参展、参会、合作合同。参与以上方案共计人民币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</w:t>
            </w:r>
            <w:r>
              <w:rPr>
                <w:rFonts w:ascii="仿宋" w:hAnsi="仿宋" w:eastAsia="仿宋" w:cs="仿宋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元，大写</w:t>
            </w:r>
            <w:r>
              <w:rPr>
                <w:rFonts w:ascii="仿宋" w:hAnsi="仿宋" w:eastAsia="仿宋" w:cs="仿宋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</w:rPr>
              <w:t xml:space="preserve">元整，于五个工作日内将所有费用汇入以下账户。 </w:t>
            </w:r>
            <w:r>
              <w:rPr>
                <w:rFonts w:ascii="仿宋" w:hAnsi="仿宋" w:eastAsia="仿宋" w:cs="仿宋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982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386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汇款账户：中华环保联合会</w:t>
            </w:r>
          </w:p>
          <w:p>
            <w:pPr>
              <w:spacing w:line="3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开户银行：北京银行和平里支行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银行账号：010 9035 3700 1201 0551 0048</w:t>
            </w:r>
          </w:p>
        </w:tc>
        <w:tc>
          <w:tcPr>
            <w:tcW w:w="541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发票信息：（</w:t>
            </w:r>
            <w:r>
              <w:rPr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增值税专票 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>增值税普通）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税号：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地址电话：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银行信息：</w:t>
            </w:r>
          </w:p>
        </w:tc>
      </w:tr>
    </w:tbl>
    <w:p>
      <w:pPr>
        <w:rPr>
          <w:rFonts w:hint="eastAsia" w:ascii="仿宋" w:hAnsi="仿宋" w:eastAsia="仿宋" w:cs="仿宋"/>
          <w:sz w:val="22"/>
          <w:szCs w:val="22"/>
        </w:rPr>
      </w:pPr>
    </w:p>
    <w:p>
      <w:pPr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中华环保联合会水环境治理专业委员会秘书处</w:t>
      </w:r>
    </w:p>
    <w:p>
      <w:pPr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联 系 人：李伟、王秋林                 联系电话：18518703255/13601101670</w:t>
      </w:r>
    </w:p>
    <w:p>
      <w:r>
        <w:rPr>
          <w:rFonts w:hint="eastAsia" w:ascii="仿宋" w:hAnsi="仿宋" w:eastAsia="仿宋" w:cs="仿宋"/>
          <w:sz w:val="22"/>
          <w:szCs w:val="22"/>
        </w:rPr>
        <w:t>报名邮箱：water_cn@acef-water.com.cn</w:t>
      </w:r>
      <w:r>
        <w:rPr>
          <w:rFonts w:hint="eastAsia" w:ascii="仿宋" w:hAnsi="仿宋" w:eastAsia="仿宋" w:cs="仿宋"/>
          <w:color w:val="252525"/>
          <w:sz w:val="22"/>
          <w:szCs w:val="22"/>
        </w:rPr>
        <w:t xml:space="preserve">   </w:t>
      </w:r>
      <w:r>
        <w:rPr>
          <w:rFonts w:hint="eastAsia" w:ascii="仿宋" w:hAnsi="仿宋" w:eastAsia="仿宋" w:cs="仿宋"/>
          <w:sz w:val="22"/>
          <w:szCs w:val="22"/>
        </w:rPr>
        <w:t>网    站：</w:t>
      </w:r>
      <w:r>
        <w:rPr>
          <w:rFonts w:hint="eastAsia" w:ascii="仿宋" w:hAnsi="仿宋" w:eastAsia="仿宋" w:cs="仿宋"/>
          <w:sz w:val="22"/>
          <w:szCs w:val="22"/>
        </w:rPr>
        <w:fldChar w:fldCharType="begin"/>
      </w:r>
      <w:r>
        <w:rPr>
          <w:rFonts w:hint="eastAsia" w:ascii="仿宋" w:hAnsi="仿宋" w:eastAsia="仿宋" w:cs="仿宋"/>
          <w:sz w:val="22"/>
          <w:szCs w:val="22"/>
        </w:rPr>
        <w:instrText xml:space="preserve"> HYPERLINK "http://www.acef-water.com.cn" </w:instrText>
      </w:r>
      <w:r>
        <w:rPr>
          <w:rFonts w:hint="eastAsia" w:ascii="仿宋" w:hAnsi="仿宋" w:eastAsia="仿宋" w:cs="仿宋"/>
          <w:sz w:val="22"/>
          <w:szCs w:val="22"/>
        </w:rPr>
        <w:fldChar w:fldCharType="separate"/>
      </w:r>
      <w:r>
        <w:rPr>
          <w:rStyle w:val="5"/>
          <w:rFonts w:hint="eastAsia" w:ascii="仿宋" w:hAnsi="仿宋" w:eastAsia="仿宋" w:cs="仿宋"/>
          <w:sz w:val="22"/>
          <w:szCs w:val="22"/>
        </w:rPr>
        <w:t>www.acef-water.com.cn</w:t>
      </w:r>
      <w:r>
        <w:rPr>
          <w:rFonts w:hint="eastAsia" w:ascii="仿宋" w:hAnsi="仿宋" w:eastAsia="仿宋" w:cs="仿宋"/>
          <w:sz w:val="22"/>
          <w:szCs w:val="2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MmZiZDQxZGJlZTA2ZWQzNzk3MzQ1ZjY5MmI0N2IifQ=="/>
    <w:docVar w:name="KSO_WPS_MARK_KEY" w:val="4d757655-dab3-4fa1-b671-9b8435149e4d"/>
  </w:docVars>
  <w:rsids>
    <w:rsidRoot w:val="00000000"/>
    <w:rsid w:val="3C9D242F"/>
    <w:rsid w:val="54A70444"/>
    <w:rsid w:val="6DF733E7"/>
    <w:rsid w:val="6E4A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583</Characters>
  <Lines>0</Lines>
  <Paragraphs>0</Paragraphs>
  <TotalTime>0</TotalTime>
  <ScaleCrop>false</ScaleCrop>
  <LinksUpToDate>false</LinksUpToDate>
  <CharactersWithSpaces>671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2023-03-27T06:23:00Z</dcterms:created>
  <dc:creator>water</dc:creator>
  <cp:lastModifiedBy>王欣晨</cp:lastModifiedBy>
  <dcterms:modified xsi:type="dcterms:W3CDTF">2023-06-13T03:25:18Z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0127808E130045C4A1AF7DF567ED0816_13</vt:lpwstr>
  </property>
</Properties>
</file>