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rPr>
          <w:rFonts w:ascii="仿宋" w:hAnsi="仿宋" w:eastAsia="仿宋" w:cs="仿宋"/>
          <w:b/>
          <w:sz w:val="28"/>
          <w:szCs w:val="28"/>
        </w:rPr>
      </w:pPr>
      <w:r>
        <w:rPr>
          <w:rFonts w:hint="eastAsia" w:ascii="仿宋" w:hAnsi="仿宋" w:eastAsia="仿宋" w:cs="仿宋"/>
          <w:b/>
          <w:sz w:val="28"/>
          <w:szCs w:val="28"/>
        </w:rPr>
        <w:t>附件</w:t>
      </w:r>
    </w:p>
    <w:p>
      <w:pPr>
        <w:jc w:val="center"/>
        <w:rPr>
          <w:rFonts w:ascii="黑体" w:hAnsi="华文宋体" w:eastAsia="黑体" w:cs="Times New Roman"/>
          <w:b/>
          <w:sz w:val="36"/>
          <w:szCs w:val="36"/>
        </w:rPr>
      </w:pPr>
      <w:bookmarkStart w:id="2" w:name="_GoBack"/>
      <w:r>
        <w:rPr>
          <w:rFonts w:hint="eastAsia" w:ascii="黑体" w:hAnsi="华文宋体" w:eastAsia="黑体" w:cs="Times New Roman"/>
          <w:b/>
          <w:sz w:val="36"/>
          <w:szCs w:val="36"/>
        </w:rPr>
        <w:t>中国企业环境、社会与治理（</w:t>
      </w:r>
      <w:r>
        <w:rPr>
          <w:rFonts w:ascii="黑体" w:hAnsi="华文宋体" w:eastAsia="黑体" w:cs="Times New Roman"/>
          <w:b/>
          <w:sz w:val="36"/>
          <w:szCs w:val="36"/>
        </w:rPr>
        <w:t>ESG）调研表</w:t>
      </w:r>
    </w:p>
    <w:bookmarkEnd w:id="2"/>
    <w:p>
      <w:pPr>
        <w:spacing w:beforeLines="100" w:line="360" w:lineRule="auto"/>
        <w:ind w:firstLine="480" w:firstLineChars="200"/>
        <w:jc w:val="left"/>
        <w:rPr>
          <w:rFonts w:ascii="仿宋" w:hAnsi="仿宋" w:eastAsia="仿宋"/>
          <w:sz w:val="24"/>
          <w:szCs w:val="24"/>
        </w:rPr>
      </w:pPr>
      <w:r>
        <w:rPr>
          <w:rFonts w:hint="eastAsia" w:ascii="仿宋" w:hAnsi="仿宋" w:eastAsia="仿宋"/>
          <w:sz w:val="24"/>
          <w:szCs w:val="24"/>
        </w:rPr>
        <w:t>本调研表是</w:t>
      </w:r>
      <w:bookmarkStart w:id="0" w:name="_Hlk134623144"/>
      <w:r>
        <w:rPr>
          <w:rFonts w:hint="eastAsia" w:ascii="仿宋" w:hAnsi="仿宋" w:eastAsia="仿宋"/>
          <w:sz w:val="24"/>
          <w:szCs w:val="24"/>
        </w:rPr>
        <w:t>中华环保联合会</w:t>
      </w:r>
      <w:bookmarkEnd w:id="0"/>
      <w:r>
        <w:rPr>
          <w:rFonts w:hint="eastAsia" w:ascii="仿宋" w:hAnsi="仿宋" w:eastAsia="仿宋"/>
          <w:sz w:val="24"/>
          <w:szCs w:val="24"/>
        </w:rPr>
        <w:t>所组织的E</w:t>
      </w:r>
      <w:r>
        <w:rPr>
          <w:rFonts w:ascii="仿宋" w:hAnsi="仿宋" w:eastAsia="仿宋"/>
          <w:sz w:val="24"/>
          <w:szCs w:val="24"/>
        </w:rPr>
        <w:t>SG</w:t>
      </w:r>
      <w:r>
        <w:rPr>
          <w:rFonts w:hint="eastAsia" w:ascii="仿宋" w:hAnsi="仿宋" w:eastAsia="仿宋"/>
          <w:sz w:val="24"/>
          <w:szCs w:val="24"/>
        </w:rPr>
        <w:t>专项调查，旨在了解企业环境、社会与治理的整体情况和</w:t>
      </w:r>
      <w:r>
        <w:rPr>
          <w:rFonts w:ascii="仿宋" w:hAnsi="仿宋" w:eastAsia="仿宋"/>
          <w:sz w:val="24"/>
          <w:szCs w:val="24"/>
        </w:rPr>
        <w:t>相关</w:t>
      </w:r>
      <w:r>
        <w:rPr>
          <w:rFonts w:hint="eastAsia" w:ascii="仿宋" w:hAnsi="仿宋" w:eastAsia="仿宋"/>
          <w:sz w:val="24"/>
          <w:szCs w:val="24"/>
        </w:rPr>
        <w:t>绩效</w:t>
      </w:r>
      <w:r>
        <w:rPr>
          <w:rFonts w:ascii="仿宋" w:hAnsi="仿宋" w:eastAsia="仿宋"/>
          <w:sz w:val="24"/>
          <w:szCs w:val="24"/>
        </w:rPr>
        <w:t>信息，为编制发布《</w:t>
      </w:r>
      <w:r>
        <w:rPr>
          <w:rFonts w:hint="eastAsia" w:ascii="仿宋" w:hAnsi="仿宋" w:eastAsia="仿宋"/>
          <w:sz w:val="24"/>
          <w:szCs w:val="24"/>
        </w:rPr>
        <w:t>中国企业环境、社会与治理（</w:t>
      </w:r>
      <w:r>
        <w:rPr>
          <w:rFonts w:ascii="仿宋" w:hAnsi="仿宋" w:eastAsia="仿宋"/>
          <w:sz w:val="24"/>
          <w:szCs w:val="24"/>
        </w:rPr>
        <w:t>ESG）报告（2023）》</w:t>
      </w:r>
      <w:r>
        <w:rPr>
          <w:rFonts w:hint="eastAsia" w:ascii="仿宋" w:hAnsi="仿宋" w:eastAsia="仿宋"/>
          <w:sz w:val="24"/>
          <w:szCs w:val="24"/>
        </w:rPr>
        <w:t>和</w:t>
      </w:r>
      <w:bookmarkStart w:id="1" w:name="_Hlk135294160"/>
      <w:r>
        <w:rPr>
          <w:rFonts w:hint="eastAsia" w:ascii="仿宋" w:hAnsi="仿宋" w:eastAsia="仿宋"/>
          <w:sz w:val="24"/>
          <w:szCs w:val="24"/>
        </w:rPr>
        <w:t>“</w:t>
      </w:r>
      <w:r>
        <w:rPr>
          <w:rFonts w:ascii="仿宋" w:hAnsi="仿宋" w:eastAsia="仿宋"/>
          <w:sz w:val="24"/>
          <w:szCs w:val="24"/>
        </w:rPr>
        <w:t>中国企业</w:t>
      </w:r>
      <w:r>
        <w:rPr>
          <w:rFonts w:hint="eastAsia" w:ascii="仿宋" w:hAnsi="仿宋" w:eastAsia="仿宋"/>
          <w:sz w:val="24"/>
          <w:szCs w:val="24"/>
        </w:rPr>
        <w:t>E</w:t>
      </w:r>
      <w:r>
        <w:rPr>
          <w:rFonts w:ascii="仿宋" w:hAnsi="仿宋" w:eastAsia="仿宋"/>
          <w:sz w:val="24"/>
          <w:szCs w:val="24"/>
        </w:rPr>
        <w:t>SG百强</w:t>
      </w:r>
      <w:r>
        <w:rPr>
          <w:rFonts w:hint="eastAsia" w:ascii="仿宋" w:hAnsi="仿宋" w:eastAsia="仿宋"/>
          <w:sz w:val="24"/>
          <w:szCs w:val="24"/>
        </w:rPr>
        <w:t>(</w:t>
      </w:r>
      <w:r>
        <w:rPr>
          <w:rFonts w:ascii="仿宋" w:hAnsi="仿宋" w:eastAsia="仿宋"/>
          <w:sz w:val="24"/>
          <w:szCs w:val="24"/>
        </w:rPr>
        <w:t>2023)”</w:t>
      </w:r>
      <w:bookmarkEnd w:id="1"/>
      <w:r>
        <w:rPr>
          <w:rFonts w:hint="eastAsia" w:ascii="仿宋" w:hAnsi="仿宋" w:eastAsia="仿宋"/>
          <w:sz w:val="24"/>
          <w:szCs w:val="24"/>
        </w:rPr>
        <w:t>提供基础数据和依据，具有代表性的案例将被收录到《中国企业环境、社会与治理（</w:t>
      </w:r>
      <w:r>
        <w:rPr>
          <w:rFonts w:ascii="仿宋" w:hAnsi="仿宋" w:eastAsia="仿宋"/>
          <w:sz w:val="24"/>
          <w:szCs w:val="24"/>
        </w:rPr>
        <w:t>ESG）报告（2023）》</w:t>
      </w:r>
      <w:r>
        <w:rPr>
          <w:rFonts w:hint="eastAsia" w:ascii="仿宋" w:hAnsi="仿宋" w:eastAsia="仿宋"/>
          <w:sz w:val="24"/>
          <w:szCs w:val="24"/>
        </w:rPr>
        <w:t>典型案例中。</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调研表所涉企业信息均属于中华环保联合会E</w:t>
      </w:r>
      <w:r>
        <w:rPr>
          <w:rFonts w:ascii="仿宋" w:hAnsi="仿宋" w:eastAsia="仿宋"/>
          <w:sz w:val="24"/>
          <w:szCs w:val="24"/>
        </w:rPr>
        <w:t>SG</w:t>
      </w:r>
      <w:r>
        <w:rPr>
          <w:rFonts w:hint="eastAsia" w:ascii="仿宋" w:hAnsi="仿宋" w:eastAsia="仿宋"/>
          <w:sz w:val="24"/>
          <w:szCs w:val="24"/>
        </w:rPr>
        <w:t>课题研究所用，我们对参与调研的企业数据负有保密义务。</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感谢您对于本次调研的支持。请于</w:t>
      </w:r>
      <w:r>
        <w:rPr>
          <w:rFonts w:ascii="仿宋" w:hAnsi="仿宋" w:eastAsia="仿宋"/>
          <w:sz w:val="24"/>
          <w:szCs w:val="24"/>
        </w:rPr>
        <w:t>2023年7月1</w:t>
      </w:r>
      <w:r>
        <w:rPr>
          <w:rFonts w:hint="eastAsia" w:ascii="仿宋" w:hAnsi="仿宋" w:eastAsia="仿宋"/>
          <w:sz w:val="24"/>
          <w:szCs w:val="24"/>
        </w:rPr>
        <w:t>5</w:t>
      </w:r>
      <w:r>
        <w:rPr>
          <w:rFonts w:ascii="仿宋" w:hAnsi="仿宋" w:eastAsia="仿宋"/>
          <w:sz w:val="24"/>
          <w:szCs w:val="24"/>
        </w:rPr>
        <w:t>日前</w:t>
      </w:r>
      <w:r>
        <w:rPr>
          <w:rFonts w:hint="eastAsia" w:ascii="仿宋" w:hAnsi="仿宋" w:eastAsia="仿宋"/>
          <w:sz w:val="24"/>
          <w:szCs w:val="24"/>
        </w:rPr>
        <w:t>进入https://uzypt.fanqier.cn/f/awvgrvku网址完成填报。如</w:t>
      </w:r>
      <w:r>
        <w:rPr>
          <w:rFonts w:ascii="仿宋" w:hAnsi="仿宋" w:eastAsia="仿宋"/>
          <w:sz w:val="24"/>
          <w:szCs w:val="24"/>
        </w:rPr>
        <w:t>有疑问请拨打</w:t>
      </w:r>
      <w:r>
        <w:rPr>
          <w:rFonts w:hint="eastAsia" w:ascii="仿宋" w:hAnsi="仿宋" w:eastAsia="仿宋"/>
          <w:sz w:val="24"/>
          <w:szCs w:val="24"/>
        </w:rPr>
        <w:t>010-50831053或13552338863</w:t>
      </w:r>
      <w:r>
        <w:rPr>
          <w:rFonts w:ascii="仿宋" w:hAnsi="仿宋" w:eastAsia="仿宋"/>
          <w:sz w:val="24"/>
          <w:szCs w:val="24"/>
        </w:rPr>
        <w:t>咨询。</w:t>
      </w:r>
    </w:p>
    <w:p>
      <w:pPr>
        <w:spacing w:line="360" w:lineRule="auto"/>
        <w:ind w:right="420" w:rightChars="200" w:firstLine="482"/>
        <w:jc w:val="right"/>
        <w:rPr>
          <w:rFonts w:hint="eastAsia" w:ascii="仿宋" w:hAnsi="仿宋" w:eastAsia="仿宋"/>
          <w:sz w:val="24"/>
          <w:szCs w:val="24"/>
        </w:rPr>
      </w:pPr>
      <w:r>
        <w:rPr>
          <w:rFonts w:hint="eastAsia" w:ascii="仿宋" w:hAnsi="仿宋" w:eastAsia="仿宋"/>
          <w:sz w:val="24"/>
          <w:szCs w:val="24"/>
        </w:rPr>
        <w:t>中华环保联合会</w:t>
      </w:r>
    </w:p>
    <w:p>
      <w:pPr>
        <w:spacing w:line="360" w:lineRule="auto"/>
        <w:ind w:right="420" w:rightChars="200" w:firstLine="482"/>
        <w:jc w:val="right"/>
        <w:rPr>
          <w:rFonts w:ascii="仿宋" w:hAnsi="仿宋" w:eastAsia="仿宋"/>
          <w:sz w:val="24"/>
          <w:szCs w:val="24"/>
        </w:rPr>
      </w:pPr>
    </w:p>
    <w:p>
      <w:pPr>
        <w:pBdr>
          <w:top w:val="single" w:color="auto" w:sz="4" w:space="1"/>
          <w:left w:val="single" w:color="auto" w:sz="4" w:space="1"/>
          <w:bottom w:val="single" w:color="auto" w:sz="4" w:space="1"/>
          <w:right w:val="single" w:color="auto" w:sz="4" w:space="1"/>
        </w:pBdr>
        <w:spacing w:line="360" w:lineRule="auto"/>
        <w:ind w:firstLine="3542" w:firstLineChars="1260"/>
        <w:rPr>
          <w:rFonts w:ascii="宋体" w:hAnsi="宋体"/>
          <w:b/>
          <w:sz w:val="28"/>
          <w:szCs w:val="28"/>
        </w:rPr>
      </w:pPr>
      <w:r>
        <w:rPr>
          <w:rFonts w:hint="eastAsia" w:ascii="宋体" w:hAnsi="宋体"/>
          <w:b/>
          <w:sz w:val="28"/>
          <w:szCs w:val="28"/>
        </w:rPr>
        <w:t>填报说明</w:t>
      </w:r>
    </w:p>
    <w:p>
      <w:pPr>
        <w:pBdr>
          <w:top w:val="single" w:color="auto" w:sz="4" w:space="1"/>
          <w:left w:val="single" w:color="auto" w:sz="4" w:space="1"/>
          <w:bottom w:val="single" w:color="auto" w:sz="4" w:space="1"/>
          <w:right w:val="single" w:color="auto" w:sz="4" w:space="1"/>
        </w:pBdr>
        <w:spacing w:line="40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带</w:t>
      </w:r>
      <w:r>
        <w:rPr>
          <w:rFonts w:ascii="宋体" w:hAnsi="宋体"/>
          <w:sz w:val="24"/>
          <w:szCs w:val="24"/>
        </w:rPr>
        <w:t>*号的是必填项，如</w:t>
      </w:r>
      <w:r>
        <w:rPr>
          <w:rFonts w:hint="eastAsia" w:ascii="宋体" w:hAnsi="宋体"/>
          <w:sz w:val="24"/>
          <w:szCs w:val="24"/>
        </w:rPr>
        <w:t>未填写，则无法提交</w:t>
      </w:r>
      <w:r>
        <w:rPr>
          <w:rFonts w:ascii="宋体" w:hAnsi="宋体"/>
          <w:sz w:val="24"/>
          <w:szCs w:val="24"/>
        </w:rPr>
        <w:t>；</w:t>
      </w:r>
    </w:p>
    <w:p>
      <w:pPr>
        <w:pBdr>
          <w:top w:val="single" w:color="auto" w:sz="4" w:space="1"/>
          <w:left w:val="single" w:color="auto" w:sz="4" w:space="1"/>
          <w:bottom w:val="single" w:color="auto" w:sz="4" w:space="1"/>
          <w:right w:val="single" w:color="auto" w:sz="4" w:space="1"/>
        </w:pBdr>
        <w:spacing w:line="400" w:lineRule="exact"/>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请在问题后面选择○或口打“√”，○单选，口可多选；</w:t>
      </w:r>
    </w:p>
    <w:p>
      <w:pPr>
        <w:pBdr>
          <w:top w:val="single" w:color="auto" w:sz="4" w:space="1"/>
          <w:left w:val="single" w:color="auto" w:sz="4" w:space="1"/>
          <w:bottom w:val="single" w:color="auto" w:sz="4" w:space="1"/>
          <w:right w:val="single" w:color="auto" w:sz="4" w:space="1"/>
        </w:pBdr>
        <w:spacing w:line="40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企业在“</w:t>
      </w:r>
      <w:r>
        <w:rPr>
          <w:rFonts w:ascii="宋体" w:hAnsi="宋体"/>
          <w:sz w:val="24"/>
          <w:szCs w:val="24"/>
        </w:rPr>
        <w:t>”中要填写具体情况，对拿不准的问题可选择不填；</w:t>
      </w:r>
    </w:p>
    <w:p>
      <w:pPr>
        <w:pBdr>
          <w:top w:val="single" w:color="auto" w:sz="4" w:space="1"/>
          <w:left w:val="single" w:color="auto" w:sz="4" w:space="1"/>
          <w:bottom w:val="single" w:color="auto" w:sz="4" w:space="1"/>
          <w:right w:val="single" w:color="auto" w:sz="4" w:space="1"/>
        </w:pBdr>
        <w:spacing w:line="40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某题目企业留白，则视为企业未涉及该项内容；</w:t>
      </w:r>
    </w:p>
    <w:p>
      <w:pPr>
        <w:pBdr>
          <w:top w:val="single" w:color="auto" w:sz="4" w:space="1"/>
          <w:left w:val="single" w:color="auto" w:sz="4" w:space="1"/>
          <w:bottom w:val="single" w:color="auto" w:sz="4" w:space="1"/>
          <w:right w:val="single" w:color="auto" w:sz="4" w:space="1"/>
        </w:pBdr>
        <w:spacing w:line="400" w:lineRule="exact"/>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.数据采集时间范围为</w:t>
      </w:r>
      <w:r>
        <w:rPr>
          <w:rFonts w:ascii="宋体" w:hAnsi="宋体"/>
          <w:sz w:val="24"/>
          <w:szCs w:val="24"/>
        </w:rPr>
        <w:t>2022年1月1日至12月31日，</w:t>
      </w:r>
      <w:r>
        <w:rPr>
          <w:rFonts w:hint="eastAsia" w:ascii="宋体" w:hAnsi="宋体"/>
          <w:sz w:val="24"/>
          <w:szCs w:val="24"/>
        </w:rPr>
        <w:t>部分</w:t>
      </w:r>
      <w:r>
        <w:rPr>
          <w:rFonts w:ascii="宋体" w:hAnsi="宋体"/>
          <w:sz w:val="24"/>
          <w:szCs w:val="24"/>
        </w:rPr>
        <w:t>数据信息根据需要适当向前后延展</w:t>
      </w:r>
      <w:r>
        <w:rPr>
          <w:rFonts w:hint="eastAsia" w:ascii="宋体" w:hAnsi="宋体"/>
          <w:sz w:val="24"/>
          <w:szCs w:val="24"/>
        </w:rPr>
        <w:t>；</w:t>
      </w:r>
    </w:p>
    <w:p>
      <w:pPr>
        <w:pBdr>
          <w:top w:val="single" w:color="auto" w:sz="4" w:space="1"/>
          <w:left w:val="single" w:color="auto" w:sz="4" w:space="1"/>
          <w:bottom w:val="single" w:color="auto" w:sz="4" w:space="1"/>
          <w:right w:val="single" w:color="auto" w:sz="4" w:space="1"/>
        </w:pBdr>
        <w:spacing w:line="400" w:lineRule="exact"/>
        <w:ind w:firstLine="480" w:firstLineChars="200"/>
        <w:rPr>
          <w:rFonts w:ascii="宋体" w:hAnsi="宋体"/>
          <w:sz w:val="24"/>
          <w:szCs w:val="24"/>
        </w:rPr>
      </w:pPr>
      <w:r>
        <w:rPr>
          <w:rFonts w:ascii="宋体" w:hAnsi="宋体"/>
          <w:sz w:val="24"/>
          <w:szCs w:val="24"/>
        </w:rPr>
        <w:t>6</w:t>
      </w:r>
      <w:r>
        <w:rPr>
          <w:rFonts w:hint="eastAsia" w:ascii="宋体" w:hAnsi="宋体"/>
          <w:sz w:val="24"/>
          <w:szCs w:val="24"/>
        </w:rPr>
        <w:t>.企业数据，如营收总额、员工人数等以该企业法人管辖范围为限；</w:t>
      </w:r>
    </w:p>
    <w:p>
      <w:pPr>
        <w:pBdr>
          <w:top w:val="single" w:color="auto" w:sz="4" w:space="1"/>
          <w:left w:val="single" w:color="auto" w:sz="4" w:space="1"/>
          <w:bottom w:val="single" w:color="auto" w:sz="4" w:space="1"/>
          <w:right w:val="single" w:color="auto" w:sz="4" w:space="1"/>
        </w:pBdr>
        <w:spacing w:line="400" w:lineRule="exact"/>
        <w:ind w:firstLine="480" w:firstLineChars="200"/>
        <w:rPr>
          <w:rFonts w:ascii="宋体" w:hAnsi="宋体"/>
          <w:sz w:val="24"/>
          <w:szCs w:val="24"/>
        </w:rPr>
      </w:pPr>
      <w:r>
        <w:rPr>
          <w:rFonts w:ascii="宋体" w:hAnsi="宋体"/>
          <w:sz w:val="24"/>
          <w:szCs w:val="24"/>
        </w:rPr>
        <w:t>7</w:t>
      </w:r>
      <w:r>
        <w:rPr>
          <w:rFonts w:hint="eastAsia" w:ascii="宋体" w:hAnsi="宋体"/>
          <w:sz w:val="24"/>
          <w:szCs w:val="24"/>
        </w:rPr>
        <w:t>.填报内容为“中国企业</w:t>
      </w:r>
      <w:r>
        <w:rPr>
          <w:rFonts w:ascii="宋体" w:hAnsi="宋体"/>
          <w:sz w:val="24"/>
          <w:szCs w:val="24"/>
        </w:rPr>
        <w:t>ESG百强(2023)”</w:t>
      </w:r>
      <w:r>
        <w:rPr>
          <w:rFonts w:hint="eastAsia" w:ascii="宋体" w:hAnsi="宋体"/>
          <w:sz w:val="24"/>
          <w:szCs w:val="24"/>
        </w:rPr>
        <w:t>编制的基础数据和依据，请认真阅读问卷，以免遗漏问题；</w:t>
      </w:r>
    </w:p>
    <w:p>
      <w:pPr>
        <w:pBdr>
          <w:top w:val="single" w:color="auto" w:sz="4" w:space="1"/>
          <w:left w:val="single" w:color="auto" w:sz="4" w:space="1"/>
          <w:bottom w:val="single" w:color="auto" w:sz="4" w:space="1"/>
          <w:right w:val="single" w:color="auto" w:sz="4" w:space="1"/>
        </w:pBdr>
        <w:spacing w:line="400" w:lineRule="exact"/>
        <w:ind w:firstLine="480" w:firstLineChars="200"/>
        <w:rPr>
          <w:rFonts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企业上报案例将择优收录到《中国企业环境、社会与治理（</w:t>
      </w:r>
      <w:r>
        <w:rPr>
          <w:rFonts w:ascii="宋体" w:hAnsi="宋体"/>
          <w:sz w:val="24"/>
          <w:szCs w:val="24"/>
        </w:rPr>
        <w:t>ESG）报告（2023）》典型案例中</w:t>
      </w:r>
      <w:r>
        <w:rPr>
          <w:rFonts w:hint="eastAsia" w:ascii="宋体" w:hAnsi="宋体"/>
          <w:sz w:val="24"/>
          <w:szCs w:val="24"/>
        </w:rPr>
        <w:t>，请用数据和实例总结提炼企业E</w:t>
      </w:r>
      <w:r>
        <w:rPr>
          <w:rFonts w:ascii="宋体" w:hAnsi="宋体"/>
          <w:sz w:val="24"/>
          <w:szCs w:val="24"/>
        </w:rPr>
        <w:t>SG</w:t>
      </w:r>
      <w:r>
        <w:rPr>
          <w:rFonts w:hint="eastAsia" w:ascii="宋体" w:hAnsi="宋体"/>
          <w:sz w:val="24"/>
          <w:szCs w:val="24"/>
        </w:rPr>
        <w:t>发展的突出亮点和典型实践，主题突出，数据真实，结构严谨，特点鲜明，事迹生动，文字鲜活。</w:t>
      </w:r>
    </w:p>
    <w:p>
      <w:pPr>
        <w:pBdr>
          <w:top w:val="single" w:color="auto" w:sz="4" w:space="1"/>
          <w:left w:val="single" w:color="auto" w:sz="4" w:space="1"/>
          <w:bottom w:val="single" w:color="auto" w:sz="4" w:space="1"/>
          <w:right w:val="single" w:color="auto" w:sz="4" w:space="1"/>
        </w:pBdr>
        <w:spacing w:line="560" w:lineRule="exact"/>
        <w:rPr>
          <w:rFonts w:ascii="宋体" w:hAnsi="宋体"/>
          <w:sz w:val="24"/>
          <w:szCs w:val="24"/>
        </w:rPr>
      </w:pPr>
    </w:p>
    <w:p>
      <w:pPr>
        <w:jc w:val="center"/>
        <w:rPr>
          <w:rFonts w:ascii="黑体" w:hAnsi="华文宋体" w:eastAsia="黑体" w:cs="Times New Roman"/>
          <w:b/>
          <w:sz w:val="36"/>
          <w:szCs w:val="36"/>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spacing w:beforeLines="100" w:line="360" w:lineRule="auto"/>
        <w:outlineLvl w:val="0"/>
        <w:rPr>
          <w:rFonts w:ascii="宋体" w:hAnsi="宋体"/>
          <w:b/>
          <w:bCs/>
          <w:sz w:val="32"/>
          <w:szCs w:val="32"/>
        </w:rPr>
      </w:pPr>
      <w:r>
        <w:rPr>
          <w:rFonts w:hint="eastAsia" w:ascii="黑体" w:hAnsi="华文宋体" w:eastAsia="黑体" w:cs="Times New Roman"/>
          <w:b/>
          <w:sz w:val="36"/>
          <w:szCs w:val="36"/>
        </w:rPr>
        <w:t>基本信息</w:t>
      </w:r>
    </w:p>
    <w:tbl>
      <w:tblPr>
        <w:tblStyle w:val="5"/>
        <w:tblW w:w="9292" w:type="dxa"/>
        <w:jc w:val="center"/>
        <w:tblLayout w:type="fixed"/>
        <w:tblCellMar>
          <w:top w:w="0" w:type="dxa"/>
          <w:left w:w="108" w:type="dxa"/>
          <w:bottom w:w="0" w:type="dxa"/>
          <w:right w:w="108" w:type="dxa"/>
        </w:tblCellMar>
      </w:tblPr>
      <w:tblGrid>
        <w:gridCol w:w="1954"/>
        <w:gridCol w:w="7338"/>
      </w:tblGrid>
      <w:tr>
        <w:tblPrEx>
          <w:tblCellMar>
            <w:top w:w="0" w:type="dxa"/>
            <w:left w:w="108" w:type="dxa"/>
            <w:bottom w:w="0" w:type="dxa"/>
            <w:right w:w="108" w:type="dxa"/>
          </w:tblCellMar>
        </w:tblPrEx>
        <w:trPr>
          <w:trHeight w:val="680" w:hRule="exac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*企业全称</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华文细黑"/>
                <w:kern w:val="0"/>
                <w:szCs w:val="21"/>
              </w:rPr>
            </w:pPr>
          </w:p>
        </w:tc>
      </w:tr>
      <w:tr>
        <w:tblPrEx>
          <w:tblCellMar>
            <w:top w:w="0" w:type="dxa"/>
            <w:left w:w="108" w:type="dxa"/>
            <w:bottom w:w="0" w:type="dxa"/>
            <w:right w:w="108" w:type="dxa"/>
          </w:tblCellMar>
        </w:tblPrEx>
        <w:trPr>
          <w:trHeight w:val="680" w:hRule="exac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*信用代码</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华文细黑"/>
                <w:kern w:val="0"/>
                <w:szCs w:val="21"/>
              </w:rPr>
            </w:pPr>
          </w:p>
        </w:tc>
      </w:tr>
      <w:tr>
        <w:tblPrEx>
          <w:tblCellMar>
            <w:top w:w="0" w:type="dxa"/>
            <w:left w:w="108" w:type="dxa"/>
            <w:bottom w:w="0" w:type="dxa"/>
            <w:right w:w="108" w:type="dxa"/>
          </w:tblCellMar>
        </w:tblPrEx>
        <w:trPr>
          <w:trHeight w:val="680" w:hRule="exac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*注册地址</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华文细黑"/>
                <w:kern w:val="0"/>
                <w:szCs w:val="21"/>
              </w:rPr>
            </w:pPr>
          </w:p>
        </w:tc>
      </w:tr>
      <w:tr>
        <w:tblPrEx>
          <w:tblCellMar>
            <w:top w:w="0" w:type="dxa"/>
            <w:left w:w="108" w:type="dxa"/>
            <w:bottom w:w="0" w:type="dxa"/>
            <w:right w:w="108" w:type="dxa"/>
          </w:tblCellMar>
        </w:tblPrEx>
        <w:trPr>
          <w:trHeight w:val="680" w:hRule="exact"/>
          <w:jc w:val="center"/>
        </w:trPr>
        <w:tc>
          <w:tcPr>
            <w:tcW w:w="1954" w:type="dxa"/>
            <w:tcBorders>
              <w:top w:val="nil"/>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*营收总额</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Times New Roman"/>
              </w:rPr>
            </w:pPr>
            <w:r>
              <w:rPr>
                <w:rFonts w:hint="eastAsia" w:ascii="宋体" w:hAnsi="宋体" w:eastAsia="宋体" w:cs="Times New Roman"/>
              </w:rPr>
              <w:t>2021年万元           2022年万元</w:t>
            </w:r>
          </w:p>
        </w:tc>
      </w:tr>
      <w:tr>
        <w:tblPrEx>
          <w:tblCellMar>
            <w:top w:w="0" w:type="dxa"/>
            <w:left w:w="108" w:type="dxa"/>
            <w:bottom w:w="0" w:type="dxa"/>
            <w:right w:w="108" w:type="dxa"/>
          </w:tblCellMar>
        </w:tblPrEx>
        <w:trPr>
          <w:trHeight w:val="680" w:hRule="exact"/>
          <w:jc w:val="center"/>
        </w:trPr>
        <w:tc>
          <w:tcPr>
            <w:tcW w:w="1954" w:type="dxa"/>
            <w:tcBorders>
              <w:top w:val="nil"/>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*资产总额</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Times New Roman"/>
              </w:rPr>
            </w:pPr>
            <w:r>
              <w:rPr>
                <w:rFonts w:hint="eastAsia" w:ascii="宋体" w:hAnsi="宋体" w:eastAsia="宋体" w:cs="Times New Roman"/>
              </w:rPr>
              <w:t>2021年万元           2022年万元</w:t>
            </w:r>
          </w:p>
        </w:tc>
      </w:tr>
      <w:tr>
        <w:tblPrEx>
          <w:tblCellMar>
            <w:top w:w="0" w:type="dxa"/>
            <w:left w:w="108" w:type="dxa"/>
            <w:bottom w:w="0" w:type="dxa"/>
            <w:right w:w="108" w:type="dxa"/>
          </w:tblCellMar>
        </w:tblPrEx>
        <w:trPr>
          <w:trHeight w:val="680" w:hRule="exact"/>
          <w:jc w:val="center"/>
        </w:trPr>
        <w:tc>
          <w:tcPr>
            <w:tcW w:w="1954" w:type="dxa"/>
            <w:tcBorders>
              <w:top w:val="nil"/>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*成立年限</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Times New Roman"/>
              </w:rPr>
            </w:pPr>
            <w:r>
              <w:rPr>
                <w:rFonts w:hint="eastAsia" w:ascii="宋体" w:hAnsi="宋体" w:eastAsia="宋体" w:cs="Times New Roman"/>
              </w:rPr>
              <w:t>○3年以内   ○3-5年   ○5-10年  ○10-20年  ○20年以上</w:t>
            </w:r>
          </w:p>
        </w:tc>
      </w:tr>
      <w:tr>
        <w:tblPrEx>
          <w:tblCellMar>
            <w:top w:w="0" w:type="dxa"/>
            <w:left w:w="108" w:type="dxa"/>
            <w:bottom w:w="0" w:type="dxa"/>
            <w:right w:w="108" w:type="dxa"/>
          </w:tblCellMar>
        </w:tblPrEx>
        <w:trPr>
          <w:trHeight w:val="680" w:hRule="exac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宋体"/>
                <w:kern w:val="0"/>
                <w:szCs w:val="21"/>
              </w:rPr>
            </w:pPr>
            <w:r>
              <w:rPr>
                <w:rFonts w:hint="eastAsia" w:ascii="宋体" w:hAnsi="宋体" w:eastAsia="宋体" w:cs="宋体"/>
                <w:kern w:val="0"/>
                <w:szCs w:val="21"/>
              </w:rPr>
              <w:t>*企业类型</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宋体"/>
                <w:kern w:val="0"/>
                <w:szCs w:val="21"/>
              </w:rPr>
            </w:pPr>
            <w:r>
              <w:rPr>
                <w:rFonts w:hint="eastAsia" w:ascii="宋体" w:hAnsi="宋体" w:eastAsia="宋体" w:cs="宋体"/>
                <w:kern w:val="0"/>
                <w:szCs w:val="21"/>
              </w:rPr>
              <w:t>○国有企业   ○民营企业   ○外资及港澳台企业   ○合资企业   ○其他</w:t>
            </w:r>
          </w:p>
        </w:tc>
      </w:tr>
      <w:tr>
        <w:tblPrEx>
          <w:tblCellMar>
            <w:top w:w="0" w:type="dxa"/>
            <w:left w:w="108" w:type="dxa"/>
            <w:bottom w:w="0" w:type="dxa"/>
            <w:right w:w="108" w:type="dxa"/>
          </w:tblCellMar>
        </w:tblPrEx>
        <w:trPr>
          <w:trHeight w:val="680" w:hRule="exact"/>
          <w:jc w:val="center"/>
        </w:trPr>
        <w:tc>
          <w:tcPr>
            <w:tcW w:w="1954" w:type="dxa"/>
            <w:tcBorders>
              <w:top w:val="nil"/>
              <w:left w:val="single" w:color="auto" w:sz="4" w:space="0"/>
              <w:bottom w:val="single" w:color="auto" w:sz="4" w:space="0"/>
              <w:right w:val="single" w:color="auto" w:sz="4" w:space="0"/>
            </w:tcBorders>
            <w:vAlign w:val="center"/>
          </w:tcPr>
          <w:p>
            <w:pPr>
              <w:snapToGrid w:val="0"/>
              <w:spacing w:line="0" w:lineRule="atLeast"/>
              <w:jc w:val="center"/>
              <w:rPr>
                <w:rFonts w:ascii="宋体" w:hAnsi="宋体" w:eastAsia="宋体" w:cs="华文细黑"/>
                <w:kern w:val="0"/>
                <w:szCs w:val="21"/>
              </w:rPr>
            </w:pPr>
            <w:r>
              <w:rPr>
                <w:rFonts w:hint="eastAsia" w:ascii="宋体" w:hAnsi="宋体" w:eastAsia="宋体" w:cs="宋体"/>
                <w:kern w:val="0"/>
                <w:szCs w:val="21"/>
              </w:rPr>
              <w:t>*是否上市</w:t>
            </w:r>
          </w:p>
        </w:tc>
        <w:tc>
          <w:tcPr>
            <w:tcW w:w="7338" w:type="dxa"/>
            <w:tcBorders>
              <w:top w:val="single" w:color="auto" w:sz="4" w:space="0"/>
              <w:left w:val="nil"/>
              <w:bottom w:val="single" w:color="auto" w:sz="4" w:space="0"/>
              <w:right w:val="single" w:color="auto" w:sz="4" w:space="0"/>
            </w:tcBorders>
            <w:vAlign w:val="center"/>
          </w:tcPr>
          <w:p>
            <w:pPr>
              <w:snapToGrid w:val="0"/>
              <w:spacing w:line="0" w:lineRule="atLeast"/>
              <w:rPr>
                <w:rFonts w:ascii="宋体" w:hAnsi="宋体" w:eastAsia="宋体" w:cs="Times New Roman"/>
              </w:rPr>
            </w:pPr>
            <w:r>
              <w:rPr>
                <w:rFonts w:hint="eastAsia" w:ascii="宋体" w:hAnsi="宋体" w:eastAsia="宋体" w:cs="Times New Roman"/>
              </w:rPr>
              <w:t>○未上市 ○已在交易所上市</w:t>
            </w:r>
          </w:p>
        </w:tc>
      </w:tr>
      <w:tr>
        <w:tblPrEx>
          <w:tblCellMar>
            <w:top w:w="0" w:type="dxa"/>
            <w:left w:w="108" w:type="dxa"/>
            <w:bottom w:w="0" w:type="dxa"/>
            <w:right w:w="108" w:type="dxa"/>
          </w:tblCellMar>
        </w:tblPrEx>
        <w:trPr>
          <w:trHeight w:val="4342" w:hRule="atLeas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华文细黑"/>
                <w:kern w:val="0"/>
                <w:szCs w:val="21"/>
              </w:rPr>
            </w:pPr>
            <w:r>
              <w:rPr>
                <w:rFonts w:hint="eastAsia" w:ascii="宋体" w:hAnsi="宋体" w:eastAsia="宋体" w:cs="华文细黑"/>
                <w:kern w:val="0"/>
                <w:szCs w:val="21"/>
              </w:rPr>
              <w:t>*主营业务</w:t>
            </w:r>
          </w:p>
          <w:p>
            <w:pPr>
              <w:snapToGrid w:val="0"/>
              <w:spacing w:line="360" w:lineRule="auto"/>
              <w:jc w:val="center"/>
              <w:rPr>
                <w:rFonts w:ascii="宋体" w:hAnsi="宋体" w:eastAsia="宋体" w:cs="华文细黑"/>
                <w:kern w:val="0"/>
                <w:szCs w:val="21"/>
              </w:rPr>
            </w:pPr>
            <w:r>
              <w:rPr>
                <w:rFonts w:hint="eastAsia" w:ascii="宋体" w:hAnsi="宋体" w:eastAsia="宋体" w:cs="华文细黑"/>
                <w:kern w:val="0"/>
                <w:szCs w:val="21"/>
              </w:rPr>
              <w:t>所属行业</w:t>
            </w:r>
          </w:p>
        </w:tc>
        <w:tc>
          <w:tcPr>
            <w:tcW w:w="733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1.农、林、牧、渔业                </w:t>
            </w:r>
            <w:r>
              <w:rPr>
                <w:rFonts w:hint="eastAsia" w:ascii="宋体" w:hAnsi="宋体" w:eastAsia="宋体" w:cs="Times New Roman"/>
              </w:rPr>
              <w:t>○</w:t>
            </w:r>
            <w:r>
              <w:rPr>
                <w:rFonts w:hint="eastAsia" w:ascii="宋体" w:hAnsi="宋体" w:eastAsia="宋体" w:cs="华文细黑"/>
                <w:kern w:val="0"/>
                <w:szCs w:val="21"/>
              </w:rPr>
              <w:t>11.房地产业</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2.采矿业                          </w:t>
            </w:r>
            <w:r>
              <w:rPr>
                <w:rFonts w:hint="eastAsia" w:ascii="宋体" w:hAnsi="宋体" w:eastAsia="宋体" w:cs="Times New Roman"/>
              </w:rPr>
              <w:t>○</w:t>
            </w:r>
            <w:r>
              <w:rPr>
                <w:rFonts w:hint="eastAsia" w:ascii="宋体" w:hAnsi="宋体" w:eastAsia="宋体" w:cs="华文细黑"/>
                <w:kern w:val="0"/>
                <w:szCs w:val="21"/>
              </w:rPr>
              <w:t>12.租赁和商务服务业</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3.制造业                          </w:t>
            </w:r>
            <w:r>
              <w:rPr>
                <w:rFonts w:hint="eastAsia" w:ascii="宋体" w:hAnsi="宋体" w:eastAsia="宋体" w:cs="Times New Roman"/>
              </w:rPr>
              <w:t>○</w:t>
            </w:r>
            <w:r>
              <w:rPr>
                <w:rFonts w:hint="eastAsia" w:ascii="宋体" w:hAnsi="宋体" w:eastAsia="宋体" w:cs="华文细黑"/>
                <w:kern w:val="0"/>
                <w:szCs w:val="21"/>
              </w:rPr>
              <w:t>13.科学研究和技术服务业</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4.电力、热力、燃气及水生产和供应业</w:t>
            </w:r>
            <w:r>
              <w:rPr>
                <w:rFonts w:hint="eastAsia" w:ascii="宋体" w:hAnsi="宋体" w:eastAsia="宋体" w:cs="Times New Roman"/>
              </w:rPr>
              <w:t>○</w:t>
            </w:r>
            <w:r>
              <w:rPr>
                <w:rFonts w:hint="eastAsia" w:ascii="宋体" w:hAnsi="宋体" w:eastAsia="宋体" w:cs="华文细黑"/>
                <w:kern w:val="0"/>
                <w:szCs w:val="21"/>
              </w:rPr>
              <w:t>14.水利、环境和公共设施管理业</w:t>
            </w:r>
          </w:p>
          <w:p>
            <w:pPr>
              <w:spacing w:line="360" w:lineRule="auto"/>
              <w:jc w:val="left"/>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5.建筑业  </w:t>
            </w:r>
            <w:r>
              <w:rPr>
                <w:rFonts w:hint="eastAsia" w:ascii="宋体" w:hAnsi="宋体" w:eastAsia="宋体" w:cs="Times New Roman"/>
              </w:rPr>
              <w:t>○</w:t>
            </w:r>
            <w:r>
              <w:rPr>
                <w:rFonts w:hint="eastAsia" w:ascii="宋体" w:hAnsi="宋体" w:eastAsia="宋体" w:cs="华文细黑"/>
                <w:kern w:val="0"/>
                <w:szCs w:val="21"/>
              </w:rPr>
              <w:t>15.居民服务、修理和其他服务业</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6.批发和零售业                    </w:t>
            </w:r>
            <w:r>
              <w:rPr>
                <w:rFonts w:hint="eastAsia" w:ascii="宋体" w:hAnsi="宋体" w:eastAsia="宋体" w:cs="Times New Roman"/>
              </w:rPr>
              <w:t>○</w:t>
            </w:r>
            <w:r>
              <w:rPr>
                <w:rFonts w:hint="eastAsia" w:ascii="宋体" w:hAnsi="宋体" w:eastAsia="宋体" w:cs="华文细黑"/>
                <w:kern w:val="0"/>
                <w:szCs w:val="21"/>
              </w:rPr>
              <w:t>16.教育</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7.交通运输、仓储和邮政业          </w:t>
            </w:r>
            <w:r>
              <w:rPr>
                <w:rFonts w:hint="eastAsia" w:ascii="宋体" w:hAnsi="宋体" w:eastAsia="宋体" w:cs="Times New Roman"/>
              </w:rPr>
              <w:t>○</w:t>
            </w:r>
            <w:r>
              <w:rPr>
                <w:rFonts w:hint="eastAsia" w:ascii="宋体" w:hAnsi="宋体" w:eastAsia="宋体" w:cs="华文细黑"/>
                <w:kern w:val="0"/>
                <w:szCs w:val="21"/>
              </w:rPr>
              <w:t>17.卫生和社会工作</w:t>
            </w:r>
          </w:p>
          <w:p>
            <w:pPr>
              <w:spacing w:line="360" w:lineRule="auto"/>
              <w:rPr>
                <w:rFonts w:ascii="宋体" w:hAnsi="宋体" w:eastAsia="宋体" w:cs="华文细黑"/>
                <w:kern w:val="0"/>
                <w:szCs w:val="21"/>
              </w:rPr>
            </w:pPr>
            <w:r>
              <w:rPr>
                <w:rFonts w:hint="eastAsia" w:ascii="宋体" w:hAnsi="宋体" w:eastAsia="宋体" w:cs="Times New Roman"/>
              </w:rPr>
              <w:t>○</w:t>
            </w:r>
            <w:r>
              <w:rPr>
                <w:rFonts w:hint="eastAsia" w:ascii="宋体" w:hAnsi="宋体" w:eastAsia="宋体" w:cs="华文细黑"/>
                <w:kern w:val="0"/>
                <w:szCs w:val="21"/>
              </w:rPr>
              <w:t xml:space="preserve">8.住宿和餐饮业                    </w:t>
            </w:r>
            <w:r>
              <w:rPr>
                <w:rFonts w:hint="eastAsia" w:ascii="宋体" w:hAnsi="宋体" w:eastAsia="宋体" w:cs="Times New Roman"/>
              </w:rPr>
              <w:t>○</w:t>
            </w:r>
            <w:r>
              <w:rPr>
                <w:rFonts w:hint="eastAsia" w:ascii="宋体" w:hAnsi="宋体" w:eastAsia="宋体" w:cs="华文细黑"/>
                <w:kern w:val="0"/>
                <w:szCs w:val="21"/>
              </w:rPr>
              <w:t>18.文化、体育和娱乐业</w:t>
            </w:r>
          </w:p>
          <w:p>
            <w:pPr>
              <w:spacing w:line="360" w:lineRule="auto"/>
              <w:rPr>
                <w:rFonts w:ascii="宋体" w:hAnsi="宋体" w:eastAsia="宋体" w:cs="华文细黑"/>
                <w:kern w:val="0"/>
                <w:szCs w:val="21"/>
                <w:u w:val="single"/>
              </w:rPr>
            </w:pPr>
            <w:r>
              <w:rPr>
                <w:rFonts w:hint="eastAsia" w:ascii="宋体" w:hAnsi="宋体" w:eastAsia="宋体" w:cs="Times New Roman"/>
              </w:rPr>
              <w:t>○</w:t>
            </w:r>
            <w:r>
              <w:rPr>
                <w:rFonts w:hint="eastAsia" w:ascii="宋体" w:hAnsi="宋体" w:eastAsia="宋体" w:cs="华文细黑"/>
                <w:kern w:val="0"/>
                <w:szCs w:val="21"/>
              </w:rPr>
              <w:t xml:space="preserve">9.信息传输、软件和信息技术服务业  </w:t>
            </w:r>
            <w:r>
              <w:rPr>
                <w:rFonts w:hint="eastAsia" w:ascii="宋体" w:hAnsi="宋体" w:eastAsia="宋体" w:cs="Times New Roman"/>
              </w:rPr>
              <w:t>○</w:t>
            </w:r>
            <w:r>
              <w:rPr>
                <w:rFonts w:hint="eastAsia" w:ascii="宋体" w:hAnsi="宋体" w:eastAsia="宋体" w:cs="华文细黑"/>
                <w:kern w:val="0"/>
                <w:szCs w:val="21"/>
              </w:rPr>
              <w:t>19.其他</w:t>
            </w:r>
          </w:p>
          <w:p>
            <w:pPr>
              <w:spacing w:line="360" w:lineRule="auto"/>
              <w:rPr>
                <w:rFonts w:ascii="宋体" w:hAnsi="宋体" w:eastAsia="宋体" w:cs="Times New Roman"/>
              </w:rPr>
            </w:pPr>
            <w:r>
              <w:rPr>
                <w:rFonts w:hint="eastAsia" w:ascii="宋体" w:hAnsi="宋体" w:eastAsia="宋体" w:cs="Times New Roman"/>
              </w:rPr>
              <w:t>○</w:t>
            </w:r>
            <w:r>
              <w:rPr>
                <w:rFonts w:hint="eastAsia" w:ascii="宋体" w:hAnsi="宋体" w:eastAsia="宋体" w:cs="华文细黑"/>
                <w:kern w:val="0"/>
                <w:szCs w:val="21"/>
              </w:rPr>
              <w:t>10.金融业</w:t>
            </w:r>
          </w:p>
        </w:tc>
      </w:tr>
      <w:tr>
        <w:tblPrEx>
          <w:tblCellMar>
            <w:top w:w="0" w:type="dxa"/>
            <w:left w:w="108" w:type="dxa"/>
            <w:bottom w:w="0" w:type="dxa"/>
            <w:right w:w="108" w:type="dxa"/>
          </w:tblCellMar>
        </w:tblPrEx>
        <w:trPr>
          <w:trHeight w:val="1257" w:hRule="atLeast"/>
          <w:jc w:val="center"/>
        </w:trPr>
        <w:tc>
          <w:tcPr>
            <w:tcW w:w="195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华文细黑"/>
                <w:kern w:val="0"/>
                <w:szCs w:val="21"/>
              </w:rPr>
            </w:pPr>
            <w:r>
              <w:rPr>
                <w:rFonts w:hint="eastAsia" w:ascii="宋体" w:hAnsi="宋体" w:eastAsia="宋体" w:cs="华文细黑"/>
                <w:kern w:val="0"/>
                <w:szCs w:val="21"/>
              </w:rPr>
              <w:t>*填写人信息</w:t>
            </w:r>
          </w:p>
        </w:tc>
        <w:tc>
          <w:tcPr>
            <w:tcW w:w="733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华文细黑"/>
                <w:color w:val="FFFFFF" w:themeColor="background1"/>
                <w:szCs w:val="21"/>
              </w:rPr>
            </w:pPr>
            <w:r>
              <w:rPr>
                <w:rFonts w:hint="eastAsia" w:ascii="宋体" w:hAnsi="宋体" w:eastAsia="宋体" w:cs="华文细黑"/>
                <w:szCs w:val="21"/>
              </w:rPr>
              <w:t>姓名：部门：职务：</w:t>
            </w:r>
          </w:p>
          <w:p>
            <w:pPr>
              <w:spacing w:line="360" w:lineRule="auto"/>
              <w:rPr>
                <w:rFonts w:ascii="宋体" w:hAnsi="宋体" w:eastAsia="宋体" w:cs="华文细黑"/>
                <w:szCs w:val="21"/>
              </w:rPr>
            </w:pPr>
            <w:r>
              <w:rPr>
                <w:rFonts w:hint="eastAsia" w:ascii="宋体" w:hAnsi="宋体" w:eastAsia="宋体" w:cs="华文细黑"/>
                <w:szCs w:val="21"/>
              </w:rPr>
              <w:t>手机号码：  电子邮箱：</w:t>
            </w:r>
          </w:p>
        </w:tc>
      </w:tr>
    </w:tbl>
    <w:p>
      <w:pPr>
        <w:jc w:val="left"/>
        <w:outlineLvl w:val="0"/>
        <w:rPr>
          <w:rFonts w:ascii="黑体" w:hAnsi="华文宋体" w:eastAsia="黑体" w:cs="Times New Roman"/>
          <w:b/>
          <w:sz w:val="36"/>
          <w:szCs w:val="36"/>
        </w:rPr>
      </w:pPr>
    </w:p>
    <w:p>
      <w:pPr>
        <w:jc w:val="left"/>
        <w:outlineLvl w:val="0"/>
        <w:rPr>
          <w:rFonts w:ascii="黑体" w:hAnsi="华文宋体" w:eastAsia="黑体" w:cs="Times New Roman"/>
          <w:b/>
          <w:sz w:val="36"/>
          <w:szCs w:val="36"/>
        </w:rPr>
      </w:pPr>
    </w:p>
    <w:p>
      <w:pPr>
        <w:jc w:val="left"/>
        <w:outlineLvl w:val="0"/>
        <w:rPr>
          <w:rFonts w:ascii="黑体" w:hAnsi="华文宋体" w:eastAsia="黑体" w:cs="Times New Roman"/>
          <w:b/>
          <w:sz w:val="36"/>
          <w:szCs w:val="36"/>
        </w:rPr>
      </w:pPr>
    </w:p>
    <w:p>
      <w:pPr>
        <w:jc w:val="left"/>
        <w:outlineLvl w:val="0"/>
        <w:rPr>
          <w:rFonts w:ascii="黑体" w:hAnsi="华文宋体" w:eastAsia="黑体" w:cs="Times New Roman"/>
          <w:b/>
          <w:sz w:val="36"/>
          <w:szCs w:val="36"/>
        </w:rPr>
      </w:pPr>
      <w:r>
        <w:rPr>
          <w:rFonts w:hint="eastAsia" w:ascii="黑体" w:hAnsi="华文宋体" w:eastAsia="黑体" w:cs="Times New Roman"/>
          <w:b/>
          <w:sz w:val="36"/>
          <w:szCs w:val="36"/>
        </w:rPr>
        <w:t>一、治理</w:t>
      </w: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请企业根据实际情况选择是或否：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0"/>
        <w:gridCol w:w="156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0" w:type="dxa"/>
            <w:vAlign w:val="center"/>
          </w:tcPr>
          <w:p>
            <w:pPr>
              <w:spacing w:line="0" w:lineRule="atLeast"/>
              <w:jc w:val="center"/>
              <w:rPr>
                <w:rFonts w:ascii="宋体" w:hAnsi="宋体" w:eastAsia="宋体" w:cs="Times New Roman"/>
                <w:b/>
                <w:bCs/>
                <w:kern w:val="0"/>
                <w:szCs w:val="20"/>
              </w:rPr>
            </w:pPr>
            <w:r>
              <w:rPr>
                <w:rFonts w:hint="eastAsia" w:ascii="宋体" w:hAnsi="宋体" w:eastAsia="宋体" w:cs="Times New Roman"/>
                <w:b/>
                <w:bCs/>
                <w:kern w:val="0"/>
                <w:szCs w:val="20"/>
              </w:rPr>
              <w:t>指标</w:t>
            </w:r>
          </w:p>
        </w:tc>
        <w:tc>
          <w:tcPr>
            <w:tcW w:w="1560" w:type="dxa"/>
            <w:vAlign w:val="center"/>
          </w:tcPr>
          <w:p>
            <w:pPr>
              <w:spacing w:line="0" w:lineRule="atLeast"/>
              <w:jc w:val="center"/>
              <w:rPr>
                <w:rFonts w:ascii="宋体" w:hAnsi="宋体" w:eastAsia="宋体" w:cs="Times New Roman"/>
                <w:b/>
                <w:bCs/>
                <w:kern w:val="0"/>
                <w:szCs w:val="20"/>
              </w:rPr>
            </w:pPr>
            <w:r>
              <w:rPr>
                <w:rFonts w:hint="eastAsia" w:ascii="宋体" w:hAnsi="宋体" w:eastAsia="宋体" w:cs="Times New Roman"/>
                <w:b/>
                <w:bCs/>
                <w:kern w:val="0"/>
                <w:szCs w:val="20"/>
              </w:rPr>
              <w:t>是</w:t>
            </w:r>
          </w:p>
        </w:tc>
        <w:tc>
          <w:tcPr>
            <w:tcW w:w="1630" w:type="dxa"/>
            <w:vAlign w:val="center"/>
          </w:tcPr>
          <w:p>
            <w:pPr>
              <w:spacing w:line="0" w:lineRule="atLeast"/>
              <w:jc w:val="center"/>
              <w:rPr>
                <w:rFonts w:ascii="宋体" w:hAnsi="宋体" w:eastAsia="宋体" w:cs="Times New Roman"/>
                <w:b/>
                <w:bCs/>
                <w:kern w:val="0"/>
                <w:szCs w:val="20"/>
              </w:rPr>
            </w:pPr>
            <w:r>
              <w:rPr>
                <w:rFonts w:hint="eastAsia" w:ascii="宋体" w:hAnsi="宋体" w:eastAsia="宋体" w:cs="Times New Roman"/>
                <w:b/>
                <w:bCs/>
                <w:kern w:val="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0" w:type="dxa"/>
            <w:vAlign w:val="center"/>
          </w:tcPr>
          <w:p>
            <w:pPr>
              <w:spacing w:line="400" w:lineRule="exact"/>
              <w:jc w:val="center"/>
              <w:rPr>
                <w:rFonts w:ascii="宋体" w:hAnsi="宋体" w:eastAsia="宋体" w:cs="Times New Roman"/>
                <w:kern w:val="0"/>
                <w:szCs w:val="20"/>
              </w:rPr>
            </w:pPr>
            <w:r>
              <w:rPr>
                <w:rFonts w:hint="eastAsia" w:ascii="Times New Roman" w:hAnsi="Times New Roman" w:eastAsia="宋体" w:cs="Times New Roman"/>
                <w:kern w:val="0"/>
                <w:szCs w:val="21"/>
              </w:rPr>
              <w:t>审计委员会主席是否由独立董事担任</w:t>
            </w:r>
          </w:p>
        </w:tc>
        <w:tc>
          <w:tcPr>
            <w:tcW w:w="1560" w:type="dxa"/>
            <w:vAlign w:val="center"/>
          </w:tcPr>
          <w:p>
            <w:pPr>
              <w:widowControl/>
              <w:jc w:val="center"/>
              <w:rPr>
                <w:rFonts w:ascii="宋体" w:hAnsi="宋体" w:eastAsia="宋体" w:cs="Times New Roman"/>
                <w:kern w:val="0"/>
                <w:szCs w:val="20"/>
              </w:rPr>
            </w:pPr>
            <w:r>
              <w:rPr>
                <w:rFonts w:hint="eastAsia" w:ascii="宋体" w:hAnsi="宋体" w:eastAsia="宋体" w:cs="Times New Roman"/>
                <w:kern w:val="0"/>
                <w:szCs w:val="21"/>
              </w:rPr>
              <w:t>○</w:t>
            </w:r>
          </w:p>
        </w:tc>
        <w:tc>
          <w:tcPr>
            <w:tcW w:w="1630" w:type="dxa"/>
            <w:vAlign w:val="center"/>
          </w:tcPr>
          <w:p>
            <w:pPr>
              <w:widowControl/>
              <w:jc w:val="center"/>
              <w:rPr>
                <w:rFonts w:ascii="宋体" w:hAnsi="宋体" w:eastAsia="宋体" w:cs="Times New Roman"/>
                <w:kern w:val="0"/>
                <w:szCs w:val="20"/>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0" w:type="dxa"/>
            <w:vAlign w:val="center"/>
          </w:tcPr>
          <w:p>
            <w:pPr>
              <w:spacing w:line="40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企业是否定期召开业绩说明会</w:t>
            </w:r>
          </w:p>
        </w:tc>
        <w:tc>
          <w:tcPr>
            <w:tcW w:w="1560" w:type="dxa"/>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Cs w:val="21"/>
              </w:rPr>
              <w:t>○</w:t>
            </w:r>
          </w:p>
        </w:tc>
        <w:tc>
          <w:tcPr>
            <w:tcW w:w="1630" w:type="dxa"/>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0" w:type="dxa"/>
            <w:vAlign w:val="center"/>
          </w:tcPr>
          <w:p>
            <w:pPr>
              <w:spacing w:line="40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企业是否实行中小投资者表决单独计票制度</w:t>
            </w:r>
          </w:p>
        </w:tc>
        <w:tc>
          <w:tcPr>
            <w:tcW w:w="1560" w:type="dxa"/>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Cs w:val="21"/>
              </w:rPr>
              <w:t>○</w:t>
            </w:r>
          </w:p>
        </w:tc>
        <w:tc>
          <w:tcPr>
            <w:tcW w:w="1630" w:type="dxa"/>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0" w:type="dxa"/>
            <w:vAlign w:val="center"/>
          </w:tcPr>
          <w:p>
            <w:pPr>
              <w:spacing w:line="40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企业是否实行累积投票制度</w:t>
            </w:r>
          </w:p>
        </w:tc>
        <w:tc>
          <w:tcPr>
            <w:tcW w:w="1560" w:type="dxa"/>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Cs w:val="21"/>
              </w:rPr>
              <w:t>○</w:t>
            </w:r>
          </w:p>
        </w:tc>
        <w:tc>
          <w:tcPr>
            <w:tcW w:w="1630" w:type="dxa"/>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0" w:type="dxa"/>
            <w:vAlign w:val="center"/>
          </w:tcPr>
          <w:p>
            <w:pPr>
              <w:spacing w:line="40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企业是否采用股东大会网络投票制度</w:t>
            </w:r>
          </w:p>
        </w:tc>
        <w:tc>
          <w:tcPr>
            <w:tcW w:w="1560" w:type="dxa"/>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Cs w:val="21"/>
              </w:rPr>
              <w:t>○</w:t>
            </w:r>
          </w:p>
        </w:tc>
        <w:tc>
          <w:tcPr>
            <w:tcW w:w="1630" w:type="dxa"/>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0" w:type="dxa"/>
            <w:vAlign w:val="center"/>
          </w:tcPr>
          <w:p>
            <w:pPr>
              <w:spacing w:line="40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是否建立违规风险准备金制度</w:t>
            </w:r>
          </w:p>
        </w:tc>
        <w:tc>
          <w:tcPr>
            <w:tcW w:w="1560" w:type="dxa"/>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Cs w:val="21"/>
              </w:rPr>
              <w:t>○</w:t>
            </w:r>
          </w:p>
        </w:tc>
        <w:tc>
          <w:tcPr>
            <w:tcW w:w="1630" w:type="dxa"/>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0" w:type="dxa"/>
            <w:vAlign w:val="center"/>
          </w:tcPr>
          <w:p>
            <w:pPr>
              <w:spacing w:line="40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企业是否有中小股东收益权的制度安排</w:t>
            </w:r>
          </w:p>
        </w:tc>
        <w:tc>
          <w:tcPr>
            <w:tcW w:w="1560" w:type="dxa"/>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Cs w:val="21"/>
              </w:rPr>
              <w:t>○</w:t>
            </w:r>
          </w:p>
        </w:tc>
        <w:tc>
          <w:tcPr>
            <w:tcW w:w="1630" w:type="dxa"/>
            <w:vAlign w:val="center"/>
          </w:tcPr>
          <w:p>
            <w:pPr>
              <w:widowControl/>
              <w:jc w:val="center"/>
              <w:rPr>
                <w:rFonts w:ascii="Times New Roman" w:hAnsi="Times New Roman"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0" w:type="dxa"/>
            <w:vAlign w:val="center"/>
          </w:tcPr>
          <w:p>
            <w:pPr>
              <w:spacing w:line="40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独立董事中是否有财务专家</w:t>
            </w:r>
          </w:p>
        </w:tc>
        <w:tc>
          <w:tcPr>
            <w:tcW w:w="1560"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w:t>
            </w:r>
          </w:p>
        </w:tc>
        <w:tc>
          <w:tcPr>
            <w:tcW w:w="1630"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90" w:type="dxa"/>
            <w:vAlign w:val="center"/>
          </w:tcPr>
          <w:p>
            <w:pPr>
              <w:spacing w:line="40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独立董事中是否有法律专家</w:t>
            </w:r>
          </w:p>
        </w:tc>
        <w:tc>
          <w:tcPr>
            <w:tcW w:w="1560"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w:t>
            </w:r>
          </w:p>
        </w:tc>
        <w:tc>
          <w:tcPr>
            <w:tcW w:w="1630" w:type="dxa"/>
            <w:vAlign w:val="center"/>
          </w:tcPr>
          <w:p>
            <w:pPr>
              <w:widowControl/>
              <w:jc w:val="center"/>
              <w:rPr>
                <w:rFonts w:ascii="宋体" w:hAnsi="宋体" w:eastAsia="宋体" w:cs="Times New Roman"/>
                <w:kern w:val="0"/>
                <w:szCs w:val="21"/>
              </w:rPr>
            </w:pPr>
            <w:r>
              <w:rPr>
                <w:rFonts w:hint="eastAsia" w:ascii="宋体" w:hAnsi="宋体" w:eastAsia="宋体" w:cs="Times New Roman"/>
                <w:kern w:val="0"/>
                <w:szCs w:val="21"/>
              </w:rPr>
              <w:t>○</w:t>
            </w:r>
          </w:p>
        </w:tc>
      </w:tr>
    </w:tbl>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企业搭建有哪些投资者沟通平台（可多选）：</w:t>
      </w:r>
    </w:p>
    <w:p>
      <w:pPr>
        <w:spacing w:line="400" w:lineRule="exact"/>
        <w:ind w:firstLine="420"/>
        <w:rPr>
          <w:rFonts w:ascii="Times New Roman" w:hAnsi="Times New Roman" w:eastAsia="宋体" w:cs="Times New Roman"/>
          <w:szCs w:val="21"/>
        </w:rPr>
      </w:pPr>
      <w:r>
        <w:rPr>
          <w:rFonts w:hint="eastAsia" w:ascii="宋体" w:hAnsi="宋体" w:eastAsia="宋体" w:cs="MS Mincho"/>
        </w:rPr>
        <w:t>□</w:t>
      </w:r>
      <w:r>
        <w:rPr>
          <w:rFonts w:hint="eastAsia" w:ascii="Times New Roman" w:hAnsi="Times New Roman" w:eastAsia="宋体" w:cs="Times New Roman"/>
          <w:szCs w:val="21"/>
        </w:rPr>
        <w:t>企业官网</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宋体" w:hAnsi="宋体" w:eastAsia="宋体" w:cs="MS Mincho"/>
        </w:rPr>
        <w:t>□</w:t>
      </w:r>
      <w:r>
        <w:rPr>
          <w:rFonts w:hint="eastAsia" w:ascii="Times New Roman" w:hAnsi="Times New Roman" w:eastAsia="宋体" w:cs="Times New Roman"/>
          <w:szCs w:val="21"/>
        </w:rPr>
        <w:t>微信</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宋体" w:hAnsi="宋体" w:eastAsia="宋体" w:cs="MS Mincho"/>
        </w:rPr>
        <w:t>□</w:t>
      </w:r>
      <w:r>
        <w:rPr>
          <w:rFonts w:hint="eastAsia" w:ascii="Times New Roman" w:hAnsi="Times New Roman" w:eastAsia="宋体" w:cs="Times New Roman"/>
          <w:szCs w:val="21"/>
        </w:rPr>
        <w:t>微博</w:t>
      </w:r>
    </w:p>
    <w:p>
      <w:pPr>
        <w:spacing w:line="400" w:lineRule="exact"/>
        <w:ind w:firstLine="420"/>
        <w:rPr>
          <w:rFonts w:ascii="Times New Roman" w:hAnsi="Times New Roman" w:eastAsia="宋体" w:cs="Times New Roman"/>
          <w:szCs w:val="21"/>
        </w:rPr>
      </w:pPr>
      <w:r>
        <w:rPr>
          <w:rFonts w:hint="eastAsia" w:ascii="宋体" w:hAnsi="宋体" w:eastAsia="宋体" w:cs="MS Mincho"/>
        </w:rPr>
        <w:t>□</w:t>
      </w:r>
      <w:r>
        <w:rPr>
          <w:rFonts w:hint="eastAsia" w:ascii="Times New Roman" w:hAnsi="Times New Roman" w:eastAsia="宋体" w:cs="Times New Roman"/>
          <w:szCs w:val="21"/>
        </w:rPr>
        <w:t>投资者咨询电话</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宋体" w:hAnsi="宋体" w:eastAsia="宋体" w:cs="MS Mincho"/>
        </w:rPr>
        <w:t>□</w:t>
      </w:r>
      <w:r>
        <w:rPr>
          <w:rFonts w:hint="eastAsia" w:ascii="Times New Roman" w:hAnsi="Times New Roman" w:eastAsia="宋体" w:cs="Times New Roman"/>
          <w:szCs w:val="21"/>
        </w:rPr>
        <w:t>在线互动平台</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宋体" w:hAnsi="宋体" w:eastAsia="宋体" w:cs="MS Mincho"/>
        </w:rPr>
        <w:t>□</w:t>
      </w:r>
      <w:r>
        <w:rPr>
          <w:rFonts w:hint="eastAsia" w:ascii="Times New Roman" w:hAnsi="Times New Roman" w:eastAsia="宋体" w:cs="Times New Roman"/>
          <w:szCs w:val="21"/>
        </w:rPr>
        <w:t>其他</w:t>
      </w: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企业董事会下设有哪些委员会（可多选）：</w:t>
      </w:r>
    </w:p>
    <w:p>
      <w:pPr>
        <w:spacing w:line="400" w:lineRule="exact"/>
        <w:ind w:firstLine="420"/>
        <w:rPr>
          <w:rFonts w:ascii="宋体" w:hAnsi="宋体" w:eastAsia="宋体" w:cs="MS Mincho"/>
        </w:rPr>
      </w:pPr>
      <w:r>
        <w:rPr>
          <w:rFonts w:hint="eastAsia" w:ascii="宋体" w:hAnsi="宋体" w:eastAsia="宋体" w:cs="MS Mincho"/>
        </w:rPr>
        <w:t>□审计委员会</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□薪酬委员会</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□提名委员会</w:t>
      </w:r>
    </w:p>
    <w:p>
      <w:pPr>
        <w:spacing w:line="400" w:lineRule="exact"/>
        <w:ind w:firstLine="420"/>
        <w:rPr>
          <w:rFonts w:ascii="宋体" w:hAnsi="宋体" w:eastAsia="宋体" w:cs="MS Mincho"/>
        </w:rPr>
      </w:pPr>
      <w:r>
        <w:rPr>
          <w:rFonts w:hint="eastAsia" w:ascii="宋体" w:hAnsi="宋体" w:eastAsia="宋体" w:cs="MS Mincho"/>
        </w:rPr>
        <w:t>□风险控制委员会</w:t>
      </w:r>
      <w:r>
        <w:rPr>
          <w:rFonts w:hint="eastAsia" w:ascii="宋体" w:hAnsi="宋体" w:eastAsia="宋体" w:cs="MS Mincho"/>
        </w:rPr>
        <w:tab/>
      </w:r>
      <w:r>
        <w:rPr>
          <w:rFonts w:hint="eastAsia" w:ascii="宋体" w:hAnsi="宋体" w:eastAsia="宋体" w:cs="MS Mincho"/>
        </w:rPr>
        <w:t>□管治委员会</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□可持续发展委员会</w:t>
      </w: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企业合规体系建设情况（可多选）：</w:t>
      </w:r>
    </w:p>
    <w:p>
      <w:pPr>
        <w:spacing w:line="400" w:lineRule="exact"/>
        <w:ind w:firstLine="420"/>
        <w:rPr>
          <w:rFonts w:ascii="宋体" w:hAnsi="宋体" w:eastAsia="宋体"/>
          <w:szCs w:val="21"/>
        </w:rPr>
      </w:pPr>
      <w:r>
        <w:rPr>
          <w:rFonts w:hint="eastAsia" w:ascii="宋体" w:hAnsi="宋体" w:eastAsia="宋体" w:cs="MS Mincho"/>
        </w:rPr>
        <w:t>□</w:t>
      </w:r>
      <w:r>
        <w:rPr>
          <w:rFonts w:hint="eastAsia" w:ascii="宋体" w:hAnsi="宋体" w:eastAsia="宋体"/>
          <w:szCs w:val="21"/>
        </w:rPr>
        <w:t>设立合规委员会</w:t>
      </w:r>
      <w:r>
        <w:rPr>
          <w:rFonts w:hint="eastAsia" w:ascii="宋体" w:hAnsi="宋体" w:eastAsia="宋体"/>
          <w:szCs w:val="21"/>
        </w:rPr>
        <w:tab/>
      </w:r>
      <w:r>
        <w:rPr>
          <w:rFonts w:hint="eastAsia" w:ascii="宋体" w:hAnsi="宋体" w:eastAsia="宋体"/>
          <w:szCs w:val="21"/>
        </w:rPr>
        <w:tab/>
      </w:r>
      <w:r>
        <w:rPr>
          <w:rFonts w:hint="eastAsia" w:ascii="宋体" w:hAnsi="宋体" w:eastAsia="宋体" w:cs="MS Mincho"/>
        </w:rPr>
        <w:t>□</w:t>
      </w:r>
      <w:r>
        <w:rPr>
          <w:rFonts w:hint="eastAsia" w:ascii="宋体" w:hAnsi="宋体" w:eastAsia="宋体"/>
          <w:szCs w:val="21"/>
        </w:rPr>
        <w:t>设立首席合规官</w:t>
      </w:r>
      <w:r>
        <w:rPr>
          <w:rFonts w:hint="eastAsia" w:ascii="宋体" w:hAnsi="宋体" w:eastAsia="宋体"/>
          <w:szCs w:val="21"/>
        </w:rPr>
        <w:tab/>
      </w:r>
      <w:r>
        <w:rPr>
          <w:rFonts w:hint="eastAsia" w:ascii="宋体" w:hAnsi="宋体" w:eastAsia="宋体"/>
          <w:szCs w:val="21"/>
        </w:rPr>
        <w:tab/>
      </w:r>
      <w:r>
        <w:rPr>
          <w:rFonts w:hint="eastAsia" w:ascii="宋体" w:hAnsi="宋体" w:eastAsia="宋体" w:cs="MS Mincho"/>
        </w:rPr>
        <w:t>□</w:t>
      </w:r>
      <w:r>
        <w:rPr>
          <w:rFonts w:hint="eastAsia" w:ascii="宋体" w:hAnsi="宋体" w:eastAsia="宋体"/>
          <w:szCs w:val="21"/>
        </w:rPr>
        <w:t>设立合规部门</w:t>
      </w:r>
    </w:p>
    <w:p>
      <w:pPr>
        <w:spacing w:line="400" w:lineRule="exact"/>
        <w:ind w:firstLine="420"/>
        <w:rPr>
          <w:rFonts w:ascii="宋体" w:hAnsi="宋体" w:eastAsia="宋体"/>
          <w:szCs w:val="21"/>
        </w:rPr>
      </w:pPr>
      <w:r>
        <w:rPr>
          <w:rFonts w:hint="eastAsia" w:ascii="宋体" w:hAnsi="宋体" w:eastAsia="宋体"/>
          <w:szCs w:val="21"/>
        </w:rPr>
        <w:t>2022年投入合规经费万元，配备合规人员人</w:t>
      </w:r>
    </w:p>
    <w:p>
      <w:pPr>
        <w:spacing w:line="400" w:lineRule="exact"/>
        <w:ind w:firstLine="420"/>
        <w:rPr>
          <w:rFonts w:ascii="宋体" w:hAnsi="宋体" w:eastAsia="宋体"/>
          <w:szCs w:val="21"/>
        </w:rPr>
      </w:pPr>
      <w:r>
        <w:rPr>
          <w:rFonts w:hint="eastAsia" w:ascii="宋体" w:hAnsi="宋体" w:eastAsia="宋体"/>
          <w:szCs w:val="21"/>
        </w:rPr>
        <w:t>2022年企业开展合规和反腐败培训次数次</w:t>
      </w:r>
    </w:p>
    <w:p>
      <w:pPr>
        <w:spacing w:line="400" w:lineRule="exact"/>
        <w:ind w:firstLine="420"/>
        <w:rPr>
          <w:rFonts w:ascii="宋体" w:hAnsi="宋体" w:eastAsia="宋体"/>
          <w:szCs w:val="21"/>
        </w:rPr>
      </w:pPr>
      <w:r>
        <w:rPr>
          <w:rFonts w:hint="eastAsia" w:ascii="宋体" w:hAnsi="宋体" w:eastAsia="宋体"/>
          <w:szCs w:val="21"/>
        </w:rPr>
        <w:t>培训面向的对象：</w:t>
      </w:r>
    </w:p>
    <w:p>
      <w:pPr>
        <w:spacing w:line="400" w:lineRule="exact"/>
        <w:ind w:firstLine="420" w:firstLineChars="200"/>
        <w:rPr>
          <w:rFonts w:ascii="宋体" w:hAnsi="宋体" w:eastAsia="宋体"/>
          <w:szCs w:val="21"/>
        </w:rPr>
      </w:pPr>
      <w:r>
        <w:rPr>
          <w:rFonts w:hint="eastAsia" w:ascii="宋体" w:hAnsi="宋体" w:eastAsia="宋体" w:cs="MS Mincho"/>
        </w:rPr>
        <w:t>□</w:t>
      </w:r>
      <w:r>
        <w:rPr>
          <w:rFonts w:hint="eastAsia" w:ascii="宋体" w:hAnsi="宋体" w:eastAsia="宋体"/>
          <w:szCs w:val="21"/>
        </w:rPr>
        <w:t>上下游企业</w:t>
      </w:r>
      <w:r>
        <w:rPr>
          <w:rFonts w:hint="eastAsia" w:ascii="宋体" w:hAnsi="宋体" w:eastAsia="宋体"/>
          <w:szCs w:val="21"/>
        </w:rPr>
        <w:tab/>
      </w:r>
      <w:r>
        <w:rPr>
          <w:rFonts w:hint="eastAsia" w:ascii="宋体" w:hAnsi="宋体" w:eastAsia="宋体" w:cs="MS Mincho"/>
        </w:rPr>
        <w:t>□</w:t>
      </w:r>
      <w:r>
        <w:rPr>
          <w:rFonts w:hint="eastAsia" w:ascii="宋体" w:hAnsi="宋体" w:eastAsia="宋体"/>
          <w:szCs w:val="21"/>
        </w:rPr>
        <w:t>管理层</w:t>
      </w:r>
      <w:r>
        <w:rPr>
          <w:rFonts w:hint="eastAsia" w:ascii="宋体" w:hAnsi="宋体" w:eastAsia="宋体"/>
          <w:szCs w:val="21"/>
        </w:rPr>
        <w:tab/>
      </w:r>
      <w:r>
        <w:rPr>
          <w:rFonts w:hint="eastAsia" w:ascii="宋体" w:hAnsi="宋体" w:eastAsia="宋体" w:cs="MS Mincho"/>
        </w:rPr>
        <w:t>□</w:t>
      </w:r>
      <w:r>
        <w:rPr>
          <w:rFonts w:hint="eastAsia" w:ascii="宋体" w:hAnsi="宋体" w:eastAsia="宋体"/>
          <w:szCs w:val="21"/>
        </w:rPr>
        <w:t>合规官、高风险岗位人员</w:t>
      </w:r>
      <w:r>
        <w:rPr>
          <w:rFonts w:hint="eastAsia" w:ascii="宋体" w:hAnsi="宋体" w:eastAsia="宋体"/>
          <w:szCs w:val="21"/>
        </w:rPr>
        <w:tab/>
      </w:r>
      <w:r>
        <w:rPr>
          <w:rFonts w:hint="eastAsia" w:ascii="宋体" w:hAnsi="宋体" w:eastAsia="宋体" w:cs="MS Mincho"/>
        </w:rPr>
        <w:t>□</w:t>
      </w:r>
      <w:r>
        <w:rPr>
          <w:rFonts w:hint="eastAsia" w:ascii="宋体" w:hAnsi="宋体" w:eastAsia="宋体"/>
          <w:szCs w:val="21"/>
        </w:rPr>
        <w:t>其他员工</w:t>
      </w: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企业合规管理情况（可多选）：</w:t>
      </w:r>
    </w:p>
    <w:p>
      <w:pPr>
        <w:spacing w:line="400" w:lineRule="exact"/>
        <w:ind w:firstLine="420"/>
        <w:rPr>
          <w:rFonts w:ascii="宋体" w:hAnsi="宋体" w:eastAsia="宋体"/>
          <w:szCs w:val="21"/>
        </w:rPr>
      </w:pPr>
      <w:r>
        <w:rPr>
          <w:rFonts w:hint="eastAsia" w:ascii="宋体" w:hAnsi="宋体" w:eastAsia="宋体"/>
          <w:szCs w:val="21"/>
        </w:rPr>
        <w:t>□定期形成合规风险评估报告</w:t>
      </w:r>
    </w:p>
    <w:p>
      <w:pPr>
        <w:spacing w:line="400" w:lineRule="exact"/>
        <w:ind w:firstLine="420"/>
        <w:rPr>
          <w:rFonts w:ascii="宋体" w:hAnsi="宋体" w:eastAsia="宋体"/>
          <w:szCs w:val="21"/>
        </w:rPr>
      </w:pPr>
      <w:r>
        <w:rPr>
          <w:rFonts w:hint="eastAsia" w:ascii="宋体" w:hAnsi="宋体" w:eastAsia="宋体"/>
          <w:szCs w:val="21"/>
        </w:rPr>
        <w:t>□定期评估企业重点风险领域</w:t>
      </w:r>
    </w:p>
    <w:p>
      <w:pPr>
        <w:spacing w:line="400" w:lineRule="exact"/>
        <w:ind w:firstLine="420"/>
        <w:rPr>
          <w:rFonts w:ascii="宋体" w:hAnsi="宋体" w:eastAsia="宋体"/>
          <w:szCs w:val="21"/>
        </w:rPr>
      </w:pPr>
      <w:r>
        <w:rPr>
          <w:rFonts w:hint="eastAsia" w:ascii="宋体" w:hAnsi="宋体" w:eastAsia="宋体"/>
          <w:szCs w:val="21"/>
        </w:rPr>
        <w:t>□定期对商业伙伴进行合规审查</w:t>
      </w:r>
    </w:p>
    <w:p>
      <w:pPr>
        <w:spacing w:line="400" w:lineRule="exact"/>
        <w:ind w:firstLine="420"/>
        <w:rPr>
          <w:rFonts w:ascii="宋体" w:hAnsi="宋体" w:eastAsia="宋体"/>
          <w:szCs w:val="21"/>
        </w:rPr>
      </w:pPr>
      <w:r>
        <w:rPr>
          <w:rFonts w:hint="eastAsia" w:ascii="宋体" w:hAnsi="宋体" w:eastAsia="宋体"/>
          <w:szCs w:val="21"/>
        </w:rPr>
        <w:t>□定期对企业自身部门、岗位、员工进行合规审查</w:t>
      </w:r>
    </w:p>
    <w:p>
      <w:pPr>
        <w:spacing w:line="400" w:lineRule="exact"/>
        <w:ind w:firstLine="420"/>
        <w:rPr>
          <w:rFonts w:ascii="宋体" w:hAnsi="宋体" w:eastAsia="宋体"/>
          <w:szCs w:val="21"/>
        </w:rPr>
      </w:pPr>
      <w:r>
        <w:rPr>
          <w:rFonts w:hint="eastAsia" w:ascii="宋体" w:hAnsi="宋体" w:eastAsia="宋体"/>
          <w:szCs w:val="21"/>
        </w:rPr>
        <w:t>□定期审查企业的合同签订、执行和变更情况</w:t>
      </w:r>
    </w:p>
    <w:p>
      <w:pPr>
        <w:spacing w:line="400" w:lineRule="exact"/>
        <w:ind w:firstLine="420"/>
        <w:rPr>
          <w:rFonts w:ascii="宋体" w:hAnsi="宋体" w:eastAsia="宋体"/>
          <w:szCs w:val="21"/>
        </w:rPr>
      </w:pPr>
      <w:r>
        <w:rPr>
          <w:rFonts w:hint="eastAsia" w:ascii="宋体" w:hAnsi="宋体" w:eastAsia="宋体"/>
          <w:szCs w:val="21"/>
        </w:rPr>
        <w:t>□定期审查企业的财务报表、财务状况、财务记录等是否真实、准确、完整</w:t>
      </w:r>
    </w:p>
    <w:p>
      <w:pPr>
        <w:spacing w:line="400" w:lineRule="exact"/>
        <w:ind w:firstLine="420"/>
        <w:rPr>
          <w:rFonts w:eastAsia="宋体"/>
        </w:rPr>
      </w:pPr>
      <w:r>
        <w:rPr>
          <w:rFonts w:hint="eastAsia" w:ascii="宋体" w:hAnsi="宋体" w:eastAsia="宋体" w:cs="MS Mincho"/>
        </w:rPr>
        <w:t>□其他</w:t>
      </w: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企业反腐倡廉方面采取的措施（可多选）：</w:t>
      </w:r>
    </w:p>
    <w:p>
      <w:pPr>
        <w:spacing w:line="400" w:lineRule="exact"/>
        <w:ind w:firstLine="420"/>
        <w:rPr>
          <w:rFonts w:ascii="宋体" w:hAnsi="宋体" w:eastAsia="宋体"/>
          <w:szCs w:val="21"/>
        </w:rPr>
      </w:pPr>
      <w:r>
        <w:rPr>
          <w:rFonts w:hint="eastAsia" w:ascii="宋体" w:hAnsi="宋体" w:eastAsia="宋体"/>
          <w:szCs w:val="21"/>
        </w:rPr>
        <w:t>□拒绝采购涉嫌商业贿赂的产品或服务</w:t>
      </w:r>
    </w:p>
    <w:p>
      <w:pPr>
        <w:spacing w:line="400" w:lineRule="exact"/>
        <w:ind w:firstLine="420"/>
        <w:rPr>
          <w:rFonts w:ascii="宋体" w:hAnsi="宋体" w:eastAsia="宋体"/>
          <w:szCs w:val="21"/>
        </w:rPr>
      </w:pPr>
      <w:r>
        <w:rPr>
          <w:rFonts w:hint="eastAsia" w:ascii="宋体" w:hAnsi="宋体" w:eastAsia="宋体"/>
          <w:szCs w:val="21"/>
        </w:rPr>
        <w:t>□建立包括商业贿赂在内的腐败风险的识别、监控、预防和惩治制度</w:t>
      </w:r>
    </w:p>
    <w:p>
      <w:pPr>
        <w:spacing w:line="400" w:lineRule="exact"/>
        <w:ind w:firstLine="420"/>
        <w:rPr>
          <w:rFonts w:ascii="宋体" w:hAnsi="宋体" w:eastAsia="宋体"/>
          <w:szCs w:val="21"/>
        </w:rPr>
      </w:pPr>
      <w:r>
        <w:rPr>
          <w:rFonts w:hint="eastAsia" w:ascii="宋体" w:hAnsi="宋体" w:eastAsia="宋体"/>
          <w:szCs w:val="21"/>
        </w:rPr>
        <w:t>□建立腐败事件的举报和保护机制</w:t>
      </w:r>
    </w:p>
    <w:p>
      <w:pPr>
        <w:spacing w:line="400" w:lineRule="exact"/>
        <w:ind w:firstLine="420"/>
        <w:rPr>
          <w:rFonts w:ascii="宋体" w:hAnsi="宋体" w:eastAsia="宋体"/>
          <w:szCs w:val="21"/>
        </w:rPr>
      </w:pPr>
      <w:r>
        <w:rPr>
          <w:rFonts w:hint="eastAsia" w:ascii="宋体" w:hAnsi="宋体" w:eastAsia="宋体"/>
          <w:szCs w:val="21"/>
        </w:rPr>
        <w:t>□设立廉政监察和反舞弊专职工作部门</w:t>
      </w:r>
    </w:p>
    <w:p>
      <w:pPr>
        <w:spacing w:line="400" w:lineRule="exact"/>
        <w:ind w:firstLine="420"/>
        <w:rPr>
          <w:rFonts w:ascii="宋体" w:hAnsi="宋体" w:eastAsia="宋体"/>
          <w:szCs w:val="21"/>
        </w:rPr>
      </w:pPr>
      <w:r>
        <w:rPr>
          <w:rFonts w:hint="eastAsia" w:ascii="宋体" w:hAnsi="宋体" w:eastAsia="宋体"/>
          <w:szCs w:val="21"/>
        </w:rPr>
        <w:t>□开展反腐倡廉的相关教育和培训</w:t>
      </w:r>
    </w:p>
    <w:p>
      <w:pPr>
        <w:spacing w:line="400" w:lineRule="exact"/>
        <w:ind w:firstLine="420"/>
        <w:rPr>
          <w:rFonts w:ascii="宋体" w:hAnsi="宋体" w:eastAsia="宋体"/>
          <w:szCs w:val="21"/>
        </w:rPr>
      </w:pPr>
      <w:r>
        <w:rPr>
          <w:rFonts w:hint="eastAsia" w:ascii="宋体" w:hAnsi="宋体" w:eastAsia="宋体"/>
          <w:szCs w:val="21"/>
        </w:rPr>
        <w:t>□组织部门负责人及重点部门人员签订反对商业贿赂协议或建立相关责任制</w:t>
      </w:r>
    </w:p>
    <w:p>
      <w:pPr>
        <w:spacing w:line="400" w:lineRule="exact"/>
        <w:ind w:firstLine="420"/>
        <w:rPr>
          <w:rFonts w:ascii="宋体" w:hAnsi="宋体" w:eastAsia="宋体"/>
          <w:szCs w:val="21"/>
        </w:rPr>
      </w:pPr>
      <w:r>
        <w:rPr>
          <w:rFonts w:hint="eastAsia" w:ascii="宋体" w:hAnsi="宋体" w:eastAsia="宋体"/>
          <w:szCs w:val="21"/>
        </w:rPr>
        <w:t>□通过反贿赂管理体系认证</w:t>
      </w:r>
    </w:p>
    <w:p>
      <w:pPr>
        <w:spacing w:line="400" w:lineRule="exact"/>
        <w:ind w:firstLine="420"/>
        <w:rPr>
          <w:rFonts w:ascii="宋体" w:hAnsi="宋体" w:eastAsia="宋体"/>
          <w:szCs w:val="21"/>
        </w:rPr>
      </w:pPr>
      <w:r>
        <w:rPr>
          <w:rFonts w:hint="eastAsia" w:ascii="宋体" w:hAnsi="宋体" w:eastAsia="宋体"/>
          <w:szCs w:val="21"/>
        </w:rPr>
        <w:t>□其他</w:t>
      </w: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企业针对以下实质性议题是否制定了长期的ESG目标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5"/>
        <w:gridCol w:w="181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5"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实质性议题</w:t>
            </w:r>
          </w:p>
        </w:tc>
        <w:tc>
          <w:tcPr>
            <w:tcW w:w="1814"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是</w:t>
            </w:r>
          </w:p>
        </w:tc>
        <w:tc>
          <w:tcPr>
            <w:tcW w:w="1814"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气候变化</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水资源管理</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能源管理</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废弃物及排放</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职业健康与安全</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职业发展与培训</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女性职工占比</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供应链管理</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合规管理</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反腐败</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公益慈善</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乡村振兴</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814"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bl>
    <w:p>
      <w:pPr>
        <w:numPr>
          <w:ilvl w:val="0"/>
          <w:numId w:val="1"/>
        </w:numPr>
        <w:spacing w:beforeLines="100"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企业在ESG（环境、社会和公司治理）方面采取的措施及成效（可多选）：</w:t>
      </w:r>
    </w:p>
    <w:p>
      <w:pPr>
        <w:spacing w:line="400" w:lineRule="exact"/>
        <w:ind w:firstLine="420"/>
        <w:rPr>
          <w:rFonts w:ascii="宋体" w:hAnsi="宋体" w:eastAsia="宋体" w:cs="等线"/>
          <w:szCs w:val="21"/>
        </w:rPr>
      </w:pPr>
      <w:r>
        <w:rPr>
          <w:rFonts w:hint="eastAsia" w:ascii="宋体" w:hAnsi="宋体" w:eastAsia="宋体" w:cs="等线"/>
          <w:szCs w:val="21"/>
        </w:rPr>
        <w:t>措施：</w:t>
      </w:r>
    </w:p>
    <w:p>
      <w:pPr>
        <w:spacing w:line="400" w:lineRule="exact"/>
        <w:ind w:left="420" w:firstLine="420"/>
        <w:rPr>
          <w:rFonts w:ascii="宋体" w:hAnsi="宋体" w:eastAsia="宋体" w:cs="等线"/>
          <w:szCs w:val="21"/>
        </w:rPr>
      </w:pPr>
      <w:r>
        <w:rPr>
          <w:rFonts w:hint="eastAsia" w:ascii="宋体" w:hAnsi="宋体" w:eastAsia="宋体" w:cs="等线"/>
          <w:szCs w:val="21"/>
        </w:rPr>
        <w:t>□ESG纳入企业战略规划</w:t>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□明确ESG工作部门、岗位和职责</w:t>
      </w:r>
    </w:p>
    <w:p>
      <w:pPr>
        <w:spacing w:line="400" w:lineRule="exact"/>
        <w:ind w:left="420" w:firstLine="420"/>
        <w:rPr>
          <w:rFonts w:ascii="宋体" w:hAnsi="宋体" w:eastAsia="宋体" w:cs="等线"/>
          <w:szCs w:val="21"/>
        </w:rPr>
      </w:pPr>
      <w:r>
        <w:rPr>
          <w:rFonts w:hint="eastAsia" w:ascii="宋体" w:hAnsi="宋体" w:eastAsia="宋体" w:cs="等线"/>
          <w:szCs w:val="21"/>
        </w:rPr>
        <w:t>□董事会参与ESG监管工作</w:t>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□管理层薪酬与ESG绩效挂钩</w:t>
      </w:r>
    </w:p>
    <w:p>
      <w:pPr>
        <w:spacing w:line="400" w:lineRule="exact"/>
        <w:ind w:left="420" w:firstLine="420"/>
        <w:rPr>
          <w:rFonts w:ascii="宋体" w:hAnsi="宋体" w:eastAsia="宋体" w:cs="等线"/>
          <w:szCs w:val="21"/>
        </w:rPr>
      </w:pPr>
      <w:r>
        <w:rPr>
          <w:rFonts w:hint="eastAsia" w:ascii="宋体" w:hAnsi="宋体" w:eastAsia="宋体" w:cs="等线"/>
          <w:szCs w:val="21"/>
        </w:rPr>
        <w:t>□制定ESG沟通、信息统计制度</w:t>
      </w:r>
      <w:r>
        <w:rPr>
          <w:rFonts w:hint="eastAsia" w:ascii="宋体" w:hAnsi="宋体" w:eastAsia="宋体" w:cs="等线"/>
          <w:szCs w:val="21"/>
        </w:rPr>
        <w:tab/>
      </w:r>
      <w:r>
        <w:rPr>
          <w:rFonts w:hint="eastAsia" w:ascii="宋体" w:hAnsi="宋体" w:eastAsia="宋体" w:cs="等线"/>
          <w:szCs w:val="21"/>
        </w:rPr>
        <w:t>□定期发布ESG报告</w:t>
      </w:r>
    </w:p>
    <w:p>
      <w:pPr>
        <w:spacing w:line="400" w:lineRule="exact"/>
        <w:ind w:left="420" w:firstLine="420"/>
        <w:rPr>
          <w:rFonts w:ascii="宋体" w:hAnsi="宋体" w:eastAsia="宋体" w:cs="等线"/>
          <w:szCs w:val="21"/>
        </w:rPr>
      </w:pPr>
      <w:r>
        <w:rPr>
          <w:rFonts w:hint="eastAsia" w:ascii="宋体" w:hAnsi="宋体" w:eastAsia="宋体" w:cs="等线"/>
          <w:szCs w:val="21"/>
        </w:rPr>
        <w:t>□及时披露ESG相关信息</w:t>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□构建企业内部ESG评价方法</w:t>
      </w:r>
    </w:p>
    <w:p>
      <w:pPr>
        <w:spacing w:line="400" w:lineRule="exact"/>
        <w:ind w:left="420" w:firstLine="420"/>
        <w:rPr>
          <w:rFonts w:ascii="宋体" w:hAnsi="宋体" w:eastAsia="宋体" w:cs="等线"/>
          <w:szCs w:val="21"/>
        </w:rPr>
      </w:pPr>
      <w:r>
        <w:rPr>
          <w:rFonts w:hint="eastAsia" w:ascii="宋体" w:hAnsi="宋体" w:eastAsia="宋体" w:cs="等线"/>
          <w:szCs w:val="21"/>
        </w:rPr>
        <w:t>□开展ESG培训，提升企业ESG能力</w:t>
      </w:r>
    </w:p>
    <w:p>
      <w:pPr>
        <w:spacing w:line="400" w:lineRule="exact"/>
        <w:ind w:left="420" w:firstLine="420"/>
        <w:rPr>
          <w:rFonts w:ascii="宋体" w:hAnsi="宋体" w:eastAsia="宋体" w:cs="等线"/>
          <w:szCs w:val="21"/>
        </w:rPr>
      </w:pPr>
      <w:r>
        <w:rPr>
          <w:rFonts w:hint="eastAsia" w:ascii="宋体" w:hAnsi="宋体" w:eastAsia="宋体" w:cs="等线"/>
          <w:szCs w:val="21"/>
        </w:rPr>
        <w:t>□参与制定ESG相关标准，请注明</w:t>
      </w:r>
    </w:p>
    <w:p>
      <w:pPr>
        <w:spacing w:line="400" w:lineRule="exact"/>
        <w:ind w:left="420" w:firstLine="420"/>
        <w:rPr>
          <w:rFonts w:ascii="宋体" w:hAnsi="宋体" w:eastAsia="宋体" w:cs="等线"/>
          <w:szCs w:val="21"/>
        </w:rPr>
      </w:pPr>
      <w:r>
        <w:rPr>
          <w:rFonts w:hint="eastAsia" w:ascii="宋体" w:hAnsi="宋体" w:eastAsia="宋体" w:cs="等线"/>
          <w:szCs w:val="21"/>
        </w:rPr>
        <w:t>□其他</w:t>
      </w:r>
    </w:p>
    <w:p>
      <w:pPr>
        <w:spacing w:line="400" w:lineRule="exact"/>
        <w:ind w:firstLine="420"/>
        <w:rPr>
          <w:rFonts w:ascii="宋体" w:hAnsi="宋体" w:eastAsia="宋体" w:cs="等线"/>
          <w:szCs w:val="21"/>
        </w:rPr>
      </w:pPr>
      <w:r>
        <w:rPr>
          <w:rFonts w:hint="eastAsia" w:ascii="宋体" w:hAnsi="宋体" w:eastAsia="宋体" w:cs="等线"/>
          <w:szCs w:val="21"/>
        </w:rPr>
        <w:t>成效：</w:t>
      </w:r>
    </w:p>
    <w:p>
      <w:pPr>
        <w:spacing w:line="400" w:lineRule="exact"/>
        <w:ind w:left="420" w:firstLine="420"/>
        <w:rPr>
          <w:rFonts w:ascii="宋体" w:hAnsi="宋体" w:eastAsia="宋体" w:cs="等线"/>
          <w:szCs w:val="21"/>
        </w:rPr>
      </w:pPr>
      <w:r>
        <w:rPr>
          <w:rFonts w:hint="eastAsia" w:ascii="宋体" w:hAnsi="宋体" w:eastAsia="宋体" w:cs="等线"/>
          <w:szCs w:val="21"/>
        </w:rPr>
        <w:t>□获得绿色投资</w:t>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ascii="宋体" w:hAnsi="宋体" w:eastAsia="宋体" w:cs="等线"/>
          <w:szCs w:val="21"/>
        </w:rPr>
        <w:tab/>
      </w:r>
      <w:r>
        <w:rPr>
          <w:rFonts w:hint="eastAsia" w:ascii="宋体" w:hAnsi="宋体" w:eastAsia="宋体" w:cs="等线"/>
          <w:szCs w:val="21"/>
        </w:rPr>
        <w:t>□降低了企业风险</w:t>
      </w:r>
    </w:p>
    <w:p>
      <w:pPr>
        <w:spacing w:line="400" w:lineRule="exact"/>
        <w:ind w:left="420" w:firstLine="420"/>
        <w:rPr>
          <w:rFonts w:ascii="宋体" w:hAnsi="宋体" w:eastAsia="宋体" w:cs="等线"/>
          <w:szCs w:val="21"/>
        </w:rPr>
      </w:pPr>
      <w:r>
        <w:rPr>
          <w:rFonts w:hint="eastAsia" w:ascii="宋体" w:hAnsi="宋体" w:eastAsia="宋体" w:cs="等线"/>
          <w:szCs w:val="21"/>
        </w:rPr>
        <w:t>□提升供应链的管理水平</w:t>
      </w:r>
      <w:r>
        <w:rPr>
          <w:rFonts w:hint="eastAsia" w:ascii="宋体" w:hAnsi="宋体" w:eastAsia="宋体" w:cs="等线"/>
          <w:szCs w:val="21"/>
        </w:rPr>
        <w:tab/>
      </w:r>
      <w:r>
        <w:rPr>
          <w:rFonts w:hint="eastAsia" w:ascii="宋体" w:hAnsi="宋体" w:eastAsia="宋体" w:cs="等线"/>
          <w:szCs w:val="21"/>
        </w:rPr>
        <w:tab/>
      </w:r>
      <w:r>
        <w:rPr>
          <w:rFonts w:ascii="宋体" w:hAnsi="宋体" w:eastAsia="宋体" w:cs="等线"/>
          <w:szCs w:val="21"/>
        </w:rPr>
        <w:tab/>
      </w:r>
      <w:r>
        <w:rPr>
          <w:rFonts w:hint="eastAsia" w:ascii="宋体" w:hAnsi="宋体" w:eastAsia="宋体" w:cs="等线"/>
          <w:szCs w:val="21"/>
        </w:rPr>
        <w:t>□帮助完善公司治理结构</w:t>
      </w:r>
    </w:p>
    <w:p>
      <w:pPr>
        <w:spacing w:line="400" w:lineRule="exact"/>
        <w:ind w:left="420" w:firstLine="420"/>
        <w:rPr>
          <w:rFonts w:ascii="宋体" w:hAnsi="宋体" w:eastAsia="宋体" w:cs="等线"/>
          <w:szCs w:val="21"/>
        </w:rPr>
      </w:pPr>
      <w:r>
        <w:rPr>
          <w:rFonts w:hint="eastAsia" w:ascii="宋体" w:hAnsi="宋体" w:eastAsia="宋体" w:cs="等线"/>
          <w:szCs w:val="21"/>
        </w:rPr>
        <w:t>□降低了融资成本</w:t>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ab/>
      </w:r>
      <w:r>
        <w:rPr>
          <w:rFonts w:hint="eastAsia" w:ascii="宋体" w:hAnsi="宋体" w:eastAsia="宋体" w:cs="等线"/>
          <w:szCs w:val="21"/>
        </w:rPr>
        <w:t>□降低了环境成本</w:t>
      </w:r>
    </w:p>
    <w:p>
      <w:pPr>
        <w:spacing w:line="400" w:lineRule="exact"/>
        <w:ind w:left="420" w:firstLine="420"/>
        <w:rPr>
          <w:rFonts w:ascii="宋体" w:hAnsi="宋体" w:eastAsia="宋体" w:cs="等线"/>
          <w:szCs w:val="21"/>
        </w:rPr>
      </w:pPr>
      <w:r>
        <w:rPr>
          <w:rFonts w:hint="eastAsia" w:ascii="宋体" w:hAnsi="宋体" w:eastAsia="宋体" w:cs="等线"/>
          <w:szCs w:val="21"/>
        </w:rPr>
        <w:t>□获得主流机构评级，机构名称及评级结果</w:t>
      </w:r>
    </w:p>
    <w:p>
      <w:pPr>
        <w:spacing w:line="400" w:lineRule="exact"/>
        <w:ind w:left="420" w:firstLine="420"/>
        <w:rPr>
          <w:rFonts w:ascii="宋体" w:hAnsi="宋体" w:eastAsia="宋体" w:cs="等线"/>
          <w:szCs w:val="21"/>
        </w:rPr>
      </w:pPr>
      <w:r>
        <w:rPr>
          <w:rFonts w:hint="eastAsia" w:ascii="宋体" w:hAnsi="宋体" w:eastAsia="宋体" w:cs="等线"/>
          <w:szCs w:val="21"/>
        </w:rPr>
        <w:t>□其他</w:t>
      </w: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2022年企业编制了下列哪些报告（可多选）：</w:t>
      </w:r>
    </w:p>
    <w:p>
      <w:pPr>
        <w:spacing w:line="400" w:lineRule="exact"/>
        <w:ind w:left="420"/>
        <w:jc w:val="left"/>
        <w:rPr>
          <w:rFonts w:ascii="Times New Roman" w:hAnsi="Times New Roman" w:eastAsia="宋体" w:cs="Times New Roman"/>
          <w:szCs w:val="21"/>
        </w:rPr>
      </w:pPr>
      <w:r>
        <w:rPr>
          <w:rFonts w:hint="eastAsia" w:ascii="Times New Roman" w:hAnsi="Times New Roman" w:eastAsia="宋体" w:cs="Times New Roman"/>
          <w:szCs w:val="21"/>
        </w:rPr>
        <w:t>□社会责任报告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□ESG报告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□可持续发展报告</w:t>
      </w:r>
    </w:p>
    <w:p>
      <w:pPr>
        <w:spacing w:line="400" w:lineRule="exact"/>
        <w:ind w:left="420"/>
        <w:jc w:val="left"/>
        <w:rPr>
          <w:rFonts w:ascii="Times New Roman" w:hAnsi="Times New Roman" w:eastAsia="宋体" w:cs="Times New Roman"/>
          <w:szCs w:val="21"/>
        </w:rPr>
      </w:pPr>
      <w:r>
        <w:rPr>
          <w:rFonts w:hint="eastAsia" w:ascii="Times New Roman" w:hAnsi="Times New Roman" w:eastAsia="宋体" w:cs="Times New Roman"/>
          <w:szCs w:val="21"/>
        </w:rPr>
        <w:t>□企业公民报告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□公益慈善报告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□环境信息依法披露报告</w:t>
      </w:r>
    </w:p>
    <w:p>
      <w:pPr>
        <w:spacing w:line="400" w:lineRule="exact"/>
        <w:ind w:left="420"/>
        <w:jc w:val="left"/>
        <w:rPr>
          <w:rFonts w:ascii="宋体" w:hAnsi="宋体" w:eastAsia="宋体" w:cs="MS Mincho"/>
          <w:color w:val="FFFFFF" w:themeColor="background1"/>
          <w:u w:val="single"/>
        </w:rPr>
      </w:pPr>
      <w:r>
        <w:rPr>
          <w:rFonts w:hint="eastAsia" w:ascii="Times New Roman" w:hAnsi="Times New Roman" w:eastAsia="宋体" w:cs="Times New Roman"/>
          <w:szCs w:val="21"/>
        </w:rPr>
        <w:t>□绿色低碳发展报告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□公司治理报告</w:t>
      </w:r>
      <w:r>
        <w:rPr>
          <w:rFonts w:hint="eastAsia" w:ascii="Times New Roman" w:hAnsi="Times New Roman" w:eastAsia="宋体" w:cs="Times New Roman"/>
          <w:szCs w:val="21"/>
        </w:rPr>
        <w:tab/>
      </w:r>
      <w:r>
        <w:rPr>
          <w:rFonts w:hint="eastAsia" w:ascii="Times New Roman" w:hAnsi="Times New Roman" w:eastAsia="宋体" w:cs="Times New Roman"/>
          <w:szCs w:val="21"/>
        </w:rPr>
        <w:tab/>
      </w:r>
      <w:r>
        <w:rPr>
          <w:rFonts w:hint="eastAsia" w:ascii="Times New Roman" w:hAnsi="Times New Roman" w:eastAsia="宋体" w:cs="Times New Roman"/>
          <w:szCs w:val="21"/>
        </w:rPr>
        <w:t>□其他</w:t>
      </w:r>
    </w:p>
    <w:p>
      <w:pPr>
        <w:spacing w:line="400" w:lineRule="exact"/>
        <w:ind w:left="420"/>
        <w:jc w:val="left"/>
        <w:rPr>
          <w:rFonts w:ascii="宋体" w:hAnsi="宋体" w:eastAsia="宋体" w:cs="MS Mincho"/>
        </w:rPr>
      </w:pPr>
      <w:r>
        <w:rPr>
          <w:rFonts w:hint="eastAsia" w:ascii="Times New Roman" w:hAnsi="Times New Roman" w:eastAsia="宋体" w:cs="Times New Roman"/>
          <w:szCs w:val="21"/>
        </w:rPr>
        <w:t>报告编制单位：</w:t>
      </w:r>
      <w:r>
        <w:rPr>
          <w:rFonts w:hint="eastAsia" w:ascii="宋体" w:hAnsi="宋体" w:eastAsia="宋体" w:cs="华文细黑"/>
          <w:kern w:val="0"/>
          <w:szCs w:val="21"/>
        </w:rPr>
        <w:t>□</w:t>
      </w:r>
      <w:r>
        <w:rPr>
          <w:rFonts w:hint="eastAsia" w:ascii="Times New Roman" w:hAnsi="Times New Roman" w:eastAsia="宋体" w:cs="Times New Roman"/>
          <w:szCs w:val="21"/>
        </w:rPr>
        <w:t>企业自身</w:t>
      </w:r>
      <w:r>
        <w:rPr>
          <w:rFonts w:hint="eastAsia" w:ascii="Times New Roman" w:hAnsi="Times New Roman" w:eastAsia="宋体" w:cs="Times New Roman"/>
          <w:szCs w:val="21"/>
        </w:rPr>
        <w:tab/>
      </w:r>
      <w:r>
        <w:rPr>
          <w:rFonts w:hint="eastAsia" w:ascii="宋体" w:hAnsi="宋体" w:eastAsia="宋体" w:cs="华文细黑"/>
          <w:kern w:val="0"/>
          <w:szCs w:val="21"/>
        </w:rPr>
        <w:t>□</w:t>
      </w:r>
      <w:r>
        <w:rPr>
          <w:rFonts w:hint="eastAsia" w:ascii="Times New Roman" w:hAnsi="Times New Roman" w:eastAsia="宋体" w:cs="Times New Roman"/>
          <w:szCs w:val="21"/>
        </w:rPr>
        <w:t>第三方专业机构</w:t>
      </w:r>
      <w:r>
        <w:rPr>
          <w:rFonts w:hint="eastAsia" w:ascii="Times New Roman" w:hAnsi="Times New Roman" w:eastAsia="宋体" w:cs="Times New Roman"/>
          <w:szCs w:val="21"/>
        </w:rPr>
        <w:tab/>
      </w:r>
      <w:r>
        <w:rPr>
          <w:rFonts w:hint="eastAsia" w:ascii="宋体" w:hAnsi="宋体" w:eastAsia="宋体" w:cs="华文细黑"/>
          <w:kern w:val="0"/>
          <w:szCs w:val="21"/>
        </w:rPr>
        <w:t>□</w:t>
      </w:r>
      <w:r>
        <w:rPr>
          <w:rFonts w:hint="eastAsia" w:ascii="Times New Roman" w:hAnsi="Times New Roman" w:eastAsia="宋体" w:cs="Times New Roman"/>
          <w:szCs w:val="21"/>
        </w:rPr>
        <w:t>商协会</w:t>
      </w:r>
      <w:r>
        <w:rPr>
          <w:rFonts w:hint="eastAsia" w:ascii="Times New Roman" w:hAnsi="Times New Roman" w:eastAsia="宋体" w:cs="Times New Roman"/>
          <w:szCs w:val="21"/>
        </w:rPr>
        <w:tab/>
      </w:r>
      <w:r>
        <w:rPr>
          <w:rFonts w:hint="eastAsia" w:ascii="宋体" w:hAnsi="宋体" w:eastAsia="宋体" w:cs="华文细黑"/>
          <w:kern w:val="0"/>
          <w:szCs w:val="21"/>
        </w:rPr>
        <w:t>□</w:t>
      </w:r>
      <w:r>
        <w:rPr>
          <w:rFonts w:hint="eastAsia" w:ascii="Times New Roman" w:hAnsi="Times New Roman" w:eastAsia="宋体" w:cs="Times New Roman"/>
          <w:szCs w:val="21"/>
        </w:rPr>
        <w:t>其他</w:t>
      </w: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宋体" w:hAnsi="宋体" w:eastAsia="宋体" w:cs="Times New Roman"/>
          <w:b/>
          <w:bCs/>
          <w:szCs w:val="21"/>
        </w:rPr>
        <w:t>请按要求填写下列指标：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1"/>
        <w:gridCol w:w="1595"/>
        <w:gridCol w:w="1595"/>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1" w:type="dxa"/>
            <w:vAlign w:val="center"/>
          </w:tcPr>
          <w:p>
            <w:pPr>
              <w:spacing w:line="400" w:lineRule="exact"/>
              <w:jc w:val="center"/>
              <w:rPr>
                <w:rFonts w:ascii="宋体" w:hAnsi="宋体" w:eastAsia="宋体" w:cs="Times New Roman"/>
                <w:b/>
                <w:bCs/>
                <w:kern w:val="0"/>
                <w:szCs w:val="20"/>
              </w:rPr>
            </w:pPr>
            <w:r>
              <w:rPr>
                <w:rFonts w:hint="eastAsia" w:ascii="宋体" w:hAnsi="宋体" w:eastAsia="宋体" w:cs="Times New Roman"/>
                <w:b/>
                <w:bCs/>
                <w:kern w:val="0"/>
                <w:szCs w:val="20"/>
              </w:rPr>
              <w:t>指标</w:t>
            </w:r>
          </w:p>
        </w:tc>
        <w:tc>
          <w:tcPr>
            <w:tcW w:w="1595" w:type="dxa"/>
            <w:vAlign w:val="center"/>
          </w:tcPr>
          <w:p>
            <w:pPr>
              <w:spacing w:line="400" w:lineRule="exact"/>
              <w:jc w:val="center"/>
              <w:rPr>
                <w:rFonts w:ascii="宋体" w:hAnsi="宋体" w:eastAsia="宋体" w:cs="Times New Roman"/>
                <w:b/>
                <w:bCs/>
                <w:kern w:val="0"/>
                <w:szCs w:val="20"/>
              </w:rPr>
            </w:pPr>
            <w:r>
              <w:rPr>
                <w:rFonts w:hint="eastAsia" w:ascii="宋体" w:hAnsi="宋体" w:eastAsia="宋体" w:cs="Times New Roman"/>
                <w:b/>
                <w:bCs/>
                <w:kern w:val="0"/>
                <w:szCs w:val="20"/>
              </w:rPr>
              <w:t>单位</w:t>
            </w:r>
          </w:p>
        </w:tc>
        <w:tc>
          <w:tcPr>
            <w:tcW w:w="1595" w:type="dxa"/>
            <w:vAlign w:val="center"/>
          </w:tcPr>
          <w:p>
            <w:pPr>
              <w:spacing w:line="400" w:lineRule="exact"/>
              <w:jc w:val="center"/>
              <w:rPr>
                <w:rFonts w:ascii="宋体" w:hAnsi="宋体" w:eastAsia="宋体" w:cs="Times New Roman"/>
                <w:b/>
                <w:bCs/>
                <w:kern w:val="0"/>
                <w:szCs w:val="20"/>
              </w:rPr>
            </w:pPr>
            <w:r>
              <w:rPr>
                <w:rFonts w:hint="eastAsia" w:ascii="宋体" w:hAnsi="宋体" w:eastAsia="宋体" w:cs="Times New Roman"/>
                <w:b/>
                <w:bCs/>
                <w:kern w:val="0"/>
                <w:szCs w:val="20"/>
              </w:rPr>
              <w:t>2021年</w:t>
            </w:r>
          </w:p>
        </w:tc>
        <w:tc>
          <w:tcPr>
            <w:tcW w:w="1595" w:type="dxa"/>
            <w:vAlign w:val="center"/>
          </w:tcPr>
          <w:p>
            <w:pPr>
              <w:spacing w:line="400" w:lineRule="exact"/>
              <w:jc w:val="center"/>
              <w:rPr>
                <w:rFonts w:ascii="宋体" w:hAnsi="宋体" w:eastAsia="宋体" w:cs="Times New Roman"/>
                <w:b/>
                <w:bCs/>
                <w:kern w:val="0"/>
                <w:szCs w:val="20"/>
              </w:rPr>
            </w:pPr>
            <w:r>
              <w:rPr>
                <w:rFonts w:hint="eastAsia" w:ascii="宋体" w:hAnsi="宋体" w:eastAsia="宋体" w:cs="Times New Roman"/>
                <w:b/>
                <w:bCs/>
                <w:kern w:val="0"/>
                <w:szCs w:val="20"/>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1"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董事会人数</w:t>
            </w:r>
          </w:p>
        </w:tc>
        <w:tc>
          <w:tcPr>
            <w:tcW w:w="1595"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人</w:t>
            </w:r>
          </w:p>
        </w:tc>
        <w:tc>
          <w:tcPr>
            <w:tcW w:w="1595" w:type="dxa"/>
            <w:vAlign w:val="center"/>
          </w:tcPr>
          <w:p>
            <w:pPr>
              <w:spacing w:line="400" w:lineRule="exact"/>
              <w:jc w:val="center"/>
              <w:rPr>
                <w:rFonts w:ascii="宋体" w:hAnsi="宋体" w:eastAsia="宋体" w:cs="Times New Roman"/>
                <w:kern w:val="0"/>
                <w:szCs w:val="20"/>
              </w:rPr>
            </w:pPr>
          </w:p>
        </w:tc>
        <w:tc>
          <w:tcPr>
            <w:tcW w:w="1595" w:type="dxa"/>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1"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70岁以上董事人数</w:t>
            </w:r>
          </w:p>
        </w:tc>
        <w:tc>
          <w:tcPr>
            <w:tcW w:w="1595"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人</w:t>
            </w:r>
          </w:p>
        </w:tc>
        <w:tc>
          <w:tcPr>
            <w:tcW w:w="1595" w:type="dxa"/>
            <w:vAlign w:val="center"/>
          </w:tcPr>
          <w:p>
            <w:pPr>
              <w:spacing w:line="400" w:lineRule="exact"/>
              <w:jc w:val="center"/>
              <w:rPr>
                <w:rFonts w:ascii="宋体" w:hAnsi="宋体" w:eastAsia="宋体" w:cs="Times New Roman"/>
                <w:kern w:val="0"/>
                <w:szCs w:val="20"/>
              </w:rPr>
            </w:pPr>
          </w:p>
        </w:tc>
        <w:tc>
          <w:tcPr>
            <w:tcW w:w="1595" w:type="dxa"/>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1"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独立董事人数</w:t>
            </w:r>
          </w:p>
        </w:tc>
        <w:tc>
          <w:tcPr>
            <w:tcW w:w="1595"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人</w:t>
            </w:r>
          </w:p>
        </w:tc>
        <w:tc>
          <w:tcPr>
            <w:tcW w:w="1595" w:type="dxa"/>
            <w:vAlign w:val="center"/>
          </w:tcPr>
          <w:p>
            <w:pPr>
              <w:spacing w:line="400" w:lineRule="exact"/>
              <w:jc w:val="center"/>
              <w:rPr>
                <w:rFonts w:ascii="宋体" w:hAnsi="宋体" w:eastAsia="宋体" w:cs="Times New Roman"/>
                <w:kern w:val="0"/>
                <w:szCs w:val="20"/>
              </w:rPr>
            </w:pPr>
          </w:p>
        </w:tc>
        <w:tc>
          <w:tcPr>
            <w:tcW w:w="1595" w:type="dxa"/>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1"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女性董事人数</w:t>
            </w:r>
          </w:p>
        </w:tc>
        <w:tc>
          <w:tcPr>
            <w:tcW w:w="1595"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人</w:t>
            </w:r>
          </w:p>
        </w:tc>
        <w:tc>
          <w:tcPr>
            <w:tcW w:w="1595" w:type="dxa"/>
            <w:vAlign w:val="center"/>
          </w:tcPr>
          <w:p>
            <w:pPr>
              <w:spacing w:line="400" w:lineRule="exact"/>
              <w:jc w:val="center"/>
              <w:rPr>
                <w:rFonts w:ascii="宋体" w:hAnsi="宋体" w:eastAsia="宋体" w:cs="Times New Roman"/>
                <w:kern w:val="0"/>
                <w:szCs w:val="20"/>
              </w:rPr>
            </w:pPr>
          </w:p>
        </w:tc>
        <w:tc>
          <w:tcPr>
            <w:tcW w:w="1595" w:type="dxa"/>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1"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职工董事人数</w:t>
            </w:r>
          </w:p>
        </w:tc>
        <w:tc>
          <w:tcPr>
            <w:tcW w:w="1595"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人</w:t>
            </w:r>
          </w:p>
        </w:tc>
        <w:tc>
          <w:tcPr>
            <w:tcW w:w="1595" w:type="dxa"/>
            <w:vAlign w:val="center"/>
          </w:tcPr>
          <w:p>
            <w:pPr>
              <w:spacing w:line="400" w:lineRule="exact"/>
              <w:jc w:val="center"/>
              <w:rPr>
                <w:rFonts w:ascii="宋体" w:hAnsi="宋体" w:eastAsia="宋体" w:cs="Times New Roman"/>
                <w:kern w:val="0"/>
                <w:szCs w:val="20"/>
              </w:rPr>
            </w:pPr>
          </w:p>
        </w:tc>
        <w:tc>
          <w:tcPr>
            <w:tcW w:w="1595" w:type="dxa"/>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流动比率</w:t>
            </w:r>
          </w:p>
        </w:tc>
        <w:tc>
          <w:tcPr>
            <w:tcW w:w="1595" w:type="dxa"/>
            <w:vAlign w:val="center"/>
          </w:tcPr>
          <w:p>
            <w:pPr>
              <w:spacing w:line="400" w:lineRule="exact"/>
              <w:jc w:val="center"/>
              <w:rPr>
                <w:rFonts w:ascii="宋体" w:hAnsi="宋体" w:eastAsia="宋体" w:cs="Times New Roman"/>
                <w:kern w:val="0"/>
                <w:szCs w:val="20"/>
              </w:rPr>
            </w:pPr>
            <w:r>
              <w:rPr>
                <w:rFonts w:hint="eastAsia" w:ascii="宋体" w:hAnsi="宋体" w:eastAsia="宋体" w:cs="宋体"/>
                <w:color w:val="000000"/>
                <w:kern w:val="0"/>
                <w:szCs w:val="21"/>
              </w:rPr>
              <w:t>%</w:t>
            </w:r>
          </w:p>
        </w:tc>
        <w:tc>
          <w:tcPr>
            <w:tcW w:w="1595" w:type="dxa"/>
            <w:vAlign w:val="center"/>
          </w:tcPr>
          <w:p>
            <w:pPr>
              <w:spacing w:line="400" w:lineRule="exact"/>
              <w:jc w:val="center"/>
              <w:rPr>
                <w:rFonts w:ascii="宋体" w:hAnsi="宋体" w:eastAsia="宋体" w:cs="Times New Roman"/>
                <w:kern w:val="0"/>
                <w:szCs w:val="20"/>
              </w:rPr>
            </w:pPr>
          </w:p>
        </w:tc>
        <w:tc>
          <w:tcPr>
            <w:tcW w:w="1595" w:type="dxa"/>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速动比率</w:t>
            </w:r>
          </w:p>
        </w:tc>
        <w:tc>
          <w:tcPr>
            <w:tcW w:w="0" w:type="auto"/>
            <w:vAlign w:val="center"/>
          </w:tcPr>
          <w:p>
            <w:pPr>
              <w:spacing w:line="400" w:lineRule="exact"/>
              <w:jc w:val="center"/>
              <w:rPr>
                <w:rFonts w:ascii="宋体" w:hAnsi="宋体" w:eastAsia="宋体" w:cs="Times New Roman"/>
                <w:kern w:val="0"/>
                <w:szCs w:val="20"/>
              </w:rPr>
            </w:pPr>
            <w:r>
              <w:rPr>
                <w:rFonts w:hint="eastAsia" w:ascii="宋体" w:hAnsi="宋体" w:eastAsia="宋体" w:cs="宋体"/>
                <w:color w:val="000000"/>
                <w:kern w:val="0"/>
                <w:szCs w:val="21"/>
              </w:rPr>
              <w:t>%</w:t>
            </w:r>
          </w:p>
        </w:tc>
        <w:tc>
          <w:tcPr>
            <w:tcW w:w="0" w:type="auto"/>
            <w:vAlign w:val="center"/>
          </w:tcPr>
          <w:p>
            <w:pPr>
              <w:spacing w:line="400" w:lineRule="exact"/>
              <w:jc w:val="center"/>
              <w:rPr>
                <w:rFonts w:ascii="宋体" w:hAnsi="宋体" w:eastAsia="宋体" w:cs="Times New Roman"/>
                <w:kern w:val="0"/>
                <w:szCs w:val="20"/>
              </w:rPr>
            </w:pPr>
          </w:p>
        </w:tc>
        <w:tc>
          <w:tcPr>
            <w:tcW w:w="0" w:type="auto"/>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资产负债率</w:t>
            </w:r>
          </w:p>
        </w:tc>
        <w:tc>
          <w:tcPr>
            <w:tcW w:w="0" w:type="auto"/>
            <w:vAlign w:val="center"/>
          </w:tcPr>
          <w:p>
            <w:pPr>
              <w:spacing w:line="400" w:lineRule="exact"/>
              <w:jc w:val="center"/>
              <w:rPr>
                <w:rFonts w:ascii="宋体" w:hAnsi="宋体" w:eastAsia="宋体" w:cs="Times New Roman"/>
                <w:kern w:val="0"/>
                <w:szCs w:val="20"/>
              </w:rPr>
            </w:pPr>
            <w:r>
              <w:rPr>
                <w:rFonts w:hint="eastAsia" w:ascii="宋体" w:hAnsi="宋体" w:eastAsia="宋体" w:cs="宋体"/>
                <w:color w:val="000000"/>
                <w:kern w:val="0"/>
                <w:szCs w:val="21"/>
              </w:rPr>
              <w:t>%</w:t>
            </w:r>
          </w:p>
        </w:tc>
        <w:tc>
          <w:tcPr>
            <w:tcW w:w="0" w:type="auto"/>
            <w:vAlign w:val="center"/>
          </w:tcPr>
          <w:p>
            <w:pPr>
              <w:spacing w:line="400" w:lineRule="exact"/>
              <w:jc w:val="center"/>
              <w:rPr>
                <w:rFonts w:ascii="宋体" w:hAnsi="宋体" w:eastAsia="宋体" w:cs="Times New Roman"/>
                <w:kern w:val="0"/>
                <w:szCs w:val="20"/>
              </w:rPr>
            </w:pPr>
          </w:p>
        </w:tc>
        <w:tc>
          <w:tcPr>
            <w:tcW w:w="0" w:type="auto"/>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净利润率</w:t>
            </w:r>
          </w:p>
        </w:tc>
        <w:tc>
          <w:tcPr>
            <w:tcW w:w="0" w:type="auto"/>
            <w:vAlign w:val="center"/>
          </w:tcPr>
          <w:p>
            <w:pPr>
              <w:spacing w:line="400" w:lineRule="exact"/>
              <w:jc w:val="center"/>
              <w:rPr>
                <w:rFonts w:ascii="宋体" w:hAnsi="宋体" w:eastAsia="宋体" w:cs="Times New Roman"/>
                <w:kern w:val="0"/>
                <w:szCs w:val="20"/>
              </w:rPr>
            </w:pPr>
            <w:r>
              <w:rPr>
                <w:rFonts w:hint="eastAsia" w:ascii="宋体" w:hAnsi="宋体" w:eastAsia="宋体" w:cs="宋体"/>
                <w:color w:val="000000"/>
                <w:kern w:val="0"/>
                <w:szCs w:val="21"/>
              </w:rPr>
              <w:t>%</w:t>
            </w:r>
          </w:p>
        </w:tc>
        <w:tc>
          <w:tcPr>
            <w:tcW w:w="0" w:type="auto"/>
            <w:vAlign w:val="center"/>
          </w:tcPr>
          <w:p>
            <w:pPr>
              <w:spacing w:line="400" w:lineRule="exact"/>
              <w:jc w:val="center"/>
              <w:rPr>
                <w:rFonts w:ascii="宋体" w:hAnsi="宋体" w:eastAsia="宋体" w:cs="Times New Roman"/>
                <w:kern w:val="0"/>
                <w:szCs w:val="20"/>
              </w:rPr>
            </w:pPr>
          </w:p>
        </w:tc>
        <w:tc>
          <w:tcPr>
            <w:tcW w:w="0" w:type="auto"/>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第一大股东持股比例</w:t>
            </w:r>
          </w:p>
        </w:tc>
        <w:tc>
          <w:tcPr>
            <w:tcW w:w="0" w:type="auto"/>
            <w:vAlign w:val="center"/>
          </w:tcPr>
          <w:p>
            <w:pPr>
              <w:spacing w:line="400" w:lineRule="exact"/>
              <w:jc w:val="center"/>
              <w:rPr>
                <w:rFonts w:ascii="宋体" w:hAnsi="宋体" w:eastAsia="宋体" w:cs="Times New Roman"/>
                <w:kern w:val="0"/>
                <w:szCs w:val="20"/>
              </w:rPr>
            </w:pPr>
            <w:r>
              <w:rPr>
                <w:rFonts w:hint="eastAsia" w:ascii="宋体" w:hAnsi="宋体" w:eastAsia="宋体" w:cs="宋体"/>
                <w:color w:val="000000"/>
                <w:kern w:val="0"/>
                <w:szCs w:val="21"/>
              </w:rPr>
              <w:t>%</w:t>
            </w:r>
          </w:p>
        </w:tc>
        <w:tc>
          <w:tcPr>
            <w:tcW w:w="0" w:type="auto"/>
            <w:vAlign w:val="center"/>
          </w:tcPr>
          <w:p>
            <w:pPr>
              <w:spacing w:line="400" w:lineRule="exact"/>
              <w:jc w:val="center"/>
              <w:rPr>
                <w:rFonts w:ascii="宋体" w:hAnsi="宋体" w:eastAsia="宋体" w:cs="Times New Roman"/>
                <w:kern w:val="0"/>
                <w:szCs w:val="20"/>
              </w:rPr>
            </w:pPr>
          </w:p>
        </w:tc>
        <w:tc>
          <w:tcPr>
            <w:tcW w:w="0" w:type="auto"/>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现金分红率</w:t>
            </w:r>
          </w:p>
        </w:tc>
        <w:tc>
          <w:tcPr>
            <w:tcW w:w="0" w:type="auto"/>
            <w:vAlign w:val="center"/>
          </w:tcPr>
          <w:p>
            <w:pPr>
              <w:spacing w:line="400" w:lineRule="exact"/>
              <w:jc w:val="center"/>
              <w:rPr>
                <w:rFonts w:ascii="宋体" w:hAnsi="宋体" w:eastAsia="宋体" w:cs="Times New Roman"/>
                <w:kern w:val="0"/>
                <w:szCs w:val="20"/>
              </w:rPr>
            </w:pPr>
            <w:r>
              <w:rPr>
                <w:rFonts w:hint="eastAsia" w:ascii="宋体" w:hAnsi="宋体" w:eastAsia="宋体" w:cs="宋体"/>
                <w:color w:val="000000"/>
                <w:kern w:val="0"/>
                <w:szCs w:val="21"/>
              </w:rPr>
              <w:t>%</w:t>
            </w:r>
          </w:p>
        </w:tc>
        <w:tc>
          <w:tcPr>
            <w:tcW w:w="0" w:type="auto"/>
            <w:vAlign w:val="center"/>
          </w:tcPr>
          <w:p>
            <w:pPr>
              <w:spacing w:line="400" w:lineRule="exact"/>
              <w:jc w:val="center"/>
              <w:rPr>
                <w:rFonts w:ascii="宋体" w:hAnsi="宋体" w:eastAsia="宋体" w:cs="Times New Roman"/>
                <w:kern w:val="0"/>
                <w:szCs w:val="20"/>
              </w:rPr>
            </w:pPr>
          </w:p>
        </w:tc>
        <w:tc>
          <w:tcPr>
            <w:tcW w:w="0" w:type="auto"/>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股利支付率</w:t>
            </w:r>
          </w:p>
        </w:tc>
        <w:tc>
          <w:tcPr>
            <w:tcW w:w="0" w:type="auto"/>
            <w:vAlign w:val="center"/>
          </w:tcPr>
          <w:p>
            <w:pPr>
              <w:spacing w:line="400" w:lineRule="exact"/>
              <w:jc w:val="center"/>
              <w:rPr>
                <w:rFonts w:ascii="宋体" w:hAnsi="宋体" w:eastAsia="宋体" w:cs="Times New Roman"/>
                <w:kern w:val="0"/>
                <w:szCs w:val="20"/>
              </w:rPr>
            </w:pPr>
            <w:r>
              <w:rPr>
                <w:rFonts w:hint="eastAsia" w:ascii="宋体" w:hAnsi="宋体" w:eastAsia="宋体" w:cs="宋体"/>
                <w:color w:val="000000"/>
                <w:kern w:val="0"/>
                <w:szCs w:val="21"/>
              </w:rPr>
              <w:t>%</w:t>
            </w:r>
          </w:p>
        </w:tc>
        <w:tc>
          <w:tcPr>
            <w:tcW w:w="0" w:type="auto"/>
            <w:vAlign w:val="center"/>
          </w:tcPr>
          <w:p>
            <w:pPr>
              <w:spacing w:line="400" w:lineRule="exact"/>
              <w:jc w:val="center"/>
              <w:rPr>
                <w:rFonts w:ascii="宋体" w:hAnsi="宋体" w:eastAsia="宋体" w:cs="Times New Roman"/>
                <w:kern w:val="0"/>
                <w:szCs w:val="20"/>
              </w:rPr>
            </w:pPr>
          </w:p>
        </w:tc>
        <w:tc>
          <w:tcPr>
            <w:tcW w:w="0" w:type="auto"/>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个股收益率</w:t>
            </w:r>
          </w:p>
        </w:tc>
        <w:tc>
          <w:tcPr>
            <w:tcW w:w="0" w:type="auto"/>
            <w:vAlign w:val="center"/>
          </w:tcPr>
          <w:p>
            <w:pPr>
              <w:spacing w:line="400" w:lineRule="exact"/>
              <w:jc w:val="center"/>
              <w:rPr>
                <w:rFonts w:ascii="宋体" w:hAnsi="宋体" w:eastAsia="宋体" w:cs="Times New Roman"/>
                <w:kern w:val="0"/>
                <w:szCs w:val="20"/>
              </w:rPr>
            </w:pPr>
            <w:r>
              <w:rPr>
                <w:rFonts w:hint="eastAsia" w:ascii="宋体" w:hAnsi="宋体" w:eastAsia="宋体" w:cs="宋体"/>
                <w:color w:val="000000"/>
                <w:kern w:val="0"/>
                <w:szCs w:val="21"/>
              </w:rPr>
              <w:t>%</w:t>
            </w:r>
          </w:p>
        </w:tc>
        <w:tc>
          <w:tcPr>
            <w:tcW w:w="0" w:type="auto"/>
            <w:vAlign w:val="center"/>
          </w:tcPr>
          <w:p>
            <w:pPr>
              <w:spacing w:line="400" w:lineRule="exact"/>
              <w:jc w:val="center"/>
              <w:rPr>
                <w:rFonts w:ascii="宋体" w:hAnsi="宋体" w:eastAsia="宋体" w:cs="Times New Roman"/>
                <w:kern w:val="0"/>
                <w:szCs w:val="20"/>
              </w:rPr>
            </w:pPr>
          </w:p>
        </w:tc>
        <w:tc>
          <w:tcPr>
            <w:tcW w:w="0" w:type="auto"/>
            <w:vAlign w:val="center"/>
          </w:tcPr>
          <w:p>
            <w:pPr>
              <w:spacing w:line="400" w:lineRule="exact"/>
              <w:jc w:val="center"/>
              <w:rPr>
                <w:rFonts w:ascii="宋体" w:hAnsi="宋体" w:eastAsia="宋体" w:cs="Times New Roman"/>
                <w:kern w:val="0"/>
                <w:szCs w:val="20"/>
              </w:rPr>
            </w:pPr>
          </w:p>
        </w:tc>
      </w:tr>
    </w:tbl>
    <w:p>
      <w:pPr>
        <w:jc w:val="left"/>
        <w:outlineLvl w:val="0"/>
        <w:rPr>
          <w:rFonts w:ascii="黑体" w:hAnsi="华文宋体" w:eastAsia="黑体" w:cs="Times New Roman"/>
          <w:b/>
          <w:sz w:val="36"/>
          <w:szCs w:val="36"/>
        </w:rPr>
      </w:pPr>
      <w:r>
        <w:rPr>
          <w:rFonts w:hint="eastAsia" w:ascii="黑体" w:hAnsi="华文宋体" w:eastAsia="黑体" w:cs="Times New Roman"/>
          <w:b/>
          <w:sz w:val="36"/>
          <w:szCs w:val="36"/>
        </w:rPr>
        <w:t>二、环境</w:t>
      </w:r>
    </w:p>
    <w:p>
      <w:pPr>
        <w:numPr>
          <w:ilvl w:val="0"/>
          <w:numId w:val="1"/>
        </w:numPr>
        <w:spacing w:line="400" w:lineRule="exact"/>
        <w:ind w:left="0" w:firstLine="0"/>
        <w:rPr>
          <w:rFonts w:ascii="宋体" w:hAnsi="宋体" w:eastAsia="宋体"/>
          <w:b/>
          <w:bCs/>
          <w:szCs w:val="21"/>
        </w:rPr>
      </w:pPr>
      <w:r>
        <w:rPr>
          <w:rFonts w:hint="eastAsia" w:ascii="宋体" w:hAnsi="宋体" w:eastAsia="宋体"/>
          <w:b/>
          <w:bCs/>
          <w:szCs w:val="21"/>
        </w:rPr>
        <w:t>企业是否有环境管理部门或机构：</w:t>
      </w:r>
      <w:r>
        <w:rPr>
          <w:rFonts w:hint="eastAsia" w:ascii="宋体" w:hAnsi="宋体" w:eastAsia="宋体"/>
          <w:szCs w:val="21"/>
        </w:rPr>
        <w:t>○是，独立运作</w:t>
      </w:r>
      <w:r>
        <w:rPr>
          <w:rFonts w:hint="eastAsia" w:ascii="宋体" w:hAnsi="宋体" w:eastAsia="宋体"/>
          <w:szCs w:val="21"/>
        </w:rPr>
        <w:tab/>
      </w:r>
      <w:r>
        <w:rPr>
          <w:rFonts w:hint="eastAsia" w:ascii="宋体" w:hAnsi="宋体" w:eastAsia="宋体"/>
          <w:szCs w:val="21"/>
        </w:rPr>
        <w:t>○是，其他部门兼管</w:t>
      </w:r>
      <w:r>
        <w:rPr>
          <w:rFonts w:hint="eastAsia" w:ascii="宋体" w:hAnsi="宋体" w:eastAsia="宋体"/>
          <w:szCs w:val="21"/>
        </w:rPr>
        <w:tab/>
      </w:r>
      <w:r>
        <w:rPr>
          <w:rFonts w:hint="eastAsia" w:ascii="宋体" w:hAnsi="宋体" w:eastAsia="宋体"/>
          <w:szCs w:val="21"/>
        </w:rPr>
        <w:t>○否</w:t>
      </w:r>
    </w:p>
    <w:p>
      <w:pPr>
        <w:spacing w:line="400" w:lineRule="exact"/>
        <w:ind w:firstLine="420"/>
        <w:rPr>
          <w:rFonts w:ascii="宋体" w:hAnsi="宋体" w:eastAsia="宋体" w:cs="华文细黑"/>
          <w:szCs w:val="21"/>
        </w:rPr>
      </w:pPr>
      <w:r>
        <w:rPr>
          <w:rFonts w:hint="eastAsia" w:ascii="宋体" w:hAnsi="宋体" w:eastAsia="宋体" w:cs="华文细黑"/>
          <w:szCs w:val="21"/>
        </w:rPr>
        <w:t>环境管理部门人数人</w:t>
      </w:r>
    </w:p>
    <w:p>
      <w:pPr>
        <w:numPr>
          <w:ilvl w:val="0"/>
          <w:numId w:val="1"/>
        </w:numPr>
        <w:spacing w:line="400" w:lineRule="exact"/>
        <w:ind w:left="0" w:firstLine="0"/>
        <w:rPr>
          <w:rFonts w:ascii="宋体" w:hAnsi="宋体" w:eastAsia="宋体"/>
          <w:b/>
          <w:bCs/>
          <w:szCs w:val="21"/>
        </w:rPr>
      </w:pPr>
      <w:r>
        <w:rPr>
          <w:rFonts w:hint="eastAsia" w:ascii="宋体" w:hAnsi="宋体" w:eastAsia="宋体"/>
          <w:b/>
          <w:bCs/>
          <w:szCs w:val="21"/>
        </w:rPr>
        <w:t>企业通过了哪些环境方面的认证（可多选）：</w:t>
      </w:r>
    </w:p>
    <w:p>
      <w:pPr>
        <w:spacing w:line="400" w:lineRule="exact"/>
        <w:ind w:firstLine="420"/>
        <w:rPr>
          <w:rFonts w:ascii="宋体" w:hAnsi="宋体" w:eastAsia="宋体"/>
          <w:szCs w:val="16"/>
        </w:rPr>
      </w:pPr>
      <w:r>
        <w:rPr>
          <w:rFonts w:hint="eastAsia" w:ascii="宋体" w:hAnsi="宋体" w:eastAsia="宋体"/>
          <w:szCs w:val="16"/>
        </w:rPr>
        <w:t>□中国环境标志认证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□环境管理体系认证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□能源管理体系认证</w:t>
      </w:r>
    </w:p>
    <w:p>
      <w:pPr>
        <w:spacing w:line="400" w:lineRule="exact"/>
        <w:ind w:firstLine="420"/>
        <w:rPr>
          <w:rFonts w:ascii="宋体" w:hAnsi="宋体" w:eastAsia="宋体"/>
          <w:szCs w:val="16"/>
        </w:rPr>
      </w:pPr>
      <w:r>
        <w:rPr>
          <w:rFonts w:hint="eastAsia" w:ascii="宋体" w:hAnsi="宋体" w:eastAsia="宋体"/>
          <w:szCs w:val="16"/>
        </w:rPr>
        <w:t>□绿色产品认证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□低碳产品认证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□环保产品认证</w:t>
      </w:r>
    </w:p>
    <w:p>
      <w:pPr>
        <w:spacing w:line="400" w:lineRule="exact"/>
        <w:ind w:firstLine="420"/>
        <w:rPr>
          <w:rFonts w:ascii="宋体" w:hAnsi="宋体" w:eastAsia="宋体"/>
          <w:szCs w:val="16"/>
        </w:rPr>
      </w:pPr>
      <w:r>
        <w:rPr>
          <w:rFonts w:hint="eastAsia" w:ascii="宋体" w:hAnsi="宋体" w:eastAsia="宋体"/>
          <w:szCs w:val="16"/>
        </w:rPr>
        <w:t>□有机产品认证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□节能产品认证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□其他</w:t>
      </w:r>
    </w:p>
    <w:p>
      <w:pPr>
        <w:numPr>
          <w:ilvl w:val="0"/>
          <w:numId w:val="1"/>
        </w:numPr>
        <w:spacing w:line="400" w:lineRule="exact"/>
        <w:ind w:left="0" w:firstLine="0"/>
        <w:rPr>
          <w:rFonts w:ascii="宋体" w:hAnsi="宋体" w:eastAsia="宋体"/>
          <w:b/>
          <w:bCs/>
          <w:szCs w:val="21"/>
        </w:rPr>
      </w:pPr>
      <w:r>
        <w:rPr>
          <w:rFonts w:hint="eastAsia" w:ascii="宋体" w:hAnsi="宋体" w:eastAsia="宋体"/>
          <w:b/>
          <w:bCs/>
          <w:szCs w:val="21"/>
        </w:rPr>
        <w:t>企业在环境方面获得了哪些荣誉和表彰（可多选）：</w:t>
      </w:r>
    </w:p>
    <w:p>
      <w:pPr>
        <w:spacing w:line="400" w:lineRule="exact"/>
        <w:ind w:firstLine="420"/>
        <w:rPr>
          <w:rFonts w:ascii="宋体" w:hAnsi="宋体" w:eastAsia="宋体"/>
          <w:szCs w:val="16"/>
        </w:rPr>
      </w:pPr>
      <w:r>
        <w:rPr>
          <w:rFonts w:hint="eastAsia" w:ascii="宋体" w:hAnsi="宋体" w:eastAsia="宋体"/>
          <w:szCs w:val="16"/>
        </w:rPr>
        <w:t>绿色工厂</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（□国家级</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□省级</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□市级）</w:t>
      </w:r>
    </w:p>
    <w:p>
      <w:pPr>
        <w:spacing w:line="400" w:lineRule="exact"/>
        <w:ind w:firstLine="420"/>
        <w:rPr>
          <w:rFonts w:ascii="宋体" w:hAnsi="宋体" w:eastAsia="宋体"/>
          <w:szCs w:val="16"/>
        </w:rPr>
      </w:pPr>
      <w:r>
        <w:rPr>
          <w:rFonts w:hint="eastAsia" w:ascii="宋体" w:hAnsi="宋体" w:eastAsia="宋体"/>
          <w:szCs w:val="16"/>
        </w:rPr>
        <w:t>绿色设计产品</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（□国家级</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□省级</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□市级）</w:t>
      </w:r>
    </w:p>
    <w:p>
      <w:pPr>
        <w:spacing w:line="400" w:lineRule="exact"/>
        <w:ind w:firstLine="420"/>
        <w:rPr>
          <w:rFonts w:ascii="宋体" w:hAnsi="宋体" w:eastAsia="宋体"/>
          <w:szCs w:val="16"/>
        </w:rPr>
      </w:pPr>
      <w:r>
        <w:rPr>
          <w:rFonts w:hint="eastAsia" w:ascii="宋体" w:hAnsi="宋体" w:eastAsia="宋体"/>
          <w:szCs w:val="16"/>
        </w:rPr>
        <w:t>绿色供应链管理企业</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（□国家级</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□省级</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□市级）</w:t>
      </w:r>
    </w:p>
    <w:p>
      <w:pPr>
        <w:spacing w:line="400" w:lineRule="exact"/>
        <w:ind w:firstLine="420"/>
        <w:rPr>
          <w:rFonts w:ascii="宋体" w:hAnsi="宋体" w:eastAsia="宋体"/>
          <w:szCs w:val="16"/>
        </w:rPr>
      </w:pPr>
      <w:r>
        <w:rPr>
          <w:rFonts w:hint="eastAsia" w:ascii="宋体" w:hAnsi="宋体" w:eastAsia="宋体"/>
          <w:szCs w:val="16"/>
        </w:rPr>
        <w:t>环保示范企业</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（□国家级</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□省级</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□市级）</w:t>
      </w:r>
    </w:p>
    <w:p>
      <w:pPr>
        <w:numPr>
          <w:ilvl w:val="0"/>
          <w:numId w:val="1"/>
        </w:numPr>
        <w:spacing w:line="400" w:lineRule="exact"/>
        <w:ind w:left="0" w:firstLine="0"/>
        <w:rPr>
          <w:rFonts w:ascii="宋体" w:hAnsi="宋体" w:eastAsia="宋体"/>
          <w:b/>
          <w:bCs/>
          <w:szCs w:val="21"/>
        </w:rPr>
      </w:pPr>
      <w:r>
        <w:rPr>
          <w:rFonts w:ascii="宋体" w:hAnsi="宋体" w:eastAsia="宋体"/>
          <w:b/>
          <w:bCs/>
          <w:szCs w:val="21"/>
        </w:rPr>
        <w:t>企业绿色运营情况</w:t>
      </w:r>
      <w:r>
        <w:rPr>
          <w:rFonts w:hint="eastAsia" w:ascii="宋体" w:hAnsi="宋体" w:eastAsia="宋体"/>
          <w:b/>
          <w:bCs/>
          <w:szCs w:val="21"/>
        </w:rPr>
        <w:t>（可多选）</w:t>
      </w:r>
      <w:r>
        <w:rPr>
          <w:rFonts w:ascii="宋体" w:hAnsi="宋体" w:eastAsia="宋体"/>
          <w:b/>
          <w:bCs/>
          <w:szCs w:val="21"/>
        </w:rPr>
        <w:t>：</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对员工开展节能、节水、环保培训</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建立绿色采购制度,优先购买具有环保标志的产品</w:t>
      </w:r>
    </w:p>
    <w:p>
      <w:pPr>
        <w:spacing w:line="400" w:lineRule="exact"/>
        <w:ind w:firstLine="420"/>
        <w:rPr>
          <w:rFonts w:ascii="宋体" w:hAnsi="宋体" w:eastAsia="宋体"/>
          <w:szCs w:val="16"/>
        </w:rPr>
      </w:pPr>
      <w:r>
        <w:rPr>
          <w:rFonts w:hint="eastAsia" w:ascii="宋体" w:hAnsi="宋体" w:eastAsia="宋体"/>
          <w:szCs w:val="16"/>
        </w:rPr>
        <w:t>□建立环境影响和风险评估机制</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组织</w:t>
      </w:r>
      <w:r>
        <w:rPr>
          <w:rFonts w:hint="eastAsia" w:ascii="宋体" w:hAnsi="宋体" w:eastAsia="宋体"/>
          <w:szCs w:val="16"/>
        </w:rPr>
        <w:t>开展</w:t>
      </w:r>
      <w:r>
        <w:rPr>
          <w:rFonts w:ascii="宋体" w:hAnsi="宋体" w:eastAsia="宋体"/>
          <w:szCs w:val="16"/>
        </w:rPr>
        <w:t>节能环保公益活动</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垃圾分类，提升再生资源绿色回收水平</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淘汰高耗能设备，选用先进的高效节能、节水设备</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开展主题宣传，引导消费者树立绿色低碳、节能环保的观念</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引导消费者优先采购绿色产品</w:t>
      </w:r>
    </w:p>
    <w:p>
      <w:pPr>
        <w:spacing w:line="400" w:lineRule="exact"/>
        <w:ind w:firstLine="420"/>
        <w:rPr>
          <w:rFonts w:ascii="宋体" w:hAnsi="宋体" w:eastAsia="宋体"/>
          <w:szCs w:val="16"/>
        </w:rPr>
      </w:pPr>
      <w:r>
        <w:rPr>
          <w:rFonts w:ascii="宋体" w:hAnsi="宋体" w:eastAsia="宋体"/>
          <w:szCs w:val="16"/>
        </w:rPr>
        <w:t>□参与生态保护修复工程与国土绿化行动</w:t>
      </w:r>
    </w:p>
    <w:p>
      <w:pPr>
        <w:spacing w:line="400" w:lineRule="exact"/>
        <w:ind w:firstLine="420"/>
        <w:rPr>
          <w:rFonts w:ascii="宋体" w:hAnsi="宋体" w:eastAsia="宋体" w:cs="MS Mincho"/>
          <w:color w:val="FFFFFF" w:themeColor="background1"/>
          <w:u w:val="single"/>
        </w:rPr>
      </w:pPr>
      <w:r>
        <w:rPr>
          <w:rFonts w:hint="eastAsia" w:ascii="宋体" w:hAnsi="宋体" w:eastAsia="宋体"/>
          <w:szCs w:val="16"/>
        </w:rPr>
        <w:t>□其他</w:t>
      </w:r>
    </w:p>
    <w:p>
      <w:pPr>
        <w:numPr>
          <w:ilvl w:val="0"/>
          <w:numId w:val="1"/>
        </w:numPr>
        <w:spacing w:line="400" w:lineRule="exact"/>
        <w:ind w:left="0" w:firstLine="0"/>
        <w:rPr>
          <w:rFonts w:ascii="宋体" w:hAnsi="宋体" w:eastAsia="宋体"/>
          <w:b/>
          <w:bCs/>
          <w:szCs w:val="21"/>
        </w:rPr>
      </w:pPr>
      <w:r>
        <w:rPr>
          <w:rFonts w:hint="eastAsia" w:ascii="宋体" w:hAnsi="宋体" w:eastAsia="宋体"/>
          <w:b/>
          <w:bCs/>
          <w:szCs w:val="21"/>
        </w:rPr>
        <w:t>企业是否制定了碳中和目标或规划：</w:t>
      </w:r>
    </w:p>
    <w:p>
      <w:pPr>
        <w:spacing w:line="400" w:lineRule="exact"/>
        <w:ind w:firstLine="420"/>
        <w:rPr>
          <w:rFonts w:ascii="宋体" w:hAnsi="宋体" w:eastAsia="宋体" w:cs="华文细黑"/>
          <w:szCs w:val="21"/>
        </w:rPr>
      </w:pPr>
      <w:r>
        <w:rPr>
          <w:rFonts w:hint="eastAsia" w:ascii="宋体" w:hAnsi="宋体" w:eastAsia="宋体"/>
          <w:szCs w:val="21"/>
        </w:rPr>
        <w:t>○</w:t>
      </w:r>
      <w:r>
        <w:rPr>
          <w:rFonts w:hint="eastAsia" w:ascii="宋体" w:hAnsi="宋体" w:eastAsia="宋体" w:cs="华文细黑"/>
          <w:szCs w:val="21"/>
        </w:rPr>
        <w:t>是，企业计划于哪一年实现碳中和年</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szCs w:val="21"/>
        </w:rPr>
        <w:t>○</w:t>
      </w:r>
      <w:r>
        <w:rPr>
          <w:rFonts w:hint="eastAsia" w:ascii="宋体" w:hAnsi="宋体" w:eastAsia="宋体" w:cs="华文细黑"/>
          <w:szCs w:val="21"/>
        </w:rPr>
        <w:t>否</w:t>
      </w:r>
    </w:p>
    <w:p>
      <w:pPr>
        <w:numPr>
          <w:ilvl w:val="0"/>
          <w:numId w:val="1"/>
        </w:numPr>
        <w:spacing w:line="400" w:lineRule="exact"/>
        <w:ind w:left="0" w:firstLine="0"/>
        <w:rPr>
          <w:rFonts w:ascii="宋体" w:hAnsi="宋体" w:eastAsia="宋体"/>
          <w:b/>
          <w:bCs/>
          <w:szCs w:val="21"/>
        </w:rPr>
      </w:pPr>
      <w:r>
        <w:rPr>
          <w:rFonts w:hint="eastAsia" w:ascii="宋体" w:hAnsi="宋体" w:eastAsia="宋体"/>
          <w:b/>
          <w:bCs/>
          <w:szCs w:val="21"/>
        </w:rPr>
        <w:t>企业在减碳方面企业开展了哪些工作（可多选）：</w:t>
      </w:r>
    </w:p>
    <w:p>
      <w:pPr>
        <w:spacing w:line="400" w:lineRule="exact"/>
        <w:ind w:firstLine="420"/>
        <w:rPr>
          <w:rFonts w:ascii="宋体" w:hAnsi="宋体" w:eastAsia="宋体"/>
          <w:szCs w:val="16"/>
        </w:rPr>
      </w:pPr>
      <w:r>
        <w:rPr>
          <w:rFonts w:hint="eastAsia" w:ascii="宋体" w:hAnsi="宋体" w:eastAsia="宋体"/>
          <w:szCs w:val="16"/>
        </w:rPr>
        <w:t>□成立碳中和工作小组</w:t>
      </w:r>
    </w:p>
    <w:p>
      <w:pPr>
        <w:spacing w:line="400" w:lineRule="exact"/>
        <w:ind w:firstLine="420"/>
        <w:rPr>
          <w:rFonts w:ascii="宋体" w:hAnsi="宋体" w:eastAsia="宋体"/>
          <w:szCs w:val="16"/>
        </w:rPr>
      </w:pPr>
      <w:r>
        <w:rPr>
          <w:rFonts w:hint="eastAsia" w:ascii="宋体" w:hAnsi="宋体" w:eastAsia="宋体"/>
          <w:szCs w:val="16"/>
        </w:rPr>
        <w:t>□制定减碳路线图</w:t>
      </w:r>
    </w:p>
    <w:p>
      <w:pPr>
        <w:spacing w:line="400" w:lineRule="exact"/>
        <w:ind w:firstLine="420"/>
        <w:rPr>
          <w:rFonts w:ascii="宋体" w:hAnsi="宋体" w:eastAsia="宋体"/>
          <w:szCs w:val="16"/>
        </w:rPr>
      </w:pPr>
      <w:r>
        <w:rPr>
          <w:rFonts w:hint="eastAsia" w:ascii="宋体" w:hAnsi="宋体" w:eastAsia="宋体"/>
          <w:szCs w:val="16"/>
        </w:rPr>
        <w:t>□围绕气候风险和机遇调整企业运营战略</w:t>
      </w:r>
    </w:p>
    <w:p>
      <w:pPr>
        <w:spacing w:line="400" w:lineRule="exact"/>
        <w:ind w:firstLine="420"/>
        <w:rPr>
          <w:rFonts w:ascii="宋体" w:hAnsi="宋体" w:eastAsia="宋体"/>
          <w:szCs w:val="16"/>
        </w:rPr>
      </w:pPr>
      <w:r>
        <w:rPr>
          <w:rFonts w:hint="eastAsia" w:ascii="宋体" w:hAnsi="宋体" w:eastAsia="宋体"/>
          <w:szCs w:val="16"/>
        </w:rPr>
        <w:t>□参与碳排放权的交易</w:t>
      </w:r>
    </w:p>
    <w:p>
      <w:pPr>
        <w:spacing w:line="400" w:lineRule="exact"/>
        <w:ind w:firstLine="420"/>
        <w:rPr>
          <w:rFonts w:ascii="宋体" w:hAnsi="宋体" w:eastAsia="宋体"/>
          <w:szCs w:val="16"/>
        </w:rPr>
      </w:pPr>
      <w:r>
        <w:rPr>
          <w:rFonts w:hint="eastAsia" w:ascii="宋体" w:hAnsi="宋体" w:eastAsia="宋体"/>
          <w:szCs w:val="16"/>
        </w:rPr>
        <w:t>□开展碳核查，</w:t>
      </w:r>
      <w:r>
        <w:rPr>
          <w:rFonts w:ascii="宋体" w:hAnsi="宋体" w:eastAsia="宋体"/>
          <w:szCs w:val="16"/>
        </w:rPr>
        <w:t>确定碳排放核算的组织边界和运营边界</w:t>
      </w:r>
    </w:p>
    <w:p>
      <w:pPr>
        <w:spacing w:line="400" w:lineRule="exact"/>
        <w:ind w:firstLine="420"/>
        <w:rPr>
          <w:rFonts w:ascii="宋体" w:hAnsi="宋体" w:eastAsia="宋体"/>
          <w:szCs w:val="16"/>
        </w:rPr>
      </w:pPr>
      <w:r>
        <w:rPr>
          <w:rFonts w:hint="eastAsia" w:ascii="宋体" w:hAnsi="宋体" w:eastAsia="宋体"/>
          <w:szCs w:val="16"/>
        </w:rPr>
        <w:t>□公开披露企业碳排放信息</w:t>
      </w:r>
    </w:p>
    <w:p>
      <w:pPr>
        <w:spacing w:line="400" w:lineRule="exact"/>
        <w:ind w:firstLine="420"/>
        <w:rPr>
          <w:rFonts w:ascii="宋体" w:hAnsi="宋体" w:eastAsia="宋体"/>
          <w:szCs w:val="16"/>
        </w:rPr>
      </w:pPr>
      <w:r>
        <w:rPr>
          <w:rFonts w:hint="eastAsia" w:ascii="宋体" w:hAnsi="宋体" w:eastAsia="宋体"/>
          <w:szCs w:val="16"/>
        </w:rPr>
        <w:t>□开发碳汇项目</w:t>
      </w:r>
    </w:p>
    <w:p>
      <w:pPr>
        <w:spacing w:line="400" w:lineRule="exact"/>
        <w:ind w:firstLine="420"/>
        <w:rPr>
          <w:rFonts w:ascii="宋体" w:hAnsi="宋体" w:eastAsia="宋体"/>
          <w:szCs w:val="16"/>
        </w:rPr>
      </w:pPr>
      <w:r>
        <w:rPr>
          <w:rFonts w:hint="eastAsia" w:ascii="宋体" w:hAnsi="宋体" w:eastAsia="宋体"/>
          <w:szCs w:val="16"/>
        </w:rPr>
        <w:t>□</w:t>
      </w:r>
      <w:r>
        <w:rPr>
          <w:rFonts w:ascii="宋体" w:hAnsi="宋体" w:eastAsia="宋体"/>
          <w:szCs w:val="16"/>
        </w:rPr>
        <w:t>推进供应链上下游企业共同减排</w:t>
      </w:r>
    </w:p>
    <w:p>
      <w:pPr>
        <w:spacing w:line="400" w:lineRule="exact"/>
        <w:ind w:firstLine="420"/>
        <w:rPr>
          <w:rFonts w:ascii="宋体" w:hAnsi="宋体" w:eastAsia="宋体"/>
          <w:szCs w:val="16"/>
        </w:rPr>
      </w:pPr>
      <w:r>
        <w:rPr>
          <w:rFonts w:hint="eastAsia" w:ascii="宋体" w:hAnsi="宋体" w:eastAsia="宋体"/>
          <w:szCs w:val="16"/>
        </w:rPr>
        <w:t>□开发帮助客户或目标行业降低碳排放的解决方案</w:t>
      </w:r>
    </w:p>
    <w:p>
      <w:pPr>
        <w:spacing w:line="400" w:lineRule="exact"/>
        <w:ind w:firstLine="420"/>
        <w:rPr>
          <w:rFonts w:ascii="宋体" w:hAnsi="宋体" w:eastAsia="宋体" w:cs="宋体"/>
          <w:szCs w:val="21"/>
          <w:u w:val="single"/>
        </w:rPr>
      </w:pPr>
      <w:r>
        <w:rPr>
          <w:rFonts w:hint="eastAsia" w:ascii="宋体" w:hAnsi="宋体" w:eastAsia="宋体" w:cs="宋体"/>
          <w:szCs w:val="21"/>
        </w:rPr>
        <w:t>□其他</w:t>
      </w:r>
    </w:p>
    <w:p>
      <w:pPr>
        <w:numPr>
          <w:ilvl w:val="0"/>
          <w:numId w:val="1"/>
        </w:numPr>
        <w:spacing w:line="400" w:lineRule="exact"/>
        <w:ind w:left="0" w:firstLine="0"/>
        <w:rPr>
          <w:rFonts w:ascii="宋体" w:hAnsi="宋体" w:eastAsia="宋体"/>
          <w:b/>
          <w:bCs/>
          <w:szCs w:val="21"/>
        </w:rPr>
      </w:pPr>
      <w:r>
        <w:rPr>
          <w:rFonts w:hint="eastAsia" w:ascii="宋体" w:hAnsi="宋体" w:eastAsia="宋体"/>
          <w:b/>
          <w:bCs/>
          <w:szCs w:val="21"/>
        </w:rPr>
        <w:t>下列哪些外界因素对企业开展碳达峰碳中和的态度影响显著（可多选）：</w:t>
      </w:r>
    </w:p>
    <w:p>
      <w:pPr>
        <w:spacing w:line="400" w:lineRule="exact"/>
        <w:ind w:firstLine="420"/>
        <w:rPr>
          <w:rFonts w:ascii="宋体" w:hAnsi="宋体" w:eastAsia="宋体"/>
          <w:szCs w:val="16"/>
        </w:rPr>
      </w:pPr>
      <w:r>
        <w:rPr>
          <w:rFonts w:hint="eastAsia" w:ascii="宋体" w:hAnsi="宋体" w:eastAsia="宋体" w:cs="宋体"/>
          <w:szCs w:val="21"/>
        </w:rPr>
        <w:t>□</w:t>
      </w:r>
      <w:r>
        <w:rPr>
          <w:rFonts w:hint="eastAsia" w:ascii="宋体" w:hAnsi="宋体" w:eastAsia="宋体"/>
          <w:szCs w:val="16"/>
        </w:rPr>
        <w:t>国家和地方法规政策</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cs="宋体"/>
          <w:szCs w:val="21"/>
        </w:rPr>
        <w:t>□</w:t>
      </w:r>
      <w:r>
        <w:rPr>
          <w:rFonts w:hint="eastAsia" w:ascii="宋体" w:hAnsi="宋体" w:eastAsia="宋体"/>
          <w:szCs w:val="16"/>
        </w:rPr>
        <w:t>客户与消费者的偏好</w:t>
      </w:r>
    </w:p>
    <w:p>
      <w:pPr>
        <w:spacing w:line="400" w:lineRule="exact"/>
        <w:ind w:firstLine="420"/>
        <w:rPr>
          <w:rFonts w:ascii="宋体" w:hAnsi="宋体" w:eastAsia="宋体"/>
          <w:szCs w:val="16"/>
        </w:rPr>
      </w:pPr>
      <w:r>
        <w:rPr>
          <w:rFonts w:hint="eastAsia" w:ascii="宋体" w:hAnsi="宋体" w:eastAsia="宋体" w:cs="宋体"/>
          <w:szCs w:val="21"/>
        </w:rPr>
        <w:t>□</w:t>
      </w:r>
      <w:r>
        <w:rPr>
          <w:rFonts w:hint="eastAsia" w:ascii="宋体" w:hAnsi="宋体" w:eastAsia="宋体"/>
          <w:szCs w:val="16"/>
        </w:rPr>
        <w:t>资本市场的要求</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cs="宋体"/>
          <w:szCs w:val="21"/>
        </w:rPr>
        <w:t>□</w:t>
      </w:r>
      <w:r>
        <w:rPr>
          <w:rFonts w:hint="eastAsia" w:ascii="宋体" w:hAnsi="宋体" w:eastAsia="宋体"/>
          <w:szCs w:val="16"/>
        </w:rPr>
        <w:t>行业碳交易管理系统的开发应用</w:t>
      </w:r>
    </w:p>
    <w:p>
      <w:pPr>
        <w:spacing w:line="400" w:lineRule="exact"/>
        <w:ind w:firstLine="420"/>
        <w:rPr>
          <w:rFonts w:ascii="宋体" w:hAnsi="宋体" w:eastAsia="宋体"/>
          <w:szCs w:val="16"/>
        </w:rPr>
      </w:pPr>
      <w:r>
        <w:rPr>
          <w:rFonts w:hint="eastAsia" w:ascii="宋体" w:hAnsi="宋体" w:eastAsia="宋体" w:cs="宋体"/>
          <w:szCs w:val="21"/>
        </w:rPr>
        <w:t>□</w:t>
      </w:r>
      <w:r>
        <w:rPr>
          <w:rFonts w:hint="eastAsia" w:ascii="宋体" w:hAnsi="宋体" w:eastAsia="宋体"/>
          <w:szCs w:val="16"/>
        </w:rPr>
        <w:t>碳市场价格或碳税税率</w:t>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szCs w:val="16"/>
        </w:rPr>
        <w:tab/>
      </w:r>
      <w:r>
        <w:rPr>
          <w:rFonts w:hint="eastAsia" w:ascii="宋体" w:hAnsi="宋体" w:eastAsia="宋体" w:cs="宋体"/>
          <w:szCs w:val="21"/>
        </w:rPr>
        <w:t>□</w:t>
      </w:r>
      <w:r>
        <w:rPr>
          <w:rFonts w:hint="eastAsia" w:ascii="宋体" w:hAnsi="宋体" w:eastAsia="宋体"/>
          <w:szCs w:val="16"/>
        </w:rPr>
        <w:t>能源或原材料成本变动</w:t>
      </w:r>
    </w:p>
    <w:p>
      <w:pPr>
        <w:spacing w:line="400" w:lineRule="exact"/>
        <w:ind w:firstLine="420"/>
        <w:rPr>
          <w:rFonts w:ascii="宋体" w:hAnsi="宋体" w:eastAsia="宋体"/>
          <w:szCs w:val="16"/>
        </w:rPr>
      </w:pPr>
      <w:r>
        <w:rPr>
          <w:rFonts w:hint="eastAsia" w:ascii="宋体" w:hAnsi="宋体" w:eastAsia="宋体" w:cs="宋体"/>
          <w:szCs w:val="21"/>
        </w:rPr>
        <w:t>□</w:t>
      </w:r>
      <w:r>
        <w:rPr>
          <w:rFonts w:hint="eastAsia" w:ascii="宋体" w:hAnsi="宋体" w:eastAsia="宋体"/>
          <w:szCs w:val="16"/>
        </w:rPr>
        <w:t>其他</w:t>
      </w:r>
    </w:p>
    <w:p>
      <w:pPr>
        <w:numPr>
          <w:ilvl w:val="0"/>
          <w:numId w:val="1"/>
        </w:numPr>
        <w:spacing w:line="400" w:lineRule="exact"/>
        <w:ind w:left="0" w:firstLine="0"/>
        <w:rPr>
          <w:rFonts w:ascii="宋体" w:hAnsi="宋体" w:eastAsia="宋体"/>
          <w:b/>
          <w:bCs/>
          <w:szCs w:val="21"/>
        </w:rPr>
      </w:pPr>
      <w:r>
        <w:rPr>
          <w:rFonts w:hint="eastAsia" w:ascii="宋体" w:hAnsi="宋体" w:eastAsia="宋体"/>
          <w:b/>
          <w:bCs/>
          <w:szCs w:val="21"/>
        </w:rPr>
        <w:t>2022年企业参与开发或购买了哪些绿色能源（可多选）：</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2"/>
        <w:gridCol w:w="1474"/>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2" w:type="dxa"/>
            <w:vAlign w:val="center"/>
          </w:tcPr>
          <w:p>
            <w:pPr>
              <w:jc w:val="center"/>
              <w:rPr>
                <w:rFonts w:ascii="宋体" w:hAnsi="宋体" w:eastAsia="宋体" w:cs="Times New Roman"/>
                <w:b/>
                <w:bCs/>
                <w:kern w:val="0"/>
                <w:szCs w:val="16"/>
              </w:rPr>
            </w:pPr>
            <w:r>
              <w:rPr>
                <w:rFonts w:hint="eastAsia" w:ascii="宋体" w:hAnsi="宋体" w:eastAsia="宋体" w:cs="Times New Roman"/>
                <w:b/>
                <w:bCs/>
                <w:kern w:val="0"/>
                <w:szCs w:val="16"/>
              </w:rPr>
              <w:t>绿色能源种类</w:t>
            </w:r>
          </w:p>
        </w:tc>
        <w:tc>
          <w:tcPr>
            <w:tcW w:w="1474" w:type="dxa"/>
            <w:vAlign w:val="center"/>
          </w:tcPr>
          <w:p>
            <w:pPr>
              <w:jc w:val="center"/>
              <w:rPr>
                <w:rFonts w:ascii="宋体" w:hAnsi="宋体" w:eastAsia="宋体" w:cs="Times New Roman"/>
                <w:b/>
                <w:bCs/>
                <w:kern w:val="0"/>
                <w:szCs w:val="16"/>
              </w:rPr>
            </w:pPr>
            <w:r>
              <w:rPr>
                <w:rFonts w:hint="eastAsia" w:ascii="宋体" w:hAnsi="宋体" w:eastAsia="宋体" w:cs="Times New Roman"/>
                <w:b/>
                <w:bCs/>
                <w:kern w:val="0"/>
                <w:szCs w:val="16"/>
              </w:rPr>
              <w:t>参与开发</w:t>
            </w:r>
          </w:p>
        </w:tc>
        <w:tc>
          <w:tcPr>
            <w:tcW w:w="1474" w:type="dxa"/>
            <w:vAlign w:val="center"/>
          </w:tcPr>
          <w:p>
            <w:pPr>
              <w:jc w:val="center"/>
              <w:rPr>
                <w:rFonts w:ascii="宋体" w:hAnsi="宋体" w:eastAsia="宋体" w:cs="Times New Roman"/>
                <w:b/>
                <w:bCs/>
                <w:kern w:val="0"/>
                <w:szCs w:val="16"/>
              </w:rPr>
            </w:pPr>
            <w:r>
              <w:rPr>
                <w:rFonts w:hint="eastAsia" w:ascii="宋体" w:hAnsi="宋体" w:eastAsia="宋体" w:cs="Times New Roman"/>
                <w:b/>
                <w:bCs/>
                <w:kern w:val="0"/>
                <w:szCs w:val="16"/>
              </w:rPr>
              <w:t>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2"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风能</w:t>
            </w:r>
          </w:p>
        </w:tc>
        <w:tc>
          <w:tcPr>
            <w:tcW w:w="1474"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w:t>
            </w:r>
          </w:p>
        </w:tc>
        <w:tc>
          <w:tcPr>
            <w:tcW w:w="1474"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2"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水能</w:t>
            </w:r>
          </w:p>
        </w:tc>
        <w:tc>
          <w:tcPr>
            <w:tcW w:w="1474"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w:t>
            </w:r>
          </w:p>
        </w:tc>
        <w:tc>
          <w:tcPr>
            <w:tcW w:w="1474"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2"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太阳能</w:t>
            </w:r>
          </w:p>
        </w:tc>
        <w:tc>
          <w:tcPr>
            <w:tcW w:w="1474"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w:t>
            </w:r>
          </w:p>
        </w:tc>
        <w:tc>
          <w:tcPr>
            <w:tcW w:w="1474"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2"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生物质能</w:t>
            </w:r>
          </w:p>
        </w:tc>
        <w:tc>
          <w:tcPr>
            <w:tcW w:w="1474"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w:t>
            </w:r>
          </w:p>
        </w:tc>
        <w:tc>
          <w:tcPr>
            <w:tcW w:w="1474"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2"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地热能</w:t>
            </w:r>
          </w:p>
        </w:tc>
        <w:tc>
          <w:tcPr>
            <w:tcW w:w="1474"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w:t>
            </w:r>
          </w:p>
        </w:tc>
        <w:tc>
          <w:tcPr>
            <w:tcW w:w="1474"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2"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海潮能</w:t>
            </w:r>
          </w:p>
        </w:tc>
        <w:tc>
          <w:tcPr>
            <w:tcW w:w="1474"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w:t>
            </w:r>
          </w:p>
        </w:tc>
        <w:tc>
          <w:tcPr>
            <w:tcW w:w="1474"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2"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其他</w:t>
            </w:r>
          </w:p>
        </w:tc>
        <w:tc>
          <w:tcPr>
            <w:tcW w:w="1474"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w:t>
            </w:r>
          </w:p>
        </w:tc>
        <w:tc>
          <w:tcPr>
            <w:tcW w:w="1474" w:type="dxa"/>
            <w:vAlign w:val="center"/>
          </w:tcPr>
          <w:p>
            <w:pPr>
              <w:jc w:val="center"/>
              <w:rPr>
                <w:rFonts w:ascii="宋体" w:hAnsi="宋体" w:eastAsia="宋体" w:cs="Times New Roman"/>
                <w:kern w:val="0"/>
                <w:szCs w:val="16"/>
              </w:rPr>
            </w:pPr>
            <w:r>
              <w:rPr>
                <w:rFonts w:hint="eastAsia" w:ascii="宋体" w:hAnsi="宋体" w:eastAsia="宋体" w:cs="Times New Roman"/>
                <w:kern w:val="0"/>
                <w:szCs w:val="16"/>
              </w:rPr>
              <w:t>□</w:t>
            </w:r>
          </w:p>
        </w:tc>
      </w:tr>
    </w:tbl>
    <w:p>
      <w:pPr>
        <w:numPr>
          <w:ilvl w:val="0"/>
          <w:numId w:val="1"/>
        </w:numPr>
        <w:spacing w:beforeLines="100" w:afterLines="50"/>
        <w:ind w:left="0" w:firstLine="0"/>
        <w:rPr>
          <w:rFonts w:ascii="宋体" w:hAnsi="宋体" w:eastAsia="宋体"/>
          <w:b/>
          <w:bCs/>
          <w:szCs w:val="21"/>
        </w:rPr>
      </w:pPr>
      <w:r>
        <w:rPr>
          <w:rFonts w:hint="eastAsia" w:ascii="宋体" w:hAnsi="宋体" w:eastAsia="宋体"/>
          <w:b/>
          <w:bCs/>
          <w:szCs w:val="21"/>
        </w:rPr>
        <w:t>环境绩效</w:t>
      </w:r>
    </w:p>
    <w:tbl>
      <w:tblPr>
        <w:tblStyle w:val="6"/>
        <w:tblW w:w="7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2"/>
        <w:gridCol w:w="1871"/>
        <w:gridCol w:w="119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指标</w:t>
            </w:r>
          </w:p>
        </w:tc>
        <w:tc>
          <w:tcPr>
            <w:tcW w:w="1871"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191"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2021年</w:t>
            </w:r>
          </w:p>
        </w:tc>
        <w:tc>
          <w:tcPr>
            <w:tcW w:w="1191"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环保培训投入金额</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环保培训参与人数</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人</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绿色产品或服务收入</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取水总量</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吨</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节水量</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吨</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水回收量</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吨</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水资源循环利用率</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电力消耗</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亿瓦时（GWh）</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天然气消耗</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立方米</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柴油、汽油使用量</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升</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能源强度</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单位产值能耗</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可持续能源占比</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温室气体范围1排放总量</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吨二氧化碳当量</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温室气体范围2排放总量</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吨二氧化碳当量</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无害废弃物排放总量</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吨</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有害废弃物排放总量</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吨</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废弃物回收率</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采区回采率</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绿色建材使用率</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数据中心电源使用效率</w:t>
            </w:r>
          </w:p>
        </w:tc>
        <w:tc>
          <w:tcPr>
            <w:tcW w:w="1871" w:type="dxa"/>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PUE值</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电子交易替代率</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2" w:type="dxa"/>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可持续包装材料占比</w:t>
            </w:r>
          </w:p>
        </w:tc>
        <w:tc>
          <w:tcPr>
            <w:tcW w:w="1871"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91" w:type="dxa"/>
            <w:vAlign w:val="center"/>
          </w:tcPr>
          <w:p>
            <w:pPr>
              <w:widowControl/>
              <w:jc w:val="center"/>
              <w:rPr>
                <w:rFonts w:ascii="宋体" w:hAnsi="宋体" w:eastAsia="宋体" w:cs="宋体"/>
                <w:color w:val="000000"/>
                <w:kern w:val="0"/>
                <w:szCs w:val="21"/>
              </w:rPr>
            </w:pPr>
          </w:p>
        </w:tc>
        <w:tc>
          <w:tcPr>
            <w:tcW w:w="1191" w:type="dxa"/>
            <w:vAlign w:val="center"/>
          </w:tcPr>
          <w:p>
            <w:pPr>
              <w:widowControl/>
              <w:jc w:val="center"/>
              <w:rPr>
                <w:rFonts w:ascii="宋体" w:hAnsi="宋体" w:eastAsia="宋体" w:cs="宋体"/>
                <w:color w:val="000000"/>
                <w:kern w:val="0"/>
                <w:szCs w:val="21"/>
              </w:rPr>
            </w:pPr>
          </w:p>
        </w:tc>
      </w:tr>
    </w:tbl>
    <w:p>
      <w:pPr>
        <w:spacing w:beforeLines="100"/>
        <w:jc w:val="left"/>
        <w:outlineLvl w:val="0"/>
        <w:rPr>
          <w:rFonts w:ascii="黑体" w:hAnsi="华文宋体" w:eastAsia="黑体" w:cs="Times New Roman"/>
          <w:b/>
          <w:sz w:val="36"/>
          <w:szCs w:val="36"/>
        </w:rPr>
      </w:pPr>
      <w:r>
        <w:rPr>
          <w:rFonts w:hint="eastAsia" w:ascii="黑体" w:hAnsi="华文宋体" w:eastAsia="黑体" w:cs="Times New Roman"/>
          <w:b/>
          <w:sz w:val="36"/>
          <w:szCs w:val="36"/>
        </w:rPr>
        <w:t>三、社会</w:t>
      </w:r>
    </w:p>
    <w:p>
      <w:pPr>
        <w:numPr>
          <w:ilvl w:val="0"/>
          <w:numId w:val="1"/>
        </w:numPr>
        <w:spacing w:beforeLines="50"/>
        <w:ind w:left="0" w:firstLine="0"/>
        <w:rPr>
          <w:rFonts w:ascii="宋体" w:hAnsi="宋体" w:eastAsia="宋体"/>
          <w:b/>
          <w:bCs/>
          <w:szCs w:val="21"/>
        </w:rPr>
      </w:pPr>
      <w:r>
        <w:rPr>
          <w:rFonts w:hint="eastAsia" w:ascii="宋体" w:hAnsi="宋体" w:eastAsia="宋体"/>
          <w:b/>
          <w:bCs/>
          <w:szCs w:val="21"/>
        </w:rPr>
        <w:t>企业在支持员工学习与发展方面采取的措施(可多选):</w:t>
      </w:r>
    </w:p>
    <w:p>
      <w:pPr>
        <w:spacing w:line="400" w:lineRule="exact"/>
        <w:ind w:firstLine="420"/>
        <w:rPr>
          <w:rFonts w:ascii="宋体" w:hAnsi="宋体" w:eastAsia="宋体" w:cs="华文细黑"/>
          <w:szCs w:val="21"/>
        </w:rPr>
      </w:pPr>
      <w:r>
        <w:rPr>
          <w:rFonts w:hint="eastAsia" w:ascii="宋体" w:hAnsi="宋体" w:eastAsia="宋体" w:cs="华文细黑"/>
          <w:szCs w:val="21"/>
        </w:rPr>
        <w:t>□轮岗、交流、外派制度</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□职业发展多通道制度</w:t>
      </w:r>
    </w:p>
    <w:p>
      <w:pPr>
        <w:spacing w:line="400" w:lineRule="exact"/>
        <w:ind w:firstLine="420"/>
        <w:rPr>
          <w:rFonts w:ascii="宋体" w:hAnsi="宋体" w:eastAsia="宋体" w:cs="华文细黑"/>
          <w:szCs w:val="21"/>
        </w:rPr>
      </w:pPr>
      <w:r>
        <w:rPr>
          <w:rFonts w:hint="eastAsia" w:ascii="宋体" w:hAnsi="宋体" w:eastAsia="宋体" w:cs="华文细黑"/>
          <w:szCs w:val="21"/>
        </w:rPr>
        <w:t>□入职和转岗教育培训</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□员工进修激励</w:t>
      </w:r>
    </w:p>
    <w:p>
      <w:pPr>
        <w:spacing w:line="400" w:lineRule="exact"/>
        <w:ind w:firstLine="420"/>
        <w:rPr>
          <w:rFonts w:ascii="宋体" w:hAnsi="宋体" w:eastAsia="宋体" w:cs="华文细黑"/>
          <w:szCs w:val="21"/>
        </w:rPr>
      </w:pPr>
      <w:r>
        <w:rPr>
          <w:rFonts w:hint="eastAsia" w:ascii="宋体" w:hAnsi="宋体" w:eastAsia="宋体" w:cs="华文细黑"/>
          <w:szCs w:val="21"/>
        </w:rPr>
        <w:t>□建立企业培训中心</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□为员工制定职业生涯发展规划</w:t>
      </w:r>
    </w:p>
    <w:p>
      <w:pPr>
        <w:spacing w:line="400" w:lineRule="exact"/>
        <w:ind w:firstLine="420"/>
        <w:rPr>
          <w:rFonts w:ascii="宋体" w:hAnsi="宋体" w:eastAsia="宋体" w:cs="华文细黑"/>
          <w:szCs w:val="21"/>
        </w:rPr>
      </w:pPr>
      <w:r>
        <w:rPr>
          <w:rFonts w:hint="eastAsia" w:ascii="宋体" w:hAnsi="宋体" w:eastAsia="宋体" w:cs="华文细黑"/>
          <w:szCs w:val="21"/>
        </w:rPr>
        <w:t>□其他</w:t>
      </w:r>
    </w:p>
    <w:p>
      <w:pPr>
        <w:numPr>
          <w:ilvl w:val="0"/>
          <w:numId w:val="1"/>
        </w:numPr>
        <w:spacing w:line="400" w:lineRule="exact"/>
        <w:ind w:left="0" w:firstLine="0"/>
        <w:rPr>
          <w:rFonts w:ascii="宋体" w:hAnsi="宋体" w:eastAsia="宋体"/>
          <w:b/>
          <w:bCs/>
          <w:szCs w:val="21"/>
        </w:rPr>
      </w:pPr>
      <w:r>
        <w:rPr>
          <w:rFonts w:hint="eastAsia" w:ascii="宋体" w:hAnsi="宋体" w:eastAsia="宋体"/>
          <w:b/>
          <w:bCs/>
          <w:szCs w:val="21"/>
        </w:rPr>
        <w:t>企业在保障员工健康与安全方面采取的措施（可多选）：</w:t>
      </w:r>
    </w:p>
    <w:p>
      <w:pPr>
        <w:spacing w:line="400" w:lineRule="exact"/>
        <w:ind w:firstLine="420"/>
        <w:rPr>
          <w:rFonts w:ascii="宋体" w:hAnsi="宋体" w:eastAsia="宋体" w:cs="华文细黑"/>
          <w:szCs w:val="21"/>
        </w:rPr>
      </w:pPr>
      <w:r>
        <w:rPr>
          <w:rFonts w:hint="eastAsia" w:ascii="宋体" w:hAnsi="宋体" w:eastAsia="宋体" w:cs="华文细黑"/>
          <w:szCs w:val="21"/>
        </w:rPr>
        <w:t>□职业健康与安全风险评估</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□如实告知员工职业健康风险</w:t>
      </w:r>
    </w:p>
    <w:p>
      <w:pPr>
        <w:spacing w:line="400" w:lineRule="exact"/>
        <w:ind w:firstLine="420"/>
        <w:rPr>
          <w:rFonts w:ascii="宋体" w:hAnsi="宋体" w:eastAsia="宋体" w:cs="华文细黑"/>
          <w:szCs w:val="21"/>
        </w:rPr>
      </w:pPr>
      <w:r>
        <w:rPr>
          <w:rFonts w:hint="eastAsia" w:ascii="宋体" w:hAnsi="宋体" w:eastAsia="宋体" w:cs="华文细黑"/>
          <w:szCs w:val="21"/>
        </w:rPr>
        <w:t>□健康体检</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□劳动保护设施或劳动保护用品</w:t>
      </w:r>
    </w:p>
    <w:p>
      <w:pPr>
        <w:spacing w:line="400" w:lineRule="exact"/>
        <w:ind w:firstLine="420"/>
        <w:rPr>
          <w:rFonts w:ascii="宋体" w:hAnsi="宋体" w:eastAsia="宋体" w:cs="华文细黑"/>
          <w:szCs w:val="21"/>
        </w:rPr>
      </w:pPr>
      <w:r>
        <w:rPr>
          <w:rFonts w:hint="eastAsia" w:ascii="宋体" w:hAnsi="宋体" w:eastAsia="宋体" w:cs="华文细黑"/>
          <w:szCs w:val="21"/>
        </w:rPr>
        <w:t>□健康与安全宣传教育</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□员工医疗室/医院</w:t>
      </w:r>
    </w:p>
    <w:p>
      <w:pPr>
        <w:spacing w:line="400" w:lineRule="exact"/>
        <w:ind w:firstLine="420"/>
        <w:rPr>
          <w:rFonts w:ascii="宋体" w:hAnsi="宋体" w:eastAsia="宋体" w:cs="Times New Roman"/>
        </w:rPr>
      </w:pPr>
      <w:r>
        <w:rPr>
          <w:rFonts w:hint="eastAsia" w:ascii="宋体" w:hAnsi="宋体" w:eastAsia="宋体" w:cs="华文细黑"/>
          <w:szCs w:val="21"/>
        </w:rPr>
        <w:t>□员工心理援助计</w:t>
      </w:r>
      <w:r>
        <w:rPr>
          <w:rFonts w:ascii="宋体" w:hAnsi="宋体" w:eastAsia="宋体" w:cs="Times New Roman"/>
          <w:szCs w:val="21"/>
        </w:rPr>
        <w:t>划（EAP</w:t>
      </w:r>
      <w:r>
        <w:rPr>
          <w:rFonts w:hint="eastAsia" w:ascii="宋体" w:hAnsi="宋体" w:eastAsia="宋体" w:cs="华文细黑"/>
          <w:szCs w:val="21"/>
        </w:rPr>
        <w:t>）</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w:t>
      </w:r>
      <w:r>
        <w:rPr>
          <w:rFonts w:hint="eastAsia" w:ascii="宋体" w:hAnsi="宋体" w:eastAsia="宋体" w:cs="Times New Roman"/>
        </w:rPr>
        <w:t>特种作业人员持证上岗</w:t>
      </w:r>
    </w:p>
    <w:p>
      <w:pPr>
        <w:spacing w:line="400" w:lineRule="exact"/>
        <w:ind w:firstLine="420"/>
        <w:rPr>
          <w:rFonts w:ascii="宋体" w:hAnsi="宋体" w:eastAsia="宋体" w:cs="华文细黑"/>
          <w:szCs w:val="21"/>
        </w:rPr>
      </w:pPr>
      <w:r>
        <w:rPr>
          <w:rFonts w:hint="eastAsia" w:ascii="宋体" w:hAnsi="宋体" w:eastAsia="宋体" w:cs="华文细黑"/>
          <w:szCs w:val="21"/>
        </w:rPr>
        <w:t>□取得职业健康安全管理体系</w:t>
      </w:r>
      <w:r>
        <w:rPr>
          <w:rFonts w:ascii="宋体" w:hAnsi="宋体" w:eastAsia="宋体" w:cs="Times New Roman"/>
          <w:szCs w:val="21"/>
        </w:rPr>
        <w:t>（OHSMS）认</w:t>
      </w:r>
      <w:r>
        <w:rPr>
          <w:rFonts w:hint="eastAsia" w:ascii="宋体" w:hAnsi="宋体" w:eastAsia="宋体" w:cs="华文细黑"/>
          <w:szCs w:val="21"/>
        </w:rPr>
        <w:t>证</w:t>
      </w:r>
    </w:p>
    <w:p>
      <w:pPr>
        <w:spacing w:line="400" w:lineRule="exact"/>
        <w:ind w:firstLine="420"/>
        <w:rPr>
          <w:rFonts w:ascii="宋体" w:hAnsi="宋体" w:eastAsia="宋体" w:cs="华文细黑"/>
          <w:szCs w:val="21"/>
        </w:rPr>
      </w:pPr>
      <w:r>
        <w:rPr>
          <w:rFonts w:hint="eastAsia" w:ascii="宋体" w:hAnsi="宋体" w:eastAsia="宋体" w:cs="华文细黑"/>
          <w:szCs w:val="21"/>
        </w:rPr>
        <w:t>□对特殊群体职工（如孕产妇、哺乳期妇女、残疾人等）采取相关保护措施</w:t>
      </w:r>
    </w:p>
    <w:p>
      <w:pPr>
        <w:spacing w:line="400" w:lineRule="exact"/>
        <w:ind w:firstLine="420"/>
        <w:rPr>
          <w:rFonts w:ascii="宋体" w:hAnsi="宋体" w:eastAsia="宋体" w:cs="华文细黑"/>
          <w:szCs w:val="21"/>
        </w:rPr>
      </w:pPr>
      <w:r>
        <w:rPr>
          <w:rFonts w:hint="eastAsia" w:ascii="宋体" w:hAnsi="宋体" w:eastAsia="宋体" w:cs="华文细黑"/>
          <w:szCs w:val="21"/>
        </w:rPr>
        <w:t>□其他</w:t>
      </w: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ascii="Times New Roman" w:hAnsi="Times New Roman" w:eastAsia="宋体" w:cs="Times New Roman"/>
          <w:b/>
          <w:bCs/>
          <w:szCs w:val="21"/>
        </w:rPr>
        <w:t>企业</w:t>
      </w:r>
      <w:r>
        <w:rPr>
          <w:rFonts w:hint="eastAsia" w:ascii="Times New Roman" w:hAnsi="Times New Roman" w:eastAsia="宋体" w:cs="Times New Roman"/>
          <w:b/>
          <w:bCs/>
          <w:szCs w:val="21"/>
        </w:rPr>
        <w:t>推进民主管理方面情况</w:t>
      </w:r>
      <w:r>
        <w:rPr>
          <w:rFonts w:ascii="Times New Roman" w:hAnsi="Times New Roman" w:eastAsia="宋体" w:cs="Times New Roman"/>
          <w:b/>
          <w:bCs/>
          <w:szCs w:val="21"/>
        </w:rPr>
        <w:t>（可多选）：</w:t>
      </w:r>
    </w:p>
    <w:p>
      <w:pPr>
        <w:spacing w:line="400" w:lineRule="exact"/>
        <w:ind w:firstLine="420"/>
        <w:rPr>
          <w:rFonts w:ascii="宋体" w:hAnsi="宋体" w:eastAsia="宋体" w:cs="华文细黑"/>
          <w:szCs w:val="21"/>
        </w:rPr>
      </w:pPr>
      <w:r>
        <w:rPr>
          <w:rFonts w:hint="eastAsia" w:ascii="宋体" w:hAnsi="宋体" w:eastAsia="宋体" w:cs="华文细黑"/>
          <w:szCs w:val="21"/>
        </w:rPr>
        <w:t>□建立工会组织或职工代表大会</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□实行职工代表大会制度</w:t>
      </w:r>
    </w:p>
    <w:p>
      <w:pPr>
        <w:spacing w:line="400" w:lineRule="exact"/>
        <w:ind w:firstLine="420"/>
        <w:rPr>
          <w:rFonts w:ascii="宋体" w:hAnsi="宋体" w:eastAsia="宋体" w:cs="华文细黑"/>
          <w:szCs w:val="21"/>
        </w:rPr>
      </w:pPr>
      <w:r>
        <w:rPr>
          <w:rFonts w:hint="eastAsia" w:ascii="宋体" w:hAnsi="宋体" w:eastAsia="宋体" w:cs="华文细黑"/>
          <w:szCs w:val="21"/>
        </w:rPr>
        <w:t>□</w:t>
      </w:r>
      <w:r>
        <w:rPr>
          <w:rFonts w:hint="eastAsia" w:ascii="宋体" w:hAnsi="宋体" w:eastAsia="宋体" w:cs="宋体"/>
          <w:szCs w:val="21"/>
        </w:rPr>
        <w:t>通过平等协商签订集体合同</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华文细黑"/>
          <w:szCs w:val="21"/>
        </w:rPr>
        <w:t>□建立企业内部沟通申诉渠道</w:t>
      </w:r>
    </w:p>
    <w:p>
      <w:pPr>
        <w:spacing w:line="400" w:lineRule="exact"/>
        <w:ind w:firstLine="420"/>
        <w:rPr>
          <w:rFonts w:ascii="宋体" w:hAnsi="宋体" w:eastAsia="宋体" w:cs="华文细黑"/>
          <w:szCs w:val="21"/>
        </w:rPr>
      </w:pPr>
      <w:r>
        <w:rPr>
          <w:rFonts w:hint="eastAsia" w:ascii="宋体" w:hAnsi="宋体" w:eastAsia="宋体" w:cs="华文细黑"/>
          <w:szCs w:val="21"/>
        </w:rPr>
        <w:t>□建立厂务公开制度</w:t>
      </w:r>
    </w:p>
    <w:p>
      <w:pPr>
        <w:spacing w:line="400" w:lineRule="exact"/>
        <w:ind w:firstLine="420"/>
        <w:rPr>
          <w:rFonts w:ascii="宋体" w:hAnsi="宋体" w:eastAsia="宋体" w:cs="华文细黑"/>
          <w:szCs w:val="21"/>
        </w:rPr>
      </w:pPr>
      <w:r>
        <w:rPr>
          <w:rFonts w:hint="eastAsia" w:ascii="宋体" w:hAnsi="宋体" w:eastAsia="宋体" w:cs="华文细黑"/>
          <w:szCs w:val="21"/>
        </w:rPr>
        <w:t>□在制定重要规章制度时与职工代表进行协商</w:t>
      </w:r>
    </w:p>
    <w:p>
      <w:pPr>
        <w:spacing w:line="400" w:lineRule="exact"/>
        <w:ind w:firstLine="420"/>
        <w:rPr>
          <w:rFonts w:ascii="宋体" w:hAnsi="宋体" w:eastAsia="宋体" w:cs="MS Mincho"/>
        </w:rPr>
      </w:pPr>
      <w:r>
        <w:rPr>
          <w:rFonts w:hint="eastAsia" w:ascii="宋体" w:hAnsi="宋体" w:eastAsia="宋体" w:cs="华文细黑"/>
          <w:szCs w:val="21"/>
        </w:rPr>
        <w:t>□其他</w:t>
      </w: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ascii="Times New Roman" w:hAnsi="Times New Roman" w:eastAsia="宋体" w:cs="Times New Roman"/>
          <w:b/>
          <w:bCs/>
          <w:szCs w:val="21"/>
        </w:rPr>
        <w:t>企业关爱员工的方式包括（可多选）：</w:t>
      </w:r>
    </w:p>
    <w:p>
      <w:pPr>
        <w:spacing w:line="400" w:lineRule="exact"/>
        <w:ind w:firstLine="420"/>
        <w:rPr>
          <w:rFonts w:ascii="宋体" w:hAnsi="宋体" w:eastAsia="宋体" w:cs="华文细黑"/>
          <w:szCs w:val="21"/>
        </w:rPr>
      </w:pPr>
      <w:r>
        <w:rPr>
          <w:rFonts w:hint="eastAsia" w:ascii="宋体" w:hAnsi="宋体" w:eastAsia="宋体" w:cs="华文细黑"/>
          <w:szCs w:val="21"/>
        </w:rPr>
        <w:t>□帮扶困难员工</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□开展员工及家属心理疏导工作</w:t>
      </w:r>
    </w:p>
    <w:p>
      <w:pPr>
        <w:spacing w:line="400" w:lineRule="exact"/>
        <w:ind w:firstLine="420"/>
        <w:rPr>
          <w:rFonts w:ascii="宋体" w:hAnsi="宋体" w:eastAsia="宋体" w:cs="华文细黑"/>
          <w:szCs w:val="21"/>
        </w:rPr>
      </w:pPr>
      <w:r>
        <w:rPr>
          <w:rFonts w:hint="eastAsia" w:ascii="宋体" w:hAnsi="宋体" w:eastAsia="宋体" w:cs="华文细黑"/>
          <w:szCs w:val="21"/>
        </w:rPr>
        <w:t>□设立员工活动中心</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□建立救助基金</w:t>
      </w:r>
    </w:p>
    <w:p>
      <w:pPr>
        <w:spacing w:line="400" w:lineRule="exact"/>
        <w:ind w:firstLine="420"/>
        <w:rPr>
          <w:rFonts w:ascii="宋体" w:hAnsi="宋体" w:eastAsia="宋体" w:cs="华文细黑"/>
          <w:szCs w:val="21"/>
        </w:rPr>
      </w:pPr>
      <w:r>
        <w:rPr>
          <w:rFonts w:hint="eastAsia" w:ascii="宋体" w:hAnsi="宋体" w:eastAsia="宋体" w:cs="华文细黑"/>
          <w:szCs w:val="21"/>
        </w:rPr>
        <w:t>□发放生育补贴</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□延长产护假期</w:t>
      </w:r>
    </w:p>
    <w:p>
      <w:pPr>
        <w:spacing w:line="400" w:lineRule="exact"/>
        <w:ind w:firstLine="420"/>
        <w:rPr>
          <w:rFonts w:ascii="宋体" w:hAnsi="宋体" w:eastAsia="宋体" w:cs="华文细黑"/>
          <w:szCs w:val="21"/>
        </w:rPr>
      </w:pPr>
      <w:r>
        <w:rPr>
          <w:rFonts w:hint="eastAsia" w:ascii="宋体" w:hAnsi="宋体" w:eastAsia="宋体" w:cs="华文细黑"/>
          <w:szCs w:val="21"/>
        </w:rPr>
        <w:t>□制定有利于照顾婴幼儿的灵活休假或弹性工作方式的制度</w:t>
      </w:r>
    </w:p>
    <w:p>
      <w:pPr>
        <w:spacing w:line="400" w:lineRule="exact"/>
        <w:ind w:firstLine="420"/>
        <w:rPr>
          <w:rFonts w:ascii="宋体" w:hAnsi="宋体" w:eastAsia="宋体" w:cs="MS Mincho"/>
        </w:rPr>
      </w:pPr>
      <w:r>
        <w:rPr>
          <w:rFonts w:hint="eastAsia" w:ascii="宋体" w:hAnsi="宋体" w:eastAsia="宋体" w:cs="华文细黑"/>
          <w:szCs w:val="21"/>
        </w:rPr>
        <w:t>□其他</w:t>
      </w:r>
    </w:p>
    <w:p>
      <w:pPr>
        <w:numPr>
          <w:ilvl w:val="0"/>
          <w:numId w:val="1"/>
        </w:numPr>
        <w:spacing w:line="400" w:lineRule="exact"/>
        <w:jc w:val="left"/>
        <w:rPr>
          <w:rFonts w:ascii="宋体" w:hAnsi="宋体" w:eastAsia="宋体" w:cs="Times New Roman"/>
          <w:b/>
          <w:bCs/>
          <w:szCs w:val="21"/>
        </w:rPr>
      </w:pPr>
      <w:r>
        <w:rPr>
          <w:rFonts w:ascii="宋体" w:hAnsi="宋体" w:eastAsia="宋体" w:cs="Times New Roman"/>
          <w:b/>
          <w:bCs/>
          <w:szCs w:val="21"/>
        </w:rPr>
        <w:t>企业产品质量</w:t>
      </w:r>
      <w:r>
        <w:rPr>
          <w:rFonts w:hint="eastAsia" w:ascii="宋体" w:hAnsi="宋体" w:eastAsia="宋体" w:cs="Times New Roman"/>
          <w:b/>
          <w:bCs/>
          <w:szCs w:val="21"/>
        </w:rPr>
        <w:t>服务</w:t>
      </w:r>
      <w:r>
        <w:rPr>
          <w:rFonts w:ascii="宋体" w:hAnsi="宋体" w:eastAsia="宋体" w:cs="Times New Roman"/>
          <w:b/>
          <w:bCs/>
          <w:szCs w:val="21"/>
        </w:rPr>
        <w:t>管理情况（可多选）：</w:t>
      </w:r>
    </w:p>
    <w:p>
      <w:pPr>
        <w:spacing w:line="400" w:lineRule="exact"/>
        <w:ind w:firstLine="420"/>
        <w:rPr>
          <w:rFonts w:ascii="宋体" w:hAnsi="宋体" w:eastAsia="宋体" w:cs="Times New Roman"/>
        </w:rPr>
      </w:pPr>
      <w:r>
        <w:rPr>
          <w:rFonts w:hint="eastAsia" w:ascii="宋体" w:hAnsi="宋体" w:eastAsia="宋体" w:cs="Times New Roman"/>
        </w:rPr>
        <w:t>□建立严密的质量检测体系</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□产品的规范化和标准化生产</w:t>
      </w:r>
    </w:p>
    <w:p>
      <w:pPr>
        <w:spacing w:line="400" w:lineRule="exact"/>
        <w:ind w:firstLine="420"/>
        <w:rPr>
          <w:rFonts w:ascii="宋体" w:hAnsi="宋体" w:eastAsia="宋体" w:cs="Times New Roman"/>
        </w:rPr>
      </w:pPr>
      <w:r>
        <w:rPr>
          <w:rFonts w:hint="eastAsia" w:ascii="宋体" w:hAnsi="宋体" w:eastAsia="宋体" w:cs="Times New Roman"/>
        </w:rPr>
        <w:t>□建立企业标准自我声明制度</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□构建产品质量改进机制</w:t>
      </w:r>
    </w:p>
    <w:p>
      <w:pPr>
        <w:spacing w:line="400" w:lineRule="exact"/>
        <w:ind w:firstLine="420"/>
        <w:rPr>
          <w:rFonts w:ascii="宋体" w:hAnsi="宋体" w:eastAsia="宋体" w:cs="Times New Roman"/>
        </w:rPr>
      </w:pPr>
      <w:r>
        <w:rPr>
          <w:rFonts w:hint="eastAsia" w:ascii="宋体" w:hAnsi="宋体" w:eastAsia="宋体" w:cs="Times New Roman"/>
        </w:rPr>
        <w:t>□建立质量安全追溯体系</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□建立完善的服务质量标准</w:t>
      </w:r>
    </w:p>
    <w:p>
      <w:pPr>
        <w:spacing w:line="400" w:lineRule="exact"/>
        <w:ind w:firstLine="420"/>
        <w:rPr>
          <w:rFonts w:ascii="宋体" w:hAnsi="宋体" w:eastAsia="宋体" w:cs="Times New Roman"/>
        </w:rPr>
      </w:pPr>
      <w:r>
        <w:rPr>
          <w:rFonts w:hint="eastAsia" w:ascii="宋体" w:hAnsi="宋体" w:eastAsia="宋体" w:cs="Times New Roman"/>
        </w:rPr>
        <w:t>□建立服务质量监督部门</w:t>
      </w:r>
    </w:p>
    <w:p>
      <w:pPr>
        <w:spacing w:line="400" w:lineRule="exact"/>
        <w:ind w:firstLine="420"/>
        <w:rPr>
          <w:rFonts w:ascii="宋体" w:hAnsi="宋体" w:eastAsia="宋体" w:cs="MS Mincho"/>
        </w:rPr>
      </w:pPr>
      <w:r>
        <w:rPr>
          <w:rFonts w:hint="eastAsia" w:ascii="宋体" w:hAnsi="宋体" w:eastAsia="宋体" w:cs="Times New Roman"/>
        </w:rPr>
        <w:t>□采用先进的质量管理模式（精益生产、6S现场管理等）请注明</w:t>
      </w:r>
    </w:p>
    <w:p>
      <w:pPr>
        <w:spacing w:line="400" w:lineRule="exact"/>
        <w:ind w:firstLine="420"/>
        <w:rPr>
          <w:rFonts w:ascii="宋体" w:hAnsi="宋体" w:eastAsia="宋体" w:cs="Times New Roman"/>
        </w:rPr>
      </w:pPr>
      <w:r>
        <w:rPr>
          <w:rFonts w:hint="eastAsia" w:ascii="宋体" w:hAnsi="宋体" w:eastAsia="宋体" w:cs="Times New Roman"/>
        </w:rPr>
        <w:t>□通</w:t>
      </w:r>
      <w:r>
        <w:rPr>
          <w:rFonts w:ascii="宋体" w:hAnsi="宋体" w:eastAsia="宋体" w:cs="Times New Roman"/>
        </w:rPr>
        <w:t>过</w:t>
      </w:r>
      <w:r>
        <w:rPr>
          <w:rFonts w:hint="eastAsia" w:ascii="宋体" w:hAnsi="宋体" w:eastAsia="宋体" w:cs="Times New Roman"/>
        </w:rPr>
        <w:t>质量管理体系认证（如</w:t>
      </w:r>
      <w:r>
        <w:rPr>
          <w:rFonts w:ascii="宋体" w:hAnsi="宋体" w:eastAsia="宋体" w:cs="Times New Roman"/>
        </w:rPr>
        <w:t>ISO9000</w:t>
      </w:r>
      <w:r>
        <w:rPr>
          <w:rFonts w:hint="eastAsia" w:ascii="宋体" w:hAnsi="宋体" w:eastAsia="宋体" w:cs="Times New Roman"/>
        </w:rPr>
        <w:t>、</w:t>
      </w:r>
      <w:r>
        <w:rPr>
          <w:rFonts w:ascii="宋体" w:hAnsi="宋体" w:eastAsia="宋体" w:cs="Times New Roman"/>
        </w:rPr>
        <w:t>ISO22000</w:t>
      </w:r>
      <w:r>
        <w:rPr>
          <w:rFonts w:hint="eastAsia" w:ascii="宋体" w:hAnsi="宋体" w:eastAsia="宋体" w:cs="Times New Roman"/>
        </w:rPr>
        <w:t>等）请注明</w:t>
      </w:r>
    </w:p>
    <w:p>
      <w:pPr>
        <w:spacing w:line="400" w:lineRule="exact"/>
        <w:ind w:firstLine="420"/>
        <w:rPr>
          <w:rFonts w:ascii="宋体" w:hAnsi="宋体" w:eastAsia="宋体" w:cs="Times New Roman"/>
        </w:rPr>
      </w:pPr>
      <w:r>
        <w:rPr>
          <w:rFonts w:hint="eastAsia" w:ascii="宋体" w:hAnsi="宋体" w:eastAsia="宋体" w:cs="Times New Roman"/>
        </w:rPr>
        <w:t>□其他</w:t>
      </w:r>
    </w:p>
    <w:p>
      <w:pPr>
        <w:numPr>
          <w:ilvl w:val="0"/>
          <w:numId w:val="1"/>
        </w:numPr>
        <w:spacing w:line="400" w:lineRule="exact"/>
        <w:ind w:left="422" w:hanging="422" w:hangingChars="200"/>
        <w:jc w:val="left"/>
        <w:rPr>
          <w:rFonts w:ascii="宋体" w:hAnsi="宋体" w:eastAsia="宋体" w:cs="Times New Roman"/>
          <w:b/>
          <w:bCs/>
          <w:szCs w:val="21"/>
        </w:rPr>
      </w:pPr>
      <w:r>
        <w:rPr>
          <w:rFonts w:hint="eastAsia" w:ascii="宋体" w:hAnsi="宋体" w:eastAsia="宋体" w:cs="Times New Roman"/>
          <w:b/>
          <w:bCs/>
          <w:szCs w:val="21"/>
        </w:rPr>
        <w:t>2022年</w:t>
      </w:r>
      <w:r>
        <w:rPr>
          <w:rFonts w:ascii="宋体" w:hAnsi="宋体" w:eastAsia="宋体" w:cs="Times New Roman"/>
          <w:b/>
          <w:bCs/>
          <w:szCs w:val="21"/>
        </w:rPr>
        <w:t>企业获得的质量奖项（可多选）:</w:t>
      </w:r>
    </w:p>
    <w:p>
      <w:pPr>
        <w:spacing w:line="400" w:lineRule="exact"/>
        <w:ind w:firstLine="420"/>
        <w:rPr>
          <w:rFonts w:ascii="宋体" w:hAnsi="宋体" w:eastAsia="宋体" w:cs="Times New Roman"/>
          <w:szCs w:val="21"/>
        </w:rPr>
      </w:pPr>
      <w:r>
        <w:rPr>
          <w:rFonts w:hint="eastAsia" w:ascii="宋体" w:hAnsi="宋体" w:eastAsia="宋体" w:cs="Times New Roman"/>
          <w:szCs w:val="21"/>
        </w:rPr>
        <w:t>质量奖</w:t>
      </w:r>
      <w:r>
        <w:rPr>
          <w:rFonts w:hint="eastAsia" w:ascii="宋体" w:hAnsi="宋体" w:eastAsia="宋体" w:cs="Times New Roman"/>
          <w:szCs w:val="21"/>
        </w:rPr>
        <w:tab/>
      </w:r>
      <w:r>
        <w:rPr>
          <w:rFonts w:hint="eastAsia" w:ascii="宋体" w:hAnsi="宋体" w:eastAsia="宋体" w:cs="Times New Roman"/>
          <w:szCs w:val="21"/>
        </w:rPr>
        <w:tab/>
      </w:r>
      <w:r>
        <w:rPr>
          <w:rFonts w:hint="eastAsia" w:ascii="宋体" w:hAnsi="宋体" w:eastAsia="宋体" w:cs="Times New Roman"/>
          <w:szCs w:val="21"/>
        </w:rPr>
        <w:tab/>
      </w:r>
      <w:r>
        <w:rPr>
          <w:rFonts w:hint="eastAsia" w:ascii="宋体" w:hAnsi="宋体" w:eastAsia="宋体" w:cs="Times New Roman"/>
          <w:szCs w:val="21"/>
        </w:rPr>
        <w:t>（□国家级</w:t>
      </w:r>
      <w:r>
        <w:rPr>
          <w:rFonts w:hint="eastAsia" w:ascii="宋体" w:hAnsi="宋体" w:eastAsia="宋体" w:cs="Times New Roman"/>
          <w:szCs w:val="21"/>
        </w:rPr>
        <w:tab/>
      </w:r>
      <w:r>
        <w:rPr>
          <w:rFonts w:hint="eastAsia" w:ascii="宋体" w:hAnsi="宋体" w:eastAsia="宋体" w:cs="Times New Roman"/>
          <w:szCs w:val="21"/>
        </w:rPr>
        <w:tab/>
      </w:r>
      <w:r>
        <w:rPr>
          <w:rFonts w:hint="eastAsia" w:ascii="宋体" w:hAnsi="宋体" w:eastAsia="宋体" w:cs="Times New Roman"/>
          <w:szCs w:val="21"/>
        </w:rPr>
        <w:tab/>
      </w:r>
      <w:r>
        <w:rPr>
          <w:rFonts w:hint="eastAsia" w:ascii="宋体" w:hAnsi="宋体" w:eastAsia="宋体" w:cs="Times New Roman"/>
          <w:szCs w:val="21"/>
        </w:rPr>
        <w:t>□省级</w:t>
      </w:r>
      <w:r>
        <w:rPr>
          <w:rFonts w:hint="eastAsia" w:ascii="宋体" w:hAnsi="宋体" w:eastAsia="宋体" w:cs="Times New Roman"/>
          <w:szCs w:val="21"/>
        </w:rPr>
        <w:tab/>
      </w:r>
      <w:r>
        <w:rPr>
          <w:rFonts w:hint="eastAsia" w:ascii="宋体" w:hAnsi="宋体" w:eastAsia="宋体" w:cs="Times New Roman"/>
          <w:szCs w:val="21"/>
        </w:rPr>
        <w:tab/>
      </w:r>
      <w:r>
        <w:rPr>
          <w:rFonts w:hint="eastAsia" w:ascii="宋体" w:hAnsi="宋体" w:eastAsia="宋体" w:cs="Times New Roman"/>
          <w:szCs w:val="21"/>
        </w:rPr>
        <w:tab/>
      </w:r>
      <w:r>
        <w:rPr>
          <w:rFonts w:hint="eastAsia" w:ascii="宋体" w:hAnsi="宋体" w:eastAsia="宋体" w:cs="Times New Roman"/>
          <w:szCs w:val="21"/>
        </w:rPr>
        <w:t>□市级）</w:t>
      </w:r>
    </w:p>
    <w:p>
      <w:pPr>
        <w:spacing w:line="400" w:lineRule="exact"/>
        <w:ind w:firstLine="420"/>
        <w:rPr>
          <w:rFonts w:ascii="宋体" w:hAnsi="宋体" w:eastAsia="宋体" w:cs="Times New Roman"/>
          <w:szCs w:val="21"/>
        </w:rPr>
      </w:pPr>
      <w:r>
        <w:rPr>
          <w:rFonts w:hint="eastAsia" w:ascii="宋体" w:hAnsi="宋体" w:eastAsia="宋体" w:cs="Times New Roman"/>
          <w:szCs w:val="21"/>
        </w:rPr>
        <w:t>质量奖提名奖</w:t>
      </w:r>
      <w:r>
        <w:rPr>
          <w:rFonts w:hint="eastAsia" w:ascii="宋体" w:hAnsi="宋体" w:eastAsia="宋体" w:cs="Times New Roman"/>
          <w:szCs w:val="21"/>
        </w:rPr>
        <w:tab/>
      </w:r>
      <w:r>
        <w:rPr>
          <w:rFonts w:hint="eastAsia" w:ascii="宋体" w:hAnsi="宋体" w:eastAsia="宋体" w:cs="Times New Roman"/>
          <w:szCs w:val="21"/>
        </w:rPr>
        <w:t>（□国家级</w:t>
      </w:r>
      <w:r>
        <w:rPr>
          <w:rFonts w:hint="eastAsia" w:ascii="宋体" w:hAnsi="宋体" w:eastAsia="宋体" w:cs="Times New Roman"/>
          <w:szCs w:val="21"/>
        </w:rPr>
        <w:tab/>
      </w:r>
      <w:r>
        <w:rPr>
          <w:rFonts w:hint="eastAsia" w:ascii="宋体" w:hAnsi="宋体" w:eastAsia="宋体" w:cs="Times New Roman"/>
          <w:szCs w:val="21"/>
        </w:rPr>
        <w:tab/>
      </w:r>
      <w:r>
        <w:rPr>
          <w:rFonts w:hint="eastAsia" w:ascii="宋体" w:hAnsi="宋体" w:eastAsia="宋体" w:cs="Times New Roman"/>
          <w:szCs w:val="21"/>
        </w:rPr>
        <w:tab/>
      </w:r>
      <w:r>
        <w:rPr>
          <w:rFonts w:hint="eastAsia" w:ascii="宋体" w:hAnsi="宋体" w:eastAsia="宋体" w:cs="Times New Roman"/>
          <w:szCs w:val="21"/>
        </w:rPr>
        <w:t>□省级</w:t>
      </w:r>
      <w:r>
        <w:rPr>
          <w:rFonts w:hint="eastAsia" w:ascii="宋体" w:hAnsi="宋体" w:eastAsia="宋体" w:cs="Times New Roman"/>
          <w:szCs w:val="21"/>
        </w:rPr>
        <w:tab/>
      </w:r>
      <w:r>
        <w:rPr>
          <w:rFonts w:hint="eastAsia" w:ascii="宋体" w:hAnsi="宋体" w:eastAsia="宋体" w:cs="Times New Roman"/>
          <w:szCs w:val="21"/>
        </w:rPr>
        <w:tab/>
      </w:r>
      <w:r>
        <w:rPr>
          <w:rFonts w:hint="eastAsia" w:ascii="宋体" w:hAnsi="宋体" w:eastAsia="宋体" w:cs="Times New Roman"/>
          <w:szCs w:val="21"/>
        </w:rPr>
        <w:tab/>
      </w:r>
      <w:r>
        <w:rPr>
          <w:rFonts w:hint="eastAsia" w:ascii="宋体" w:hAnsi="宋体" w:eastAsia="宋体" w:cs="Times New Roman"/>
          <w:szCs w:val="21"/>
        </w:rPr>
        <w:t>□市级）</w:t>
      </w:r>
    </w:p>
    <w:p>
      <w:pPr>
        <w:numPr>
          <w:ilvl w:val="0"/>
          <w:numId w:val="1"/>
        </w:numPr>
        <w:spacing w:line="400" w:lineRule="exact"/>
        <w:ind w:left="422" w:hanging="422" w:hangingChars="200"/>
        <w:jc w:val="left"/>
        <w:rPr>
          <w:rFonts w:ascii="宋体" w:hAnsi="宋体" w:eastAsia="宋体" w:cs="Times New Roman"/>
          <w:b/>
          <w:bCs/>
          <w:szCs w:val="21"/>
        </w:rPr>
      </w:pPr>
      <w:r>
        <w:rPr>
          <w:rFonts w:hint="eastAsia" w:ascii="宋体" w:hAnsi="宋体" w:eastAsia="宋体" w:cs="Times New Roman"/>
          <w:b/>
          <w:bCs/>
          <w:szCs w:val="21"/>
        </w:rPr>
        <w:t>2022年是否开展过</w:t>
      </w:r>
      <w:r>
        <w:rPr>
          <w:rFonts w:ascii="宋体" w:hAnsi="宋体" w:eastAsia="宋体" w:cs="Times New Roman"/>
          <w:b/>
          <w:bCs/>
          <w:szCs w:val="21"/>
        </w:rPr>
        <w:t>消费者满意度调查</w:t>
      </w:r>
      <w:r>
        <w:rPr>
          <w:rFonts w:hint="eastAsia" w:ascii="宋体" w:hAnsi="宋体" w:eastAsia="宋体" w:cs="Times New Roman"/>
          <w:b/>
          <w:bCs/>
          <w:szCs w:val="21"/>
        </w:rPr>
        <w:t>：</w:t>
      </w:r>
      <w:r>
        <w:rPr>
          <w:rFonts w:ascii="宋体" w:hAnsi="宋体" w:eastAsia="宋体" w:cs="Times New Roman"/>
          <w:szCs w:val="21"/>
        </w:rPr>
        <w:t>○是</w:t>
      </w:r>
      <w:r>
        <w:rPr>
          <w:rFonts w:hint="eastAsia" w:ascii="宋体" w:hAnsi="宋体" w:eastAsia="宋体" w:cs="Times New Roman"/>
          <w:szCs w:val="21"/>
        </w:rPr>
        <w:t>，满意度百分比%</w:t>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○否</w:t>
      </w:r>
    </w:p>
    <w:p>
      <w:pPr>
        <w:spacing w:line="400" w:lineRule="exact"/>
        <w:ind w:firstLine="420"/>
        <w:rPr>
          <w:rFonts w:ascii="宋体" w:hAnsi="宋体" w:eastAsia="宋体" w:cs="Times New Roman"/>
        </w:rPr>
      </w:pPr>
      <w:r>
        <w:rPr>
          <w:rFonts w:hint="eastAsia" w:ascii="宋体" w:hAnsi="宋体" w:eastAsia="宋体" w:cs="Times New Roman"/>
        </w:rPr>
        <w:t>开展主体：□企业自身</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□专业机构</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□媒体</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□消费者协会</w:t>
      </w:r>
    </w:p>
    <w:p>
      <w:pPr>
        <w:numPr>
          <w:ilvl w:val="0"/>
          <w:numId w:val="1"/>
        </w:numPr>
        <w:spacing w:line="400" w:lineRule="exact"/>
        <w:ind w:left="422" w:hanging="422" w:hangingChars="200"/>
        <w:jc w:val="left"/>
        <w:rPr>
          <w:rFonts w:ascii="宋体" w:hAnsi="宋体" w:eastAsia="宋体" w:cs="Times New Roman"/>
          <w:b/>
          <w:bCs/>
          <w:szCs w:val="21"/>
        </w:rPr>
      </w:pPr>
      <w:r>
        <w:rPr>
          <w:rFonts w:ascii="宋体" w:hAnsi="宋体" w:eastAsia="宋体" w:cs="Times New Roman"/>
          <w:b/>
          <w:bCs/>
          <w:szCs w:val="21"/>
        </w:rPr>
        <w:t>企业在保护消费者</w:t>
      </w:r>
      <w:r>
        <w:rPr>
          <w:rFonts w:hint="eastAsia" w:ascii="宋体" w:hAnsi="宋体" w:eastAsia="宋体" w:cs="Times New Roman"/>
          <w:b/>
          <w:bCs/>
          <w:szCs w:val="21"/>
        </w:rPr>
        <w:t>信息</w:t>
      </w:r>
      <w:r>
        <w:rPr>
          <w:rFonts w:ascii="宋体" w:hAnsi="宋体" w:eastAsia="宋体" w:cs="Times New Roman"/>
          <w:b/>
          <w:bCs/>
          <w:szCs w:val="21"/>
        </w:rPr>
        <w:t>方面采取的制度措施（可多选）：</w:t>
      </w:r>
    </w:p>
    <w:p>
      <w:pPr>
        <w:spacing w:line="400" w:lineRule="exact"/>
        <w:ind w:firstLine="420"/>
        <w:rPr>
          <w:rFonts w:ascii="宋体" w:hAnsi="宋体" w:eastAsia="宋体" w:cs="华文细黑"/>
          <w:szCs w:val="21"/>
        </w:rPr>
      </w:pPr>
      <w:r>
        <w:rPr>
          <w:rFonts w:hint="eastAsia" w:ascii="宋体" w:hAnsi="宋体" w:eastAsia="宋体" w:cs="华文细黑"/>
          <w:szCs w:val="21"/>
        </w:rPr>
        <w:t>□制定消费者信息处理的内部管理制度和操作规程</w:t>
      </w:r>
    </w:p>
    <w:p>
      <w:pPr>
        <w:spacing w:line="400" w:lineRule="exact"/>
        <w:ind w:firstLine="420"/>
        <w:rPr>
          <w:rFonts w:ascii="宋体" w:hAnsi="宋体" w:eastAsia="宋体" w:cs="华文细黑"/>
          <w:szCs w:val="21"/>
        </w:rPr>
      </w:pPr>
      <w:r>
        <w:rPr>
          <w:rFonts w:hint="eastAsia" w:ascii="宋体" w:hAnsi="宋体" w:eastAsia="宋体" w:cs="华文细黑"/>
          <w:szCs w:val="21"/>
        </w:rPr>
        <w:t>□明示信息收集的目的、方式和范围</w:t>
      </w:r>
    </w:p>
    <w:p>
      <w:pPr>
        <w:spacing w:line="400" w:lineRule="exact"/>
        <w:ind w:firstLine="420"/>
        <w:rPr>
          <w:rFonts w:ascii="宋体" w:hAnsi="宋体" w:eastAsia="宋体" w:cs="华文细黑"/>
          <w:szCs w:val="21"/>
        </w:rPr>
      </w:pPr>
      <w:r>
        <w:rPr>
          <w:rFonts w:hint="eastAsia" w:ascii="宋体" w:hAnsi="宋体" w:eastAsia="宋体" w:cs="华文细黑"/>
          <w:szCs w:val="21"/>
        </w:rPr>
        <w:t>□对消费者信息采取相应的加密、去标识化等安全技术措施</w:t>
      </w:r>
    </w:p>
    <w:p>
      <w:pPr>
        <w:spacing w:line="400" w:lineRule="exact"/>
        <w:ind w:firstLine="420"/>
        <w:rPr>
          <w:rFonts w:ascii="宋体" w:hAnsi="宋体" w:eastAsia="宋体" w:cs="华文细黑"/>
          <w:szCs w:val="21"/>
        </w:rPr>
      </w:pPr>
      <w:r>
        <w:rPr>
          <w:rFonts w:hint="eastAsia" w:ascii="宋体" w:hAnsi="宋体" w:eastAsia="宋体" w:cs="华文细黑"/>
          <w:szCs w:val="21"/>
        </w:rPr>
        <w:t>□与第三方的合作中，尊重保护企业客户信息的安全性</w:t>
      </w:r>
    </w:p>
    <w:p>
      <w:pPr>
        <w:spacing w:line="400" w:lineRule="exact"/>
        <w:ind w:firstLine="420"/>
        <w:rPr>
          <w:rFonts w:ascii="宋体" w:hAnsi="宋体" w:eastAsia="宋体" w:cs="华文细黑"/>
          <w:szCs w:val="21"/>
        </w:rPr>
      </w:pPr>
      <w:r>
        <w:rPr>
          <w:rFonts w:hint="eastAsia" w:ascii="宋体" w:hAnsi="宋体" w:eastAsia="宋体" w:cs="Times New Roman"/>
        </w:rPr>
        <w:t>□其他</w:t>
      </w:r>
    </w:p>
    <w:p>
      <w:pPr>
        <w:numPr>
          <w:ilvl w:val="0"/>
          <w:numId w:val="1"/>
        </w:numPr>
        <w:spacing w:line="400" w:lineRule="exact"/>
        <w:ind w:left="422" w:hanging="422" w:hangingChars="200"/>
        <w:jc w:val="left"/>
        <w:rPr>
          <w:rFonts w:ascii="宋体" w:hAnsi="宋体" w:eastAsia="宋体" w:cs="Times New Roman"/>
          <w:b/>
          <w:bCs/>
          <w:szCs w:val="21"/>
        </w:rPr>
      </w:pPr>
      <w:r>
        <w:rPr>
          <w:rFonts w:ascii="宋体" w:hAnsi="宋体" w:eastAsia="宋体" w:cs="Times New Roman"/>
          <w:b/>
          <w:bCs/>
          <w:szCs w:val="21"/>
        </w:rPr>
        <w:t>企业在</w:t>
      </w:r>
      <w:r>
        <w:rPr>
          <w:rFonts w:hint="eastAsia" w:ascii="宋体" w:hAnsi="宋体" w:eastAsia="宋体" w:cs="Times New Roman"/>
          <w:b/>
          <w:bCs/>
          <w:szCs w:val="21"/>
        </w:rPr>
        <w:t>供应链管理</w:t>
      </w:r>
      <w:r>
        <w:rPr>
          <w:rFonts w:ascii="宋体" w:hAnsi="宋体" w:eastAsia="宋体" w:cs="Times New Roman"/>
          <w:b/>
          <w:bCs/>
          <w:szCs w:val="21"/>
        </w:rPr>
        <w:t>方面已经做到的有(可多选)：</w:t>
      </w:r>
    </w:p>
    <w:p>
      <w:pPr>
        <w:spacing w:line="400" w:lineRule="exact"/>
        <w:ind w:firstLine="420"/>
        <w:rPr>
          <w:rFonts w:ascii="宋体" w:hAnsi="宋体" w:eastAsia="宋体" w:cs="华文细黑"/>
          <w:szCs w:val="21"/>
        </w:rPr>
      </w:pPr>
      <w:r>
        <w:rPr>
          <w:rFonts w:hint="eastAsia" w:ascii="宋体" w:hAnsi="宋体" w:eastAsia="宋体" w:cs="Times New Roman"/>
        </w:rPr>
        <w:t>□</w:t>
      </w:r>
      <w:r>
        <w:rPr>
          <w:rFonts w:hint="eastAsia" w:ascii="宋体" w:hAnsi="宋体" w:eastAsia="宋体" w:cs="华文细黑"/>
          <w:szCs w:val="21"/>
        </w:rPr>
        <w:t>制定分级采购管理体系</w:t>
      </w:r>
    </w:p>
    <w:p>
      <w:pPr>
        <w:spacing w:line="400" w:lineRule="exact"/>
        <w:ind w:firstLine="420"/>
        <w:rPr>
          <w:rFonts w:ascii="宋体" w:hAnsi="宋体" w:eastAsia="宋体" w:cs="华文细黑"/>
          <w:szCs w:val="21"/>
        </w:rPr>
      </w:pPr>
      <w:r>
        <w:rPr>
          <w:rFonts w:hint="eastAsia" w:ascii="宋体" w:hAnsi="宋体" w:eastAsia="宋体" w:cs="Times New Roman"/>
        </w:rPr>
        <w:t>□</w:t>
      </w:r>
      <w:r>
        <w:rPr>
          <w:rFonts w:hint="eastAsia" w:ascii="宋体" w:hAnsi="宋体" w:eastAsia="宋体" w:cs="华文细黑"/>
          <w:szCs w:val="21"/>
        </w:rPr>
        <w:t>制定供应商行为准则和供应商管理手册</w:t>
      </w:r>
    </w:p>
    <w:p>
      <w:pPr>
        <w:spacing w:line="400" w:lineRule="exact"/>
        <w:ind w:firstLine="420"/>
        <w:rPr>
          <w:rFonts w:ascii="宋体" w:hAnsi="宋体" w:eastAsia="宋体" w:cs="华文细黑"/>
          <w:szCs w:val="21"/>
        </w:rPr>
      </w:pPr>
      <w:r>
        <w:rPr>
          <w:rFonts w:hint="eastAsia" w:ascii="宋体" w:hAnsi="宋体" w:eastAsia="宋体" w:cs="Times New Roman"/>
        </w:rPr>
        <w:t>□</w:t>
      </w:r>
      <w:r>
        <w:rPr>
          <w:rFonts w:hint="eastAsia" w:ascii="宋体" w:hAnsi="宋体" w:eastAsia="宋体" w:cs="华文细黑"/>
          <w:szCs w:val="21"/>
        </w:rPr>
        <w:t>要求供应商完成第三方尽职调查</w:t>
      </w:r>
    </w:p>
    <w:p>
      <w:pPr>
        <w:spacing w:line="400" w:lineRule="exact"/>
        <w:ind w:firstLine="420"/>
        <w:rPr>
          <w:rFonts w:ascii="宋体" w:hAnsi="宋体" w:eastAsia="宋体" w:cs="华文细黑"/>
          <w:szCs w:val="21"/>
        </w:rPr>
      </w:pPr>
      <w:r>
        <w:rPr>
          <w:rFonts w:hint="eastAsia" w:ascii="宋体" w:hAnsi="宋体" w:eastAsia="宋体" w:cs="Times New Roman"/>
        </w:rPr>
        <w:t>□</w:t>
      </w:r>
      <w:r>
        <w:rPr>
          <w:rFonts w:hint="eastAsia" w:ascii="宋体" w:hAnsi="宋体" w:eastAsia="宋体" w:cs="华文细黑"/>
          <w:szCs w:val="21"/>
        </w:rPr>
        <w:t>要求供应商签署廉政合规承诺</w:t>
      </w:r>
    </w:p>
    <w:p>
      <w:pPr>
        <w:spacing w:line="400" w:lineRule="exact"/>
        <w:ind w:firstLine="420"/>
        <w:rPr>
          <w:rFonts w:ascii="宋体" w:hAnsi="宋体" w:eastAsia="宋体" w:cs="华文细黑"/>
          <w:szCs w:val="21"/>
        </w:rPr>
      </w:pPr>
      <w:r>
        <w:rPr>
          <w:rFonts w:hint="eastAsia" w:ascii="宋体" w:hAnsi="宋体" w:eastAsia="宋体" w:cs="Times New Roman"/>
        </w:rPr>
        <w:t>□</w:t>
      </w:r>
      <w:r>
        <w:rPr>
          <w:rFonts w:hint="eastAsia" w:ascii="宋体" w:hAnsi="宋体" w:eastAsia="宋体" w:cs="华文细黑"/>
          <w:szCs w:val="21"/>
        </w:rPr>
        <w:t>标书中加入可持续发展或EHS相关要求</w:t>
      </w:r>
    </w:p>
    <w:p>
      <w:pPr>
        <w:spacing w:line="400" w:lineRule="exact"/>
        <w:ind w:firstLine="420"/>
        <w:rPr>
          <w:rFonts w:ascii="宋体" w:hAnsi="宋体" w:eastAsia="宋体" w:cs="华文细黑"/>
          <w:szCs w:val="21"/>
        </w:rPr>
      </w:pPr>
      <w:r>
        <w:rPr>
          <w:rFonts w:hint="eastAsia" w:ascii="宋体" w:hAnsi="宋体" w:eastAsia="宋体" w:cs="Times New Roman"/>
        </w:rPr>
        <w:t>□</w:t>
      </w:r>
      <w:r>
        <w:rPr>
          <w:rFonts w:hint="eastAsia" w:ascii="宋体" w:hAnsi="宋体" w:eastAsia="宋体" w:cs="华文细黑"/>
          <w:szCs w:val="21"/>
        </w:rPr>
        <w:t>对供应商风险进行动态监控</w:t>
      </w:r>
    </w:p>
    <w:p>
      <w:pPr>
        <w:spacing w:line="400" w:lineRule="exact"/>
        <w:ind w:firstLine="420"/>
        <w:rPr>
          <w:rFonts w:ascii="宋体" w:hAnsi="宋体" w:eastAsia="宋体" w:cs="华文细黑"/>
          <w:szCs w:val="21"/>
        </w:rPr>
      </w:pPr>
      <w:r>
        <w:rPr>
          <w:rFonts w:hint="eastAsia" w:ascii="宋体" w:hAnsi="宋体" w:eastAsia="宋体" w:cs="Times New Roman"/>
        </w:rPr>
        <w:t>□</w:t>
      </w:r>
      <w:r>
        <w:rPr>
          <w:rFonts w:hint="eastAsia" w:ascii="宋体" w:hAnsi="宋体" w:eastAsia="宋体" w:cs="华文细黑"/>
          <w:szCs w:val="21"/>
        </w:rPr>
        <w:t>鼓励供应商履行社会责任</w:t>
      </w:r>
    </w:p>
    <w:p>
      <w:pPr>
        <w:spacing w:line="400" w:lineRule="exact"/>
        <w:ind w:firstLine="420"/>
        <w:rPr>
          <w:rFonts w:ascii="宋体" w:hAnsi="宋体" w:eastAsia="宋体" w:cs="华文细黑"/>
          <w:szCs w:val="21"/>
        </w:rPr>
      </w:pPr>
      <w:r>
        <w:rPr>
          <w:rFonts w:hint="eastAsia" w:ascii="宋体" w:hAnsi="宋体" w:eastAsia="宋体" w:cs="Times New Roman"/>
        </w:rPr>
        <w:t>□</w:t>
      </w:r>
      <w:r>
        <w:rPr>
          <w:rFonts w:hint="eastAsia" w:ascii="宋体" w:hAnsi="宋体" w:eastAsia="宋体" w:cs="华文细黑"/>
          <w:szCs w:val="21"/>
        </w:rPr>
        <w:t>供应链产品溯源和认证</w:t>
      </w:r>
    </w:p>
    <w:p>
      <w:pPr>
        <w:spacing w:line="400" w:lineRule="exact"/>
        <w:ind w:firstLine="420"/>
        <w:rPr>
          <w:rFonts w:ascii="宋体" w:hAnsi="宋体" w:eastAsia="宋体" w:cs="华文细黑"/>
          <w:szCs w:val="21"/>
        </w:rPr>
      </w:pPr>
      <w:r>
        <w:rPr>
          <w:rFonts w:hint="eastAsia" w:ascii="宋体" w:hAnsi="宋体" w:eastAsia="宋体" w:cs="Times New Roman"/>
        </w:rPr>
        <w:t>□通过供应链安全管理体系认证</w:t>
      </w:r>
    </w:p>
    <w:p>
      <w:pPr>
        <w:spacing w:line="400" w:lineRule="exact"/>
        <w:ind w:firstLine="420"/>
      </w:pPr>
      <w:r>
        <w:rPr>
          <w:rFonts w:hint="eastAsia" w:ascii="宋体" w:hAnsi="宋体" w:eastAsia="宋体" w:cs="Times New Roman"/>
        </w:rPr>
        <w:t>□其他</w:t>
      </w: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企业支持公益慈善事业的主要方式（可多选）：</w:t>
      </w:r>
    </w:p>
    <w:p>
      <w:pPr>
        <w:spacing w:line="400" w:lineRule="exact"/>
        <w:ind w:firstLine="420"/>
        <w:rPr>
          <w:rFonts w:ascii="宋体" w:hAnsi="宋体" w:eastAsia="宋体" w:cs="Times New Roman"/>
        </w:rPr>
      </w:pPr>
      <w:r>
        <w:rPr>
          <w:rFonts w:hint="eastAsia" w:ascii="宋体" w:hAnsi="宋体" w:eastAsia="宋体" w:cs="Times New Roman"/>
        </w:rPr>
        <w:t>□资金捐赠</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□物资捐赠</w:t>
      </w:r>
    </w:p>
    <w:p>
      <w:pPr>
        <w:spacing w:line="400" w:lineRule="exact"/>
        <w:ind w:firstLine="420"/>
        <w:rPr>
          <w:rFonts w:ascii="宋体" w:hAnsi="宋体" w:eastAsia="宋体" w:cs="Times New Roman"/>
        </w:rPr>
      </w:pPr>
      <w:r>
        <w:rPr>
          <w:rFonts w:hint="eastAsia" w:ascii="宋体" w:hAnsi="宋体" w:eastAsia="宋体" w:cs="Times New Roman"/>
        </w:rPr>
        <w:t>□服务捐赠</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□发动合作伙伴共同参与</w:t>
      </w:r>
    </w:p>
    <w:p>
      <w:pPr>
        <w:spacing w:line="400" w:lineRule="exact"/>
        <w:ind w:firstLine="420"/>
        <w:rPr>
          <w:rFonts w:ascii="宋体" w:hAnsi="宋体" w:eastAsia="宋体" w:cs="Times New Roman"/>
        </w:rPr>
      </w:pPr>
      <w:r>
        <w:rPr>
          <w:rFonts w:hint="eastAsia" w:ascii="宋体" w:hAnsi="宋体" w:eastAsia="宋体" w:cs="Times New Roman"/>
        </w:rPr>
        <w:t>□动员商会会员共同参与</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□委托慈善组织</w:t>
      </w:r>
    </w:p>
    <w:p>
      <w:pPr>
        <w:spacing w:line="400" w:lineRule="exact"/>
        <w:ind w:firstLine="420"/>
        <w:rPr>
          <w:rFonts w:ascii="宋体" w:hAnsi="宋体" w:eastAsia="宋体" w:cs="Times New Roman"/>
        </w:rPr>
      </w:pPr>
      <w:r>
        <w:rPr>
          <w:rFonts w:hint="eastAsia" w:ascii="宋体" w:hAnsi="宋体" w:eastAsia="宋体" w:cs="Times New Roman"/>
        </w:rPr>
        <w:t>□委托专业机构</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□联合媒体共同主办</w:t>
      </w:r>
    </w:p>
    <w:p>
      <w:pPr>
        <w:spacing w:line="400" w:lineRule="exact"/>
        <w:ind w:firstLine="420"/>
        <w:rPr>
          <w:rFonts w:ascii="宋体" w:hAnsi="宋体" w:eastAsia="宋体" w:cs="Times New Roman"/>
        </w:rPr>
      </w:pPr>
      <w:r>
        <w:rPr>
          <w:rFonts w:hint="eastAsia" w:ascii="宋体" w:hAnsi="宋体" w:eastAsia="宋体" w:cs="Times New Roman"/>
        </w:rPr>
        <w:t>□设立基金会</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□组织企业志愿者队伍</w:t>
      </w:r>
    </w:p>
    <w:p>
      <w:pPr>
        <w:spacing w:line="400" w:lineRule="exact"/>
        <w:ind w:firstLine="420"/>
        <w:rPr>
          <w:rFonts w:ascii="宋体" w:hAnsi="宋体" w:eastAsia="宋体" w:cs="Times New Roman"/>
          <w:u w:val="single"/>
        </w:rPr>
      </w:pPr>
      <w:r>
        <w:rPr>
          <w:rFonts w:hint="eastAsia" w:ascii="宋体" w:hAnsi="宋体" w:eastAsia="宋体" w:cs="Times New Roman"/>
        </w:rPr>
        <w:t>□其他</w:t>
      </w: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企业是否有慈善计划和目标：</w:t>
      </w:r>
    </w:p>
    <w:p>
      <w:pPr>
        <w:spacing w:line="400" w:lineRule="exact"/>
        <w:ind w:firstLine="420"/>
        <w:rPr>
          <w:rFonts w:ascii="宋体" w:hAnsi="宋体" w:eastAsia="宋体" w:cs="Times New Roman"/>
        </w:rPr>
      </w:pPr>
      <w:r>
        <w:rPr>
          <w:rFonts w:hint="eastAsia" w:ascii="宋体" w:hAnsi="宋体" w:eastAsia="宋体" w:cs="Times New Roman"/>
        </w:rPr>
        <w:t>○制定有</w:t>
      </w:r>
      <w:r>
        <w:rPr>
          <w:rFonts w:ascii="宋体" w:hAnsi="宋体" w:eastAsia="宋体" w:cs="Times New Roman"/>
        </w:rPr>
        <w:t>年度公益投入计划和目标</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○制定有</w:t>
      </w:r>
      <w:r>
        <w:rPr>
          <w:rFonts w:ascii="宋体" w:hAnsi="宋体" w:eastAsia="宋体" w:cs="Times New Roman"/>
        </w:rPr>
        <w:t>年度公益项目计划</w:t>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无计划</w:t>
      </w: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企业公益管理活动主要由哪个部门负责：</w:t>
      </w:r>
    </w:p>
    <w:p>
      <w:pPr>
        <w:spacing w:line="400" w:lineRule="exact"/>
        <w:ind w:firstLine="420"/>
        <w:rPr>
          <w:rFonts w:ascii="宋体" w:hAnsi="宋体" w:eastAsia="宋体" w:cs="Times New Roman"/>
        </w:rPr>
      </w:pPr>
      <w:r>
        <w:rPr>
          <w:rFonts w:hint="eastAsia" w:ascii="宋体" w:hAnsi="宋体" w:eastAsia="宋体" w:cs="Times New Roman"/>
        </w:rPr>
        <w:t>○公益慈善部</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基金会</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社会责任部门</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行政部</w:t>
      </w:r>
    </w:p>
    <w:p>
      <w:pPr>
        <w:spacing w:line="400" w:lineRule="exact"/>
        <w:ind w:firstLine="420"/>
        <w:rPr>
          <w:rFonts w:ascii="宋体" w:hAnsi="宋体" w:eastAsia="宋体" w:cs="Times New Roman"/>
        </w:rPr>
      </w:pPr>
      <w:r>
        <w:rPr>
          <w:rFonts w:hint="eastAsia" w:ascii="宋体" w:hAnsi="宋体" w:eastAsia="宋体" w:cs="Times New Roman"/>
        </w:rPr>
        <w:t>○</w:t>
      </w:r>
      <w:r>
        <w:rPr>
          <w:rFonts w:ascii="宋体" w:hAnsi="宋体" w:eastAsia="宋体" w:cs="Times New Roman"/>
        </w:rPr>
        <w:t>工会</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党组织</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其他</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无</w:t>
      </w: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hint="eastAsia" w:ascii="Times New Roman" w:hAnsi="Times New Roman" w:eastAsia="宋体" w:cs="Times New Roman"/>
          <w:b/>
          <w:bCs/>
          <w:szCs w:val="21"/>
        </w:rPr>
        <w:t>企业慈善捐赠主要关注的领域（可多选）：</w:t>
      </w:r>
    </w:p>
    <w:p>
      <w:pPr>
        <w:spacing w:line="400" w:lineRule="exact"/>
        <w:ind w:firstLine="420"/>
        <w:rPr>
          <w:rFonts w:ascii="宋体" w:hAnsi="宋体" w:eastAsia="宋体" w:cs="Times New Roman"/>
        </w:rPr>
      </w:pPr>
      <w:r>
        <w:rPr>
          <w:rFonts w:ascii="宋体" w:hAnsi="宋体" w:eastAsia="宋体" w:cs="Times New Roman"/>
        </w:rPr>
        <w:t>□抢险救灾</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助老</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救孤</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助残</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优抚</w:t>
      </w:r>
    </w:p>
    <w:p>
      <w:pPr>
        <w:spacing w:line="400" w:lineRule="exact"/>
        <w:ind w:firstLine="420"/>
        <w:rPr>
          <w:rFonts w:ascii="宋体" w:hAnsi="宋体" w:eastAsia="宋体" w:cs="Times New Roman"/>
        </w:rPr>
      </w:pPr>
      <w:r>
        <w:rPr>
          <w:rFonts w:ascii="宋体" w:hAnsi="宋体" w:eastAsia="宋体" w:cs="Times New Roman"/>
        </w:rPr>
        <w:t>□教育</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科学</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文化</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医疗</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ascii="宋体" w:hAnsi="宋体" w:eastAsia="宋体" w:cs="Times New Roman"/>
        </w:rPr>
        <w:t>体育</w:t>
      </w:r>
    </w:p>
    <w:p>
      <w:pPr>
        <w:spacing w:line="400" w:lineRule="exact"/>
        <w:ind w:firstLine="420"/>
        <w:rPr>
          <w:rFonts w:ascii="宋体" w:hAnsi="宋体" w:eastAsia="宋体" w:cs="Times New Roman"/>
        </w:rPr>
      </w:pPr>
      <w:r>
        <w:rPr>
          <w:rFonts w:ascii="宋体" w:hAnsi="宋体" w:eastAsia="宋体" w:cs="Times New Roman"/>
        </w:rPr>
        <w:t>□公共环保</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w:t>
      </w:r>
      <w:r>
        <w:rPr>
          <w:rFonts w:hint="eastAsia" w:ascii="宋体" w:hAnsi="宋体" w:eastAsia="宋体" w:cs="华文细黑"/>
          <w:szCs w:val="21"/>
        </w:rPr>
        <w:t>其他</w:t>
      </w:r>
    </w:p>
    <w:p>
      <w:pPr>
        <w:numPr>
          <w:ilvl w:val="0"/>
          <w:numId w:val="1"/>
        </w:numPr>
        <w:spacing w:line="400" w:lineRule="exact"/>
        <w:ind w:left="422" w:hanging="422" w:hangingChars="200"/>
        <w:jc w:val="left"/>
        <w:rPr>
          <w:rFonts w:ascii="Times New Roman" w:hAnsi="Times New Roman" w:eastAsia="宋体" w:cs="Times New Roman"/>
          <w:b/>
          <w:bCs/>
          <w:szCs w:val="21"/>
        </w:rPr>
      </w:pPr>
      <w:r>
        <w:rPr>
          <w:rFonts w:ascii="Times New Roman" w:hAnsi="Times New Roman" w:eastAsia="宋体" w:cs="Times New Roman"/>
          <w:b/>
          <w:bCs/>
          <w:szCs w:val="21"/>
        </w:rPr>
        <w:t>企业为员工志愿服务提供</w:t>
      </w:r>
      <w:r>
        <w:rPr>
          <w:rFonts w:hint="eastAsia" w:ascii="Times New Roman" w:hAnsi="Times New Roman" w:eastAsia="宋体" w:cs="Times New Roman"/>
          <w:b/>
          <w:bCs/>
          <w:szCs w:val="21"/>
        </w:rPr>
        <w:t>了哪些</w:t>
      </w:r>
      <w:r>
        <w:rPr>
          <w:rFonts w:ascii="Times New Roman" w:hAnsi="Times New Roman" w:eastAsia="宋体" w:cs="Times New Roman"/>
          <w:b/>
          <w:bCs/>
          <w:szCs w:val="21"/>
        </w:rPr>
        <w:t>支持（可多选）：</w:t>
      </w:r>
    </w:p>
    <w:p>
      <w:pPr>
        <w:spacing w:line="400" w:lineRule="exact"/>
        <w:ind w:firstLine="420"/>
        <w:rPr>
          <w:rFonts w:ascii="宋体" w:hAnsi="宋体" w:eastAsia="宋体" w:cs="华文细黑"/>
          <w:szCs w:val="21"/>
        </w:rPr>
      </w:pPr>
      <w:r>
        <w:rPr>
          <w:rFonts w:hint="eastAsia" w:ascii="宋体" w:hAnsi="宋体" w:eastAsia="宋体" w:cs="华文细黑"/>
          <w:szCs w:val="21"/>
        </w:rPr>
        <w:t>□资金配套支持</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□带薪公益假</w:t>
      </w:r>
    </w:p>
    <w:p>
      <w:pPr>
        <w:spacing w:line="400" w:lineRule="exact"/>
        <w:ind w:firstLine="420"/>
        <w:rPr>
          <w:rFonts w:ascii="宋体" w:hAnsi="宋体" w:eastAsia="宋体" w:cs="华文细黑"/>
          <w:szCs w:val="21"/>
        </w:rPr>
      </w:pPr>
      <w:r>
        <w:rPr>
          <w:rFonts w:hint="eastAsia" w:ascii="宋体" w:hAnsi="宋体" w:eastAsia="宋体" w:cs="华文细黑"/>
          <w:szCs w:val="21"/>
        </w:rPr>
        <w:t>□志愿服务时间算入工作时间</w:t>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ab/>
      </w:r>
      <w:r>
        <w:rPr>
          <w:rFonts w:hint="eastAsia" w:ascii="宋体" w:hAnsi="宋体" w:eastAsia="宋体" w:cs="华文细黑"/>
          <w:szCs w:val="21"/>
        </w:rPr>
        <w:t>□成立员工志愿者组织</w:t>
      </w:r>
    </w:p>
    <w:p>
      <w:pPr>
        <w:spacing w:line="400" w:lineRule="exact"/>
        <w:ind w:firstLine="420"/>
        <w:rPr>
          <w:rFonts w:ascii="宋体" w:hAnsi="宋体" w:eastAsia="宋体" w:cs="Times New Roman"/>
          <w:u w:val="single"/>
        </w:rPr>
      </w:pPr>
      <w:r>
        <w:rPr>
          <w:rFonts w:hint="eastAsia" w:ascii="宋体" w:hAnsi="宋体" w:eastAsia="宋体" w:cs="华文细黑"/>
          <w:szCs w:val="21"/>
        </w:rPr>
        <w:t>□提供相关的培训指导</w:t>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ascii="宋体" w:hAnsi="宋体" w:eastAsia="宋体" w:cs="华文细黑"/>
          <w:szCs w:val="21"/>
        </w:rPr>
        <w:tab/>
      </w:r>
      <w:r>
        <w:rPr>
          <w:rFonts w:hint="eastAsia" w:ascii="宋体" w:hAnsi="宋体" w:eastAsia="宋体" w:cs="华文细黑"/>
          <w:szCs w:val="21"/>
        </w:rPr>
        <w:t>□其他</w:t>
      </w:r>
    </w:p>
    <w:p>
      <w:pPr>
        <w:numPr>
          <w:ilvl w:val="0"/>
          <w:numId w:val="1"/>
        </w:numPr>
        <w:spacing w:line="400" w:lineRule="exact"/>
        <w:ind w:left="422" w:hanging="422" w:hangingChars="200"/>
        <w:jc w:val="left"/>
        <w:rPr>
          <w:rFonts w:ascii="Times New Roman" w:hAnsi="Times New Roman" w:eastAsia="宋体" w:cs="Times New Roman"/>
          <w:szCs w:val="21"/>
        </w:rPr>
      </w:pPr>
      <w:r>
        <w:rPr>
          <w:rFonts w:hint="eastAsia" w:ascii="Times New Roman" w:hAnsi="Times New Roman" w:eastAsia="宋体" w:cs="Times New Roman"/>
          <w:b/>
          <w:bCs/>
          <w:szCs w:val="21"/>
        </w:rPr>
        <w:t>企业是否参与乡村振兴：</w:t>
      </w:r>
      <w:r>
        <w:rPr>
          <w:rFonts w:hint="eastAsia" w:ascii="宋体" w:hAnsi="宋体" w:eastAsia="宋体" w:cs="Times New Roman"/>
        </w:rPr>
        <w:t>○是</w:t>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○否</w:t>
      </w:r>
    </w:p>
    <w:p>
      <w:pPr>
        <w:spacing w:line="400" w:lineRule="exact"/>
        <w:ind w:firstLine="420"/>
        <w:rPr>
          <w:rFonts w:ascii="宋体" w:hAnsi="宋体" w:eastAsia="宋体" w:cs="MS Mincho"/>
        </w:rPr>
      </w:pPr>
      <w:r>
        <w:rPr>
          <w:rFonts w:hint="eastAsia" w:ascii="宋体" w:hAnsi="宋体" w:eastAsia="宋体" w:cs="MS Mincho"/>
        </w:rPr>
        <w:t>是否有专职部门负责乡村振兴项目：</w:t>
      </w:r>
      <w:r>
        <w:rPr>
          <w:rFonts w:hint="eastAsia" w:ascii="宋体" w:hAnsi="宋体" w:eastAsia="宋体" w:cs="Times New Roman"/>
        </w:rPr>
        <w:t>○</w:t>
      </w:r>
      <w:r>
        <w:rPr>
          <w:rFonts w:hint="eastAsia" w:ascii="宋体" w:hAnsi="宋体" w:eastAsia="宋体" w:cs="MS Mincho"/>
        </w:rPr>
        <w:t>是，部门名称：</w:t>
      </w:r>
      <w:r>
        <w:rPr>
          <w:rFonts w:hint="eastAsia" w:ascii="宋体" w:hAnsi="宋体" w:eastAsia="宋体" w:cs="Times New Roman"/>
        </w:rPr>
        <w:t>○</w:t>
      </w:r>
      <w:r>
        <w:rPr>
          <w:rFonts w:hint="eastAsia" w:ascii="宋体" w:hAnsi="宋体" w:eastAsia="宋体" w:cs="MS Mincho"/>
        </w:rPr>
        <w:t>否</w:t>
      </w:r>
    </w:p>
    <w:p>
      <w:pPr>
        <w:spacing w:line="400" w:lineRule="exact"/>
        <w:ind w:firstLine="420"/>
        <w:rPr>
          <w:rFonts w:ascii="宋体" w:hAnsi="宋体" w:eastAsia="宋体" w:cs="MS Mincho"/>
        </w:rPr>
      </w:pPr>
      <w:r>
        <w:rPr>
          <w:rFonts w:hint="eastAsia" w:ascii="宋体" w:hAnsi="宋体" w:eastAsia="宋体" w:cs="MS Mincho"/>
        </w:rPr>
        <w:t>企业开展乡村振兴项目（个），2022年投入金额（万元），</w:t>
      </w:r>
    </w:p>
    <w:p>
      <w:pPr>
        <w:spacing w:line="400" w:lineRule="exact"/>
        <w:ind w:firstLine="420"/>
        <w:rPr>
          <w:rFonts w:ascii="宋体" w:hAnsi="宋体" w:eastAsia="宋体" w:cs="MS Mincho"/>
        </w:rPr>
      </w:pPr>
      <w:r>
        <w:rPr>
          <w:rFonts w:hint="eastAsia" w:ascii="宋体" w:hAnsi="宋体" w:eastAsia="宋体" w:cs="MS Mincho"/>
        </w:rPr>
        <w:t>项目受益人数（人）</w:t>
      </w:r>
    </w:p>
    <w:p>
      <w:pPr>
        <w:spacing w:line="400" w:lineRule="exact"/>
        <w:ind w:firstLine="420"/>
        <w:rPr>
          <w:rFonts w:ascii="等线" w:hAnsi="等线" w:eastAsia="等线" w:cs="Times New Roman"/>
        </w:rPr>
      </w:pPr>
      <w:r>
        <w:rPr>
          <w:rFonts w:hint="eastAsia" w:ascii="宋体" w:hAnsi="宋体" w:eastAsia="宋体" w:cs="MS Mincho"/>
        </w:rPr>
        <w:t>企业以何种要素参与乡村振兴：</w:t>
      </w:r>
    </w:p>
    <w:p>
      <w:pPr>
        <w:spacing w:line="400" w:lineRule="exact"/>
        <w:ind w:firstLine="840" w:firstLineChars="400"/>
        <w:rPr>
          <w:rFonts w:ascii="宋体" w:hAnsi="宋体" w:eastAsia="宋体" w:cs="MS Mincho"/>
        </w:rPr>
      </w:pPr>
      <w:r>
        <w:rPr>
          <w:rFonts w:hint="eastAsia" w:ascii="宋体" w:hAnsi="宋体" w:eastAsia="宋体" w:cs="MS Mincho"/>
        </w:rPr>
        <w:t>□资金</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□技术</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□管理</w:t>
      </w:r>
    </w:p>
    <w:p>
      <w:pPr>
        <w:spacing w:line="400" w:lineRule="exact"/>
        <w:ind w:firstLine="840" w:firstLineChars="400"/>
        <w:rPr>
          <w:rFonts w:ascii="宋体" w:hAnsi="宋体" w:eastAsia="宋体" w:cs="MS Mincho"/>
        </w:rPr>
      </w:pPr>
      <w:r>
        <w:rPr>
          <w:rFonts w:hint="eastAsia" w:ascii="宋体" w:hAnsi="宋体" w:eastAsia="宋体" w:cs="MS Mincho"/>
        </w:rPr>
        <w:t>□服务</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□品牌</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□供应链合作</w:t>
      </w:r>
    </w:p>
    <w:p>
      <w:pPr>
        <w:spacing w:line="400" w:lineRule="exact"/>
        <w:ind w:firstLine="840" w:firstLineChars="400"/>
        <w:rPr>
          <w:rFonts w:ascii="宋体" w:hAnsi="宋体" w:eastAsia="宋体" w:cs="MS Mincho"/>
        </w:rPr>
      </w:pPr>
      <w:r>
        <w:rPr>
          <w:rFonts w:hint="eastAsia" w:ascii="宋体" w:hAnsi="宋体" w:eastAsia="宋体" w:cs="MS Mincho"/>
        </w:rPr>
        <w:t>□其他</w:t>
      </w:r>
    </w:p>
    <w:p>
      <w:pPr>
        <w:spacing w:line="400" w:lineRule="exact"/>
        <w:ind w:firstLine="420"/>
        <w:rPr>
          <w:rFonts w:ascii="宋体" w:hAnsi="宋体" w:eastAsia="宋体" w:cs="MS Mincho"/>
        </w:rPr>
      </w:pPr>
      <w:r>
        <w:rPr>
          <w:rFonts w:hint="eastAsia" w:ascii="宋体" w:hAnsi="宋体" w:eastAsia="宋体" w:cs="MS Mincho"/>
        </w:rPr>
        <w:t>企业参与乡村振兴的主要措施：</w:t>
      </w:r>
    </w:p>
    <w:p>
      <w:pPr>
        <w:spacing w:line="400" w:lineRule="exact"/>
        <w:ind w:firstLine="840" w:firstLineChars="400"/>
        <w:rPr>
          <w:rFonts w:ascii="宋体" w:hAnsi="宋体" w:eastAsia="宋体" w:cs="MS Mincho"/>
        </w:rPr>
      </w:pPr>
      <w:r>
        <w:rPr>
          <w:rFonts w:hint="eastAsia" w:ascii="宋体" w:hAnsi="宋体" w:eastAsia="宋体" w:cs="MS Mincho"/>
        </w:rPr>
        <w:t>□发展特色农业</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□助力文旅康养产业发展</w:t>
      </w:r>
    </w:p>
    <w:p>
      <w:pPr>
        <w:spacing w:line="400" w:lineRule="exact"/>
        <w:ind w:firstLine="840" w:firstLineChars="400"/>
        <w:rPr>
          <w:rFonts w:ascii="宋体" w:hAnsi="宋体" w:eastAsia="宋体" w:cs="MS Mincho"/>
        </w:rPr>
      </w:pPr>
      <w:r>
        <w:rPr>
          <w:rFonts w:hint="eastAsia" w:ascii="宋体" w:hAnsi="宋体" w:eastAsia="宋体" w:cs="MS Mincho"/>
        </w:rPr>
        <w:t>□助力乡村人才培养</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□开展就业帮扶</w:t>
      </w:r>
    </w:p>
    <w:p>
      <w:pPr>
        <w:spacing w:line="400" w:lineRule="exact"/>
        <w:ind w:firstLine="840" w:firstLineChars="400"/>
        <w:rPr>
          <w:rFonts w:ascii="宋体" w:hAnsi="宋体" w:eastAsia="宋体" w:cs="MS Mincho"/>
        </w:rPr>
      </w:pPr>
      <w:r>
        <w:rPr>
          <w:rFonts w:hint="eastAsia" w:ascii="宋体" w:hAnsi="宋体" w:eastAsia="宋体" w:cs="MS Mincho"/>
        </w:rPr>
        <w:t>□促进乡村特色文化产业发展</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□改善乡村人居环境</w:t>
      </w:r>
    </w:p>
    <w:p>
      <w:pPr>
        <w:spacing w:line="400" w:lineRule="exact"/>
        <w:ind w:firstLine="840" w:firstLineChars="400"/>
        <w:rPr>
          <w:rFonts w:ascii="宋体" w:hAnsi="宋体" w:eastAsia="宋体" w:cs="MS Mincho"/>
        </w:rPr>
      </w:pPr>
      <w:r>
        <w:rPr>
          <w:rFonts w:hint="eastAsia" w:ascii="宋体" w:hAnsi="宋体" w:eastAsia="宋体" w:cs="MS Mincho"/>
        </w:rPr>
        <w:t>□参与乡村水电气等基础设施建设</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□参与助力现代种业研究发展</w:t>
      </w:r>
    </w:p>
    <w:p>
      <w:pPr>
        <w:spacing w:line="400" w:lineRule="exact"/>
        <w:ind w:firstLine="840" w:firstLineChars="400"/>
        <w:rPr>
          <w:rFonts w:ascii="宋体" w:hAnsi="宋体" w:eastAsia="宋体" w:cs="MS Mincho"/>
        </w:rPr>
      </w:pPr>
      <w:r>
        <w:rPr>
          <w:rFonts w:hint="eastAsia" w:ascii="宋体" w:hAnsi="宋体" w:eastAsia="宋体" w:cs="MS Mincho"/>
        </w:rPr>
        <w:t>□开展消费帮扶、产销对接活动</w:t>
      </w:r>
    </w:p>
    <w:p>
      <w:pPr>
        <w:spacing w:line="400" w:lineRule="exact"/>
        <w:ind w:firstLine="840" w:firstLineChars="400"/>
        <w:rPr>
          <w:rFonts w:ascii="宋体" w:hAnsi="宋体" w:eastAsia="宋体" w:cs="MS Mincho"/>
          <w:color w:val="FFFFFF" w:themeColor="background1"/>
          <w:u w:val="single"/>
        </w:rPr>
      </w:pPr>
      <w:r>
        <w:rPr>
          <w:rFonts w:hint="eastAsia" w:ascii="宋体" w:hAnsi="宋体" w:eastAsia="宋体" w:cs="MS Mincho"/>
        </w:rPr>
        <w:t>□其他</w:t>
      </w:r>
    </w:p>
    <w:p>
      <w:pPr>
        <w:spacing w:line="400" w:lineRule="exact"/>
        <w:ind w:firstLine="420"/>
        <w:rPr>
          <w:rFonts w:ascii="宋体" w:hAnsi="宋体" w:eastAsia="宋体" w:cs="MS Mincho"/>
        </w:rPr>
      </w:pPr>
      <w:r>
        <w:rPr>
          <w:rFonts w:hint="eastAsia" w:ascii="宋体" w:hAnsi="宋体" w:eastAsia="宋体" w:cs="MS Mincho"/>
        </w:rPr>
        <w:t>企业乡村振兴项目的资金来源：</w:t>
      </w:r>
    </w:p>
    <w:p>
      <w:pPr>
        <w:spacing w:line="400" w:lineRule="exact"/>
        <w:ind w:firstLine="840" w:firstLineChars="400"/>
        <w:rPr>
          <w:rFonts w:ascii="宋体" w:hAnsi="宋体" w:eastAsia="宋体" w:cs="MS Mincho"/>
        </w:rPr>
      </w:pPr>
      <w:r>
        <w:rPr>
          <w:rFonts w:hint="eastAsia" w:ascii="宋体" w:hAnsi="宋体" w:eastAsia="宋体" w:cs="MS Mincho"/>
        </w:rPr>
        <w:t>□自有资金</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□政府资助</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□其他机构捐赠或赞助</w:t>
      </w:r>
    </w:p>
    <w:p>
      <w:pPr>
        <w:spacing w:line="400" w:lineRule="exact"/>
        <w:ind w:left="420" w:firstLine="420"/>
        <w:rPr>
          <w:rFonts w:ascii="宋体" w:hAnsi="宋体" w:eastAsia="宋体" w:cs="MS Mincho"/>
        </w:rPr>
      </w:pPr>
      <w:r>
        <w:rPr>
          <w:rFonts w:hint="eastAsia" w:ascii="宋体" w:hAnsi="宋体" w:eastAsia="宋体" w:cs="MS Mincho"/>
        </w:rPr>
        <w:t>□社会融资</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□银行贷款</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□其他</w:t>
      </w:r>
    </w:p>
    <w:p>
      <w:pPr>
        <w:spacing w:line="400" w:lineRule="exact"/>
        <w:ind w:firstLine="420"/>
        <w:rPr>
          <w:rFonts w:ascii="宋体" w:hAnsi="宋体" w:eastAsia="宋体" w:cs="MS Mincho"/>
        </w:rPr>
      </w:pPr>
      <w:r>
        <w:rPr>
          <w:rFonts w:hint="eastAsia" w:ascii="宋体" w:hAnsi="宋体" w:eastAsia="宋体" w:cs="MS Mincho"/>
        </w:rPr>
        <w:t>企业乡村振兴项目的最终受益对象：</w:t>
      </w:r>
    </w:p>
    <w:p>
      <w:pPr>
        <w:spacing w:line="400" w:lineRule="exact"/>
        <w:ind w:left="420" w:firstLine="420"/>
        <w:rPr>
          <w:rFonts w:ascii="宋体" w:hAnsi="宋体" w:eastAsia="宋体" w:cs="MS Mincho"/>
        </w:rPr>
      </w:pPr>
      <w:r>
        <w:rPr>
          <w:rFonts w:hint="eastAsia" w:ascii="宋体" w:hAnsi="宋体" w:eastAsia="宋体" w:cs="MS Mincho"/>
        </w:rPr>
        <w:t>□农村劳动力</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□低收入群体</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□女性群体</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□老年群体</w:t>
      </w:r>
    </w:p>
    <w:p>
      <w:pPr>
        <w:spacing w:line="400" w:lineRule="exact"/>
        <w:ind w:left="420" w:firstLine="420"/>
        <w:rPr>
          <w:rFonts w:ascii="宋体" w:hAnsi="宋体" w:eastAsia="宋体" w:cs="MS Mincho"/>
        </w:rPr>
      </w:pPr>
      <w:r>
        <w:rPr>
          <w:rFonts w:hint="eastAsia" w:ascii="宋体" w:hAnsi="宋体" w:eastAsia="宋体" w:cs="MS Mincho"/>
        </w:rPr>
        <w:t>□退伍军人</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□学生群体</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□儿童群体</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□少数民族</w:t>
      </w:r>
    </w:p>
    <w:p>
      <w:pPr>
        <w:spacing w:line="400" w:lineRule="exact"/>
        <w:ind w:left="420" w:firstLine="420"/>
        <w:rPr>
          <w:rFonts w:ascii="宋体" w:hAnsi="宋体" w:eastAsia="宋体" w:cs="MS Mincho"/>
        </w:rPr>
      </w:pPr>
      <w:r>
        <w:rPr>
          <w:rFonts w:hint="eastAsia" w:ascii="宋体" w:hAnsi="宋体" w:eastAsia="宋体" w:cs="MS Mincho"/>
        </w:rPr>
        <w:t>□高危行业人群</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□慢性疾病群体</w:t>
      </w:r>
      <w:r>
        <w:rPr>
          <w:rFonts w:hint="eastAsia" w:ascii="宋体" w:hAnsi="宋体" w:eastAsia="宋体" w:cs="MS Mincho"/>
        </w:rPr>
        <w:tab/>
      </w:r>
      <w:r>
        <w:rPr>
          <w:rFonts w:hint="eastAsia" w:ascii="宋体" w:hAnsi="宋体" w:eastAsia="宋体" w:cs="MS Mincho"/>
        </w:rPr>
        <w:tab/>
      </w:r>
      <w:r>
        <w:rPr>
          <w:rFonts w:hint="eastAsia" w:ascii="宋体" w:hAnsi="宋体" w:eastAsia="宋体" w:cs="MS Mincho"/>
        </w:rPr>
        <w:t>□其他</w:t>
      </w:r>
    </w:p>
    <w:p>
      <w:pPr>
        <w:numPr>
          <w:ilvl w:val="0"/>
          <w:numId w:val="1"/>
        </w:numPr>
        <w:spacing w:line="400" w:lineRule="exact"/>
        <w:ind w:left="422" w:hanging="422" w:hangingChars="200"/>
        <w:jc w:val="left"/>
        <w:rPr>
          <w:rFonts w:ascii="宋体" w:hAnsi="宋体" w:eastAsia="宋体" w:cs="Times New Roman"/>
          <w:b/>
          <w:bCs/>
          <w:szCs w:val="21"/>
        </w:rPr>
      </w:pPr>
      <w:r>
        <w:rPr>
          <w:rFonts w:hint="eastAsia" w:ascii="宋体" w:hAnsi="宋体" w:eastAsia="宋体" w:cs="Times New Roman"/>
          <w:b/>
          <w:bCs/>
          <w:szCs w:val="21"/>
        </w:rPr>
        <w:t>请按要求填写下列指标：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8"/>
        <w:gridCol w:w="1474"/>
        <w:gridCol w:w="15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628" w:type="dxa"/>
            <w:vAlign w:val="center"/>
          </w:tcPr>
          <w:p>
            <w:pPr>
              <w:spacing w:line="400" w:lineRule="exact"/>
              <w:jc w:val="center"/>
              <w:rPr>
                <w:rFonts w:ascii="宋体" w:hAnsi="宋体" w:eastAsia="宋体" w:cs="Times New Roman"/>
                <w:b/>
                <w:bCs/>
                <w:kern w:val="0"/>
                <w:szCs w:val="20"/>
              </w:rPr>
            </w:pPr>
            <w:r>
              <w:rPr>
                <w:rFonts w:hint="eastAsia" w:ascii="宋体" w:hAnsi="宋体" w:eastAsia="宋体" w:cs="Times New Roman"/>
                <w:b/>
                <w:bCs/>
                <w:kern w:val="0"/>
                <w:szCs w:val="20"/>
              </w:rPr>
              <w:t>指标</w:t>
            </w:r>
          </w:p>
        </w:tc>
        <w:tc>
          <w:tcPr>
            <w:tcW w:w="1474" w:type="dxa"/>
            <w:vAlign w:val="center"/>
          </w:tcPr>
          <w:p>
            <w:pPr>
              <w:spacing w:line="400" w:lineRule="exact"/>
              <w:jc w:val="center"/>
              <w:rPr>
                <w:rFonts w:ascii="宋体" w:hAnsi="宋体" w:eastAsia="宋体" w:cs="Times New Roman"/>
                <w:b/>
                <w:bCs/>
                <w:kern w:val="0"/>
                <w:szCs w:val="20"/>
              </w:rPr>
            </w:pPr>
            <w:r>
              <w:rPr>
                <w:rFonts w:hint="eastAsia" w:ascii="宋体" w:hAnsi="宋体" w:eastAsia="宋体" w:cs="Times New Roman"/>
                <w:b/>
                <w:bCs/>
                <w:kern w:val="0"/>
                <w:szCs w:val="20"/>
              </w:rPr>
              <w:t>单位</w:t>
            </w:r>
          </w:p>
        </w:tc>
        <w:tc>
          <w:tcPr>
            <w:tcW w:w="1515" w:type="dxa"/>
            <w:vAlign w:val="center"/>
          </w:tcPr>
          <w:p>
            <w:pPr>
              <w:spacing w:line="400" w:lineRule="exact"/>
              <w:jc w:val="center"/>
              <w:rPr>
                <w:rFonts w:ascii="宋体" w:hAnsi="宋体" w:eastAsia="宋体" w:cs="Times New Roman"/>
                <w:b/>
                <w:bCs/>
                <w:kern w:val="0"/>
                <w:szCs w:val="20"/>
              </w:rPr>
            </w:pPr>
            <w:r>
              <w:rPr>
                <w:rFonts w:hint="eastAsia" w:ascii="宋体" w:hAnsi="宋体" w:eastAsia="宋体" w:cs="Times New Roman"/>
                <w:b/>
                <w:bCs/>
                <w:kern w:val="0"/>
                <w:szCs w:val="20"/>
              </w:rPr>
              <w:t>2021年</w:t>
            </w:r>
          </w:p>
        </w:tc>
        <w:tc>
          <w:tcPr>
            <w:tcW w:w="1515" w:type="dxa"/>
            <w:vAlign w:val="center"/>
          </w:tcPr>
          <w:p>
            <w:pPr>
              <w:spacing w:line="400" w:lineRule="exact"/>
              <w:jc w:val="center"/>
              <w:rPr>
                <w:rFonts w:ascii="宋体" w:hAnsi="宋体" w:eastAsia="宋体" w:cs="Times New Roman"/>
                <w:b/>
                <w:bCs/>
                <w:kern w:val="0"/>
                <w:szCs w:val="20"/>
              </w:rPr>
            </w:pPr>
            <w:r>
              <w:rPr>
                <w:rFonts w:hint="eastAsia" w:ascii="宋体" w:hAnsi="宋体" w:eastAsia="宋体" w:cs="Times New Roman"/>
                <w:b/>
                <w:bCs/>
                <w:kern w:val="0"/>
                <w:szCs w:val="20"/>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*员工总数</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人</w:t>
            </w:r>
          </w:p>
        </w:tc>
        <w:tc>
          <w:tcPr>
            <w:tcW w:w="1515" w:type="dxa"/>
            <w:vAlign w:val="center"/>
          </w:tcPr>
          <w:p>
            <w:pPr>
              <w:widowControl/>
              <w:jc w:val="center"/>
              <w:rPr>
                <w:rFonts w:ascii="宋体" w:hAnsi="宋体" w:eastAsia="宋体" w:cs="宋体"/>
                <w:color w:val="000000"/>
                <w:kern w:val="0"/>
                <w:szCs w:val="21"/>
              </w:rPr>
            </w:pPr>
          </w:p>
        </w:tc>
        <w:tc>
          <w:tcPr>
            <w:tcW w:w="151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残疾员工人数</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人</w:t>
            </w:r>
          </w:p>
        </w:tc>
        <w:tc>
          <w:tcPr>
            <w:tcW w:w="1515" w:type="dxa"/>
            <w:vAlign w:val="center"/>
          </w:tcPr>
          <w:p>
            <w:pPr>
              <w:widowControl/>
              <w:jc w:val="center"/>
              <w:rPr>
                <w:rFonts w:ascii="宋体" w:hAnsi="宋体" w:eastAsia="宋体" w:cs="宋体"/>
                <w:color w:val="000000"/>
                <w:kern w:val="0"/>
                <w:szCs w:val="21"/>
              </w:rPr>
            </w:pPr>
          </w:p>
        </w:tc>
        <w:tc>
          <w:tcPr>
            <w:tcW w:w="151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女性员工人数</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人</w:t>
            </w:r>
          </w:p>
        </w:tc>
        <w:tc>
          <w:tcPr>
            <w:tcW w:w="1515" w:type="dxa"/>
            <w:vAlign w:val="center"/>
          </w:tcPr>
          <w:p>
            <w:pPr>
              <w:widowControl/>
              <w:jc w:val="center"/>
              <w:rPr>
                <w:rFonts w:ascii="宋体" w:hAnsi="宋体" w:eastAsia="宋体" w:cs="宋体"/>
                <w:color w:val="000000"/>
                <w:kern w:val="0"/>
                <w:szCs w:val="21"/>
              </w:rPr>
            </w:pPr>
          </w:p>
        </w:tc>
        <w:tc>
          <w:tcPr>
            <w:tcW w:w="151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高管中女性占比</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w:t>
            </w:r>
          </w:p>
        </w:tc>
        <w:tc>
          <w:tcPr>
            <w:tcW w:w="1515" w:type="dxa"/>
            <w:vAlign w:val="center"/>
          </w:tcPr>
          <w:p>
            <w:pPr>
              <w:widowControl/>
              <w:jc w:val="center"/>
              <w:rPr>
                <w:rFonts w:ascii="宋体" w:hAnsi="宋体" w:eastAsia="宋体" w:cs="宋体"/>
                <w:color w:val="000000"/>
                <w:kern w:val="0"/>
                <w:szCs w:val="21"/>
              </w:rPr>
            </w:pPr>
          </w:p>
        </w:tc>
        <w:tc>
          <w:tcPr>
            <w:tcW w:w="151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入职人数</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人</w:t>
            </w:r>
          </w:p>
        </w:tc>
        <w:tc>
          <w:tcPr>
            <w:tcW w:w="1515" w:type="dxa"/>
            <w:vAlign w:val="center"/>
          </w:tcPr>
          <w:p>
            <w:pPr>
              <w:widowControl/>
              <w:jc w:val="center"/>
              <w:rPr>
                <w:rFonts w:ascii="宋体" w:hAnsi="宋体" w:eastAsia="宋体" w:cs="宋体"/>
                <w:color w:val="000000"/>
                <w:kern w:val="0"/>
                <w:szCs w:val="21"/>
              </w:rPr>
            </w:pPr>
          </w:p>
        </w:tc>
        <w:tc>
          <w:tcPr>
            <w:tcW w:w="151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裁员人数</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人</w:t>
            </w:r>
          </w:p>
        </w:tc>
        <w:tc>
          <w:tcPr>
            <w:tcW w:w="1515" w:type="dxa"/>
            <w:vAlign w:val="center"/>
          </w:tcPr>
          <w:p>
            <w:pPr>
              <w:widowControl/>
              <w:jc w:val="center"/>
              <w:rPr>
                <w:rFonts w:ascii="宋体" w:hAnsi="宋体" w:eastAsia="宋体" w:cs="宋体"/>
                <w:color w:val="000000"/>
                <w:kern w:val="0"/>
                <w:szCs w:val="21"/>
              </w:rPr>
            </w:pPr>
          </w:p>
        </w:tc>
        <w:tc>
          <w:tcPr>
            <w:tcW w:w="151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离职人数</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人</w:t>
            </w:r>
          </w:p>
        </w:tc>
        <w:tc>
          <w:tcPr>
            <w:tcW w:w="1515" w:type="dxa"/>
            <w:vAlign w:val="center"/>
          </w:tcPr>
          <w:p>
            <w:pPr>
              <w:widowControl/>
              <w:jc w:val="center"/>
              <w:rPr>
                <w:rFonts w:ascii="宋体" w:hAnsi="宋体" w:eastAsia="宋体" w:cs="宋体"/>
                <w:color w:val="000000"/>
                <w:kern w:val="0"/>
                <w:szCs w:val="21"/>
              </w:rPr>
            </w:pPr>
          </w:p>
        </w:tc>
        <w:tc>
          <w:tcPr>
            <w:tcW w:w="151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员工人均收入</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元</w:t>
            </w:r>
          </w:p>
        </w:tc>
        <w:tc>
          <w:tcPr>
            <w:tcW w:w="1515" w:type="dxa"/>
            <w:vAlign w:val="center"/>
          </w:tcPr>
          <w:p>
            <w:pPr>
              <w:widowControl/>
              <w:jc w:val="center"/>
              <w:rPr>
                <w:rFonts w:ascii="宋体" w:hAnsi="宋体" w:eastAsia="宋体" w:cs="宋体"/>
                <w:color w:val="000000"/>
                <w:kern w:val="0"/>
                <w:szCs w:val="21"/>
              </w:rPr>
            </w:pPr>
          </w:p>
        </w:tc>
        <w:tc>
          <w:tcPr>
            <w:tcW w:w="151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员工平均工资增长率</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w:t>
            </w:r>
          </w:p>
        </w:tc>
        <w:tc>
          <w:tcPr>
            <w:tcW w:w="1515" w:type="dxa"/>
            <w:vAlign w:val="center"/>
          </w:tcPr>
          <w:p>
            <w:pPr>
              <w:widowControl/>
              <w:jc w:val="center"/>
              <w:rPr>
                <w:rFonts w:ascii="宋体" w:hAnsi="宋体" w:eastAsia="宋体" w:cs="宋体"/>
                <w:color w:val="000000"/>
                <w:kern w:val="0"/>
                <w:szCs w:val="21"/>
              </w:rPr>
            </w:pPr>
          </w:p>
        </w:tc>
        <w:tc>
          <w:tcPr>
            <w:tcW w:w="151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员工人均培训时长</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小时</w:t>
            </w:r>
          </w:p>
        </w:tc>
        <w:tc>
          <w:tcPr>
            <w:tcW w:w="1515" w:type="dxa"/>
            <w:vAlign w:val="center"/>
          </w:tcPr>
          <w:p>
            <w:pPr>
              <w:widowControl/>
              <w:jc w:val="center"/>
              <w:rPr>
                <w:rFonts w:ascii="宋体" w:hAnsi="宋体" w:eastAsia="宋体" w:cs="宋体"/>
                <w:color w:val="000000"/>
                <w:kern w:val="0"/>
                <w:szCs w:val="21"/>
              </w:rPr>
            </w:pPr>
          </w:p>
        </w:tc>
        <w:tc>
          <w:tcPr>
            <w:tcW w:w="151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员工培训覆盖率</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w:t>
            </w:r>
          </w:p>
        </w:tc>
        <w:tc>
          <w:tcPr>
            <w:tcW w:w="1515" w:type="dxa"/>
            <w:vAlign w:val="center"/>
          </w:tcPr>
          <w:p>
            <w:pPr>
              <w:widowControl/>
              <w:jc w:val="center"/>
              <w:rPr>
                <w:rFonts w:ascii="宋体" w:hAnsi="宋体" w:eastAsia="宋体" w:cs="宋体"/>
                <w:color w:val="000000"/>
                <w:kern w:val="0"/>
                <w:szCs w:val="21"/>
              </w:rPr>
            </w:pPr>
          </w:p>
        </w:tc>
        <w:tc>
          <w:tcPr>
            <w:tcW w:w="151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工会入会率</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w:t>
            </w:r>
          </w:p>
        </w:tc>
        <w:tc>
          <w:tcPr>
            <w:tcW w:w="1515" w:type="dxa"/>
            <w:vAlign w:val="center"/>
          </w:tcPr>
          <w:p>
            <w:pPr>
              <w:widowControl/>
              <w:jc w:val="center"/>
              <w:rPr>
                <w:rFonts w:ascii="宋体" w:hAnsi="宋体" w:eastAsia="宋体" w:cs="宋体"/>
                <w:color w:val="000000"/>
                <w:kern w:val="0"/>
                <w:szCs w:val="21"/>
              </w:rPr>
            </w:pPr>
          </w:p>
        </w:tc>
        <w:tc>
          <w:tcPr>
            <w:tcW w:w="1515"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员工福利投入</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万元</w:t>
            </w:r>
          </w:p>
        </w:tc>
        <w:tc>
          <w:tcPr>
            <w:tcW w:w="1515" w:type="dxa"/>
            <w:vAlign w:val="center"/>
          </w:tcPr>
          <w:p>
            <w:pPr>
              <w:spacing w:line="400" w:lineRule="exact"/>
              <w:jc w:val="center"/>
              <w:rPr>
                <w:rFonts w:ascii="宋体" w:hAnsi="宋体" w:eastAsia="宋体" w:cs="Times New Roman"/>
                <w:kern w:val="0"/>
                <w:szCs w:val="20"/>
              </w:rPr>
            </w:pPr>
          </w:p>
        </w:tc>
        <w:tc>
          <w:tcPr>
            <w:tcW w:w="1515" w:type="dxa"/>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困难员工帮扶投入</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万元</w:t>
            </w:r>
          </w:p>
        </w:tc>
        <w:tc>
          <w:tcPr>
            <w:tcW w:w="1515" w:type="dxa"/>
            <w:vAlign w:val="center"/>
          </w:tcPr>
          <w:p>
            <w:pPr>
              <w:spacing w:line="400" w:lineRule="exact"/>
              <w:jc w:val="center"/>
              <w:rPr>
                <w:rFonts w:ascii="宋体" w:hAnsi="宋体" w:eastAsia="宋体" w:cs="Times New Roman"/>
                <w:kern w:val="0"/>
                <w:szCs w:val="20"/>
              </w:rPr>
            </w:pPr>
          </w:p>
        </w:tc>
        <w:tc>
          <w:tcPr>
            <w:tcW w:w="1515" w:type="dxa"/>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员工志愿者人数</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人</w:t>
            </w:r>
          </w:p>
        </w:tc>
        <w:tc>
          <w:tcPr>
            <w:tcW w:w="1515" w:type="dxa"/>
            <w:vAlign w:val="center"/>
          </w:tcPr>
          <w:p>
            <w:pPr>
              <w:spacing w:line="400" w:lineRule="exact"/>
              <w:jc w:val="center"/>
              <w:rPr>
                <w:rFonts w:ascii="宋体" w:hAnsi="宋体" w:eastAsia="宋体" w:cs="Times New Roman"/>
                <w:kern w:val="0"/>
                <w:szCs w:val="20"/>
              </w:rPr>
            </w:pPr>
          </w:p>
        </w:tc>
        <w:tc>
          <w:tcPr>
            <w:tcW w:w="1515" w:type="dxa"/>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员工志愿服务小时数</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小时</w:t>
            </w:r>
          </w:p>
        </w:tc>
        <w:tc>
          <w:tcPr>
            <w:tcW w:w="1515" w:type="dxa"/>
            <w:vAlign w:val="center"/>
          </w:tcPr>
          <w:p>
            <w:pPr>
              <w:spacing w:line="400" w:lineRule="exact"/>
              <w:jc w:val="center"/>
              <w:rPr>
                <w:rFonts w:ascii="宋体" w:hAnsi="宋体" w:eastAsia="宋体" w:cs="Times New Roman"/>
                <w:kern w:val="0"/>
                <w:szCs w:val="20"/>
              </w:rPr>
            </w:pPr>
          </w:p>
        </w:tc>
        <w:tc>
          <w:tcPr>
            <w:tcW w:w="1515" w:type="dxa"/>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创新研发投入</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万元</w:t>
            </w:r>
          </w:p>
        </w:tc>
        <w:tc>
          <w:tcPr>
            <w:tcW w:w="1515" w:type="dxa"/>
            <w:vAlign w:val="center"/>
          </w:tcPr>
          <w:p>
            <w:pPr>
              <w:spacing w:line="400" w:lineRule="exact"/>
              <w:jc w:val="center"/>
              <w:rPr>
                <w:rFonts w:ascii="宋体" w:hAnsi="宋体" w:eastAsia="宋体" w:cs="Times New Roman"/>
                <w:kern w:val="0"/>
                <w:szCs w:val="20"/>
              </w:rPr>
            </w:pPr>
          </w:p>
        </w:tc>
        <w:tc>
          <w:tcPr>
            <w:tcW w:w="1515" w:type="dxa"/>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R&amp;D（研究与试验性发展）人数</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人</w:t>
            </w:r>
          </w:p>
        </w:tc>
        <w:tc>
          <w:tcPr>
            <w:tcW w:w="0" w:type="auto"/>
            <w:vAlign w:val="center"/>
          </w:tcPr>
          <w:p>
            <w:pPr>
              <w:spacing w:line="400" w:lineRule="exact"/>
              <w:jc w:val="center"/>
              <w:rPr>
                <w:rFonts w:ascii="宋体" w:hAnsi="宋体" w:eastAsia="宋体" w:cs="Times New Roman"/>
                <w:kern w:val="0"/>
                <w:szCs w:val="20"/>
              </w:rPr>
            </w:pPr>
          </w:p>
        </w:tc>
        <w:tc>
          <w:tcPr>
            <w:tcW w:w="0" w:type="auto"/>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专利数量</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件</w:t>
            </w:r>
          </w:p>
        </w:tc>
        <w:tc>
          <w:tcPr>
            <w:tcW w:w="0" w:type="auto"/>
            <w:vAlign w:val="center"/>
          </w:tcPr>
          <w:p>
            <w:pPr>
              <w:spacing w:line="400" w:lineRule="exact"/>
              <w:jc w:val="center"/>
              <w:rPr>
                <w:rFonts w:ascii="宋体" w:hAnsi="宋体" w:eastAsia="宋体" w:cs="Times New Roman"/>
                <w:kern w:val="0"/>
                <w:szCs w:val="20"/>
              </w:rPr>
            </w:pPr>
          </w:p>
        </w:tc>
        <w:tc>
          <w:tcPr>
            <w:tcW w:w="0" w:type="auto"/>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安全生产投入</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万元</w:t>
            </w:r>
          </w:p>
        </w:tc>
        <w:tc>
          <w:tcPr>
            <w:tcW w:w="0" w:type="auto"/>
            <w:vAlign w:val="center"/>
          </w:tcPr>
          <w:p>
            <w:pPr>
              <w:spacing w:line="400" w:lineRule="exact"/>
              <w:jc w:val="center"/>
              <w:rPr>
                <w:rFonts w:ascii="宋体" w:hAnsi="宋体" w:eastAsia="宋体" w:cs="Times New Roman"/>
                <w:kern w:val="0"/>
                <w:szCs w:val="20"/>
              </w:rPr>
            </w:pPr>
          </w:p>
        </w:tc>
        <w:tc>
          <w:tcPr>
            <w:tcW w:w="0" w:type="auto"/>
            <w:vAlign w:val="center"/>
          </w:tcPr>
          <w:p>
            <w:pPr>
              <w:spacing w:line="400" w:lineRule="exact"/>
              <w:jc w:val="center"/>
              <w:rPr>
                <w:rFonts w:ascii="宋体" w:hAnsi="宋体" w:eastAsia="宋体" w:cs="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8" w:type="dxa"/>
            <w:vAlign w:val="center"/>
          </w:tcPr>
          <w:p>
            <w:pPr>
              <w:widowControl/>
              <w:jc w:val="center"/>
              <w:rPr>
                <w:rFonts w:ascii="宋体" w:hAnsi="宋体" w:eastAsia="宋体" w:cs="宋体"/>
                <w:color w:val="000000"/>
                <w:kern w:val="0"/>
                <w:szCs w:val="21"/>
              </w:rPr>
            </w:pPr>
            <w:r>
              <w:rPr>
                <w:rFonts w:hint="eastAsia" w:ascii="宋体" w:hAnsi="宋体" w:eastAsia="宋体" w:cs="Times New Roman"/>
              </w:rPr>
              <w:t>慈善捐赠</w:t>
            </w:r>
          </w:p>
        </w:tc>
        <w:tc>
          <w:tcPr>
            <w:tcW w:w="1474" w:type="dxa"/>
            <w:vAlign w:val="center"/>
          </w:tcPr>
          <w:p>
            <w:pPr>
              <w:spacing w:line="400" w:lineRule="exact"/>
              <w:jc w:val="center"/>
              <w:rPr>
                <w:rFonts w:ascii="宋体" w:hAnsi="宋体" w:eastAsia="宋体" w:cs="Times New Roman"/>
                <w:kern w:val="0"/>
                <w:szCs w:val="20"/>
              </w:rPr>
            </w:pPr>
            <w:r>
              <w:rPr>
                <w:rFonts w:hint="eastAsia" w:ascii="宋体" w:hAnsi="宋体" w:eastAsia="宋体" w:cs="Times New Roman"/>
                <w:kern w:val="0"/>
                <w:szCs w:val="20"/>
              </w:rPr>
              <w:t>万元</w:t>
            </w:r>
          </w:p>
        </w:tc>
        <w:tc>
          <w:tcPr>
            <w:tcW w:w="0" w:type="auto"/>
            <w:vAlign w:val="center"/>
          </w:tcPr>
          <w:p>
            <w:pPr>
              <w:spacing w:line="400" w:lineRule="exact"/>
              <w:jc w:val="center"/>
              <w:rPr>
                <w:rFonts w:ascii="宋体" w:hAnsi="宋体" w:eastAsia="宋体" w:cs="Times New Roman"/>
                <w:kern w:val="0"/>
                <w:szCs w:val="20"/>
              </w:rPr>
            </w:pPr>
          </w:p>
        </w:tc>
        <w:tc>
          <w:tcPr>
            <w:tcW w:w="0" w:type="auto"/>
            <w:vAlign w:val="center"/>
          </w:tcPr>
          <w:p>
            <w:pPr>
              <w:spacing w:line="400" w:lineRule="exact"/>
              <w:jc w:val="center"/>
              <w:rPr>
                <w:rFonts w:ascii="宋体" w:hAnsi="宋体" w:eastAsia="宋体" w:cs="Times New Roman"/>
                <w:kern w:val="0"/>
                <w:szCs w:val="20"/>
              </w:rPr>
            </w:pPr>
          </w:p>
        </w:tc>
      </w:tr>
    </w:tbl>
    <w:p>
      <w:pPr>
        <w:jc w:val="left"/>
        <w:outlineLvl w:val="0"/>
        <w:rPr>
          <w:rFonts w:ascii="黑体" w:hAnsi="华文宋体" w:eastAsia="黑体" w:cs="Times New Roman"/>
          <w:b/>
          <w:sz w:val="36"/>
          <w:szCs w:val="36"/>
        </w:rPr>
      </w:pPr>
      <w:r>
        <w:rPr>
          <w:rFonts w:hint="eastAsia" w:ascii="黑体" w:hAnsi="华文宋体" w:eastAsia="黑体" w:cs="Times New Roman"/>
          <w:b/>
          <w:sz w:val="36"/>
          <w:szCs w:val="36"/>
        </w:rPr>
        <w:t>四、企业荣誉与案例征集</w:t>
      </w:r>
    </w:p>
    <w:p>
      <w:pPr>
        <w:numPr>
          <w:ilvl w:val="0"/>
          <w:numId w:val="1"/>
        </w:numPr>
        <w:spacing w:line="400" w:lineRule="exact"/>
        <w:ind w:left="422" w:hanging="422" w:hangingChars="200"/>
        <w:jc w:val="left"/>
        <w:rPr>
          <w:rFonts w:ascii="宋体" w:hAnsi="宋体" w:eastAsia="宋体" w:cs="Times New Roman"/>
          <w:b/>
          <w:bCs/>
          <w:szCs w:val="21"/>
        </w:rPr>
      </w:pPr>
      <w:r>
        <w:rPr>
          <w:rFonts w:hint="eastAsia" w:ascii="宋体" w:hAnsi="宋体" w:eastAsia="宋体" w:cs="Times New Roman"/>
          <w:b/>
          <w:bCs/>
          <w:szCs w:val="21"/>
        </w:rPr>
        <w:t>企业2022年在经济、环境、社会等领域还获得过哪些省级及以上的相关奖项或荣誉：</w:t>
      </w:r>
    </w:p>
    <w:tbl>
      <w:tblPr>
        <w:tblStyle w:val="6"/>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奖项/荣誉名称</w:t>
            </w:r>
          </w:p>
        </w:tc>
        <w:tc>
          <w:tcPr>
            <w:tcW w:w="2835"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颁发组织</w:t>
            </w:r>
          </w:p>
        </w:tc>
        <w:tc>
          <w:tcPr>
            <w:tcW w:w="2551" w:type="dxa"/>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奖项/荣誉级别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vAlign w:val="center"/>
          </w:tcPr>
          <w:p>
            <w:pPr>
              <w:widowControl/>
              <w:jc w:val="center"/>
              <w:rPr>
                <w:rFonts w:ascii="宋体" w:hAnsi="宋体" w:eastAsia="宋体" w:cs="宋体"/>
                <w:color w:val="000000"/>
                <w:kern w:val="0"/>
                <w:szCs w:val="21"/>
              </w:rPr>
            </w:pPr>
          </w:p>
        </w:tc>
        <w:tc>
          <w:tcPr>
            <w:tcW w:w="2835" w:type="dxa"/>
            <w:vAlign w:val="center"/>
          </w:tcPr>
          <w:p>
            <w:pPr>
              <w:widowControl/>
              <w:jc w:val="center"/>
              <w:rPr>
                <w:rFonts w:ascii="宋体" w:hAnsi="宋体" w:eastAsia="宋体" w:cs="宋体"/>
                <w:color w:val="000000"/>
                <w:kern w:val="0"/>
                <w:szCs w:val="21"/>
              </w:rPr>
            </w:pPr>
          </w:p>
        </w:tc>
        <w:tc>
          <w:tcPr>
            <w:tcW w:w="2551" w:type="dxa"/>
            <w:vAlign w:val="center"/>
          </w:tcPr>
          <w:p>
            <w:pPr>
              <w:widowControl/>
              <w:jc w:val="center"/>
              <w:rPr>
                <w:rFonts w:ascii="宋体" w:hAnsi="宋体" w:eastAsia="宋体" w:cs="宋体"/>
                <w:color w:val="000000"/>
                <w:kern w:val="0"/>
                <w:szCs w:val="21"/>
              </w:rPr>
            </w:pPr>
            <w:r>
              <w:rPr>
                <w:rFonts w:hint="eastAsia" w:ascii="宋体" w:hAnsi="宋体" w:eastAsia="宋体" w:cs="Times New Roman"/>
              </w:rPr>
              <w:t>○</w:t>
            </w:r>
            <w:r>
              <w:rPr>
                <w:rFonts w:hint="eastAsia" w:ascii="宋体" w:hAnsi="宋体" w:eastAsia="宋体" w:cs="宋体"/>
                <w:color w:val="000000"/>
                <w:kern w:val="0"/>
                <w:szCs w:val="21"/>
              </w:rPr>
              <w:t xml:space="preserve">国家级    </w:t>
            </w:r>
            <w:r>
              <w:rPr>
                <w:rFonts w:hint="eastAsia" w:ascii="宋体" w:hAnsi="宋体" w:eastAsia="宋体" w:cs="Times New Roman"/>
              </w:rPr>
              <w:t>○</w:t>
            </w:r>
            <w:r>
              <w:rPr>
                <w:rFonts w:hint="eastAsia" w:ascii="宋体" w:hAnsi="宋体" w:eastAsia="宋体" w:cs="宋体"/>
                <w:color w:val="000000"/>
                <w:kern w:val="0"/>
                <w:szCs w:val="21"/>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vAlign w:val="center"/>
          </w:tcPr>
          <w:p>
            <w:pPr>
              <w:widowControl/>
              <w:jc w:val="center"/>
              <w:rPr>
                <w:rFonts w:ascii="宋体" w:hAnsi="宋体" w:eastAsia="宋体" w:cs="宋体"/>
                <w:color w:val="000000"/>
                <w:kern w:val="0"/>
                <w:szCs w:val="21"/>
              </w:rPr>
            </w:pPr>
          </w:p>
        </w:tc>
        <w:tc>
          <w:tcPr>
            <w:tcW w:w="2835" w:type="dxa"/>
            <w:vAlign w:val="center"/>
          </w:tcPr>
          <w:p>
            <w:pPr>
              <w:widowControl/>
              <w:jc w:val="center"/>
              <w:rPr>
                <w:rFonts w:ascii="宋体" w:hAnsi="宋体" w:eastAsia="宋体" w:cs="宋体"/>
                <w:color w:val="000000"/>
                <w:kern w:val="0"/>
                <w:szCs w:val="21"/>
              </w:rPr>
            </w:pPr>
          </w:p>
        </w:tc>
        <w:tc>
          <w:tcPr>
            <w:tcW w:w="2551" w:type="dxa"/>
            <w:vAlign w:val="center"/>
          </w:tcPr>
          <w:p>
            <w:pPr>
              <w:widowControl/>
              <w:jc w:val="center"/>
              <w:rPr>
                <w:rFonts w:ascii="宋体" w:hAnsi="宋体" w:eastAsia="宋体" w:cs="宋体"/>
                <w:color w:val="000000"/>
                <w:kern w:val="0"/>
                <w:szCs w:val="21"/>
              </w:rPr>
            </w:pPr>
            <w:r>
              <w:rPr>
                <w:rFonts w:hint="eastAsia" w:ascii="宋体" w:hAnsi="宋体" w:eastAsia="宋体" w:cs="Times New Roman"/>
              </w:rPr>
              <w:t>○</w:t>
            </w:r>
            <w:r>
              <w:rPr>
                <w:rFonts w:hint="eastAsia" w:ascii="宋体" w:hAnsi="宋体" w:eastAsia="宋体" w:cs="宋体"/>
                <w:color w:val="000000"/>
                <w:kern w:val="0"/>
                <w:szCs w:val="21"/>
              </w:rPr>
              <w:t xml:space="preserve">国家级    </w:t>
            </w:r>
            <w:r>
              <w:rPr>
                <w:rFonts w:hint="eastAsia" w:ascii="宋体" w:hAnsi="宋体" w:eastAsia="宋体" w:cs="Times New Roman"/>
              </w:rPr>
              <w:t>○</w:t>
            </w:r>
            <w:r>
              <w:rPr>
                <w:rFonts w:hint="eastAsia" w:ascii="宋体" w:hAnsi="宋体" w:eastAsia="宋体" w:cs="宋体"/>
                <w:color w:val="000000"/>
                <w:kern w:val="0"/>
                <w:szCs w:val="21"/>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vAlign w:val="center"/>
          </w:tcPr>
          <w:p>
            <w:pPr>
              <w:widowControl/>
              <w:jc w:val="center"/>
              <w:rPr>
                <w:rFonts w:ascii="宋体" w:hAnsi="宋体" w:eastAsia="宋体" w:cs="宋体"/>
                <w:color w:val="000000"/>
                <w:kern w:val="0"/>
                <w:szCs w:val="21"/>
              </w:rPr>
            </w:pPr>
          </w:p>
        </w:tc>
        <w:tc>
          <w:tcPr>
            <w:tcW w:w="2835" w:type="dxa"/>
            <w:vAlign w:val="center"/>
          </w:tcPr>
          <w:p>
            <w:pPr>
              <w:widowControl/>
              <w:jc w:val="center"/>
              <w:rPr>
                <w:rFonts w:ascii="宋体" w:hAnsi="宋体" w:eastAsia="宋体" w:cs="宋体"/>
                <w:color w:val="000000"/>
                <w:kern w:val="0"/>
                <w:szCs w:val="21"/>
              </w:rPr>
            </w:pPr>
          </w:p>
        </w:tc>
        <w:tc>
          <w:tcPr>
            <w:tcW w:w="2551" w:type="dxa"/>
            <w:vAlign w:val="center"/>
          </w:tcPr>
          <w:p>
            <w:pPr>
              <w:widowControl/>
              <w:jc w:val="center"/>
              <w:rPr>
                <w:rFonts w:ascii="宋体" w:hAnsi="宋体" w:eastAsia="宋体" w:cs="宋体"/>
                <w:color w:val="000000"/>
                <w:kern w:val="0"/>
                <w:szCs w:val="21"/>
              </w:rPr>
            </w:pPr>
            <w:r>
              <w:rPr>
                <w:rFonts w:hint="eastAsia" w:ascii="宋体" w:hAnsi="宋体" w:eastAsia="宋体" w:cs="Times New Roman"/>
              </w:rPr>
              <w:t>○</w:t>
            </w:r>
            <w:r>
              <w:rPr>
                <w:rFonts w:hint="eastAsia" w:ascii="宋体" w:hAnsi="宋体" w:eastAsia="宋体" w:cs="宋体"/>
                <w:color w:val="000000"/>
                <w:kern w:val="0"/>
                <w:szCs w:val="21"/>
              </w:rPr>
              <w:t xml:space="preserve">国家级    </w:t>
            </w:r>
            <w:r>
              <w:rPr>
                <w:rFonts w:hint="eastAsia" w:ascii="宋体" w:hAnsi="宋体" w:eastAsia="宋体" w:cs="Times New Roman"/>
              </w:rPr>
              <w:t>○</w:t>
            </w:r>
            <w:r>
              <w:rPr>
                <w:rFonts w:hint="eastAsia" w:ascii="宋体" w:hAnsi="宋体" w:eastAsia="宋体" w:cs="宋体"/>
                <w:color w:val="000000"/>
                <w:kern w:val="0"/>
                <w:szCs w:val="21"/>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vAlign w:val="center"/>
          </w:tcPr>
          <w:p>
            <w:pPr>
              <w:widowControl/>
              <w:jc w:val="center"/>
              <w:rPr>
                <w:rFonts w:ascii="宋体" w:hAnsi="宋体" w:eastAsia="宋体" w:cs="宋体"/>
                <w:color w:val="000000"/>
                <w:kern w:val="0"/>
                <w:szCs w:val="21"/>
              </w:rPr>
            </w:pPr>
          </w:p>
        </w:tc>
        <w:tc>
          <w:tcPr>
            <w:tcW w:w="2835" w:type="dxa"/>
            <w:vAlign w:val="center"/>
          </w:tcPr>
          <w:p>
            <w:pPr>
              <w:widowControl/>
              <w:jc w:val="center"/>
              <w:rPr>
                <w:rFonts w:ascii="宋体" w:hAnsi="宋体" w:eastAsia="宋体" w:cs="宋体"/>
                <w:color w:val="000000"/>
                <w:kern w:val="0"/>
                <w:szCs w:val="21"/>
              </w:rPr>
            </w:pPr>
          </w:p>
        </w:tc>
        <w:tc>
          <w:tcPr>
            <w:tcW w:w="2551" w:type="dxa"/>
            <w:vAlign w:val="center"/>
          </w:tcPr>
          <w:p>
            <w:pPr>
              <w:widowControl/>
              <w:jc w:val="center"/>
              <w:rPr>
                <w:rFonts w:ascii="宋体" w:hAnsi="宋体" w:eastAsia="宋体" w:cs="Times New Roman"/>
              </w:rPr>
            </w:pPr>
            <w:r>
              <w:rPr>
                <w:rFonts w:hint="eastAsia" w:ascii="宋体" w:hAnsi="宋体" w:eastAsia="宋体" w:cs="Times New Roman"/>
              </w:rPr>
              <w:t>○</w:t>
            </w:r>
            <w:r>
              <w:rPr>
                <w:rFonts w:hint="eastAsia" w:ascii="宋体" w:hAnsi="宋体" w:eastAsia="宋体" w:cs="宋体"/>
                <w:color w:val="000000"/>
                <w:kern w:val="0"/>
                <w:szCs w:val="21"/>
              </w:rPr>
              <w:t xml:space="preserve">国家级    </w:t>
            </w:r>
            <w:r>
              <w:rPr>
                <w:rFonts w:hint="eastAsia" w:ascii="宋体" w:hAnsi="宋体" w:eastAsia="宋体" w:cs="Times New Roman"/>
              </w:rPr>
              <w:t>○</w:t>
            </w:r>
            <w:r>
              <w:rPr>
                <w:rFonts w:hint="eastAsia" w:ascii="宋体" w:hAnsi="宋体" w:eastAsia="宋体" w:cs="宋体"/>
                <w:color w:val="000000"/>
                <w:kern w:val="0"/>
                <w:szCs w:val="21"/>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vAlign w:val="center"/>
          </w:tcPr>
          <w:p>
            <w:pPr>
              <w:widowControl/>
              <w:jc w:val="center"/>
              <w:rPr>
                <w:rFonts w:ascii="宋体" w:hAnsi="宋体" w:eastAsia="宋体" w:cs="宋体"/>
                <w:color w:val="000000"/>
                <w:kern w:val="0"/>
                <w:szCs w:val="21"/>
              </w:rPr>
            </w:pPr>
          </w:p>
        </w:tc>
        <w:tc>
          <w:tcPr>
            <w:tcW w:w="2835" w:type="dxa"/>
            <w:vAlign w:val="center"/>
          </w:tcPr>
          <w:p>
            <w:pPr>
              <w:widowControl/>
              <w:jc w:val="center"/>
              <w:rPr>
                <w:rFonts w:ascii="宋体" w:hAnsi="宋体" w:eastAsia="宋体" w:cs="宋体"/>
                <w:color w:val="000000"/>
                <w:kern w:val="0"/>
                <w:szCs w:val="21"/>
              </w:rPr>
            </w:pPr>
          </w:p>
        </w:tc>
        <w:tc>
          <w:tcPr>
            <w:tcW w:w="2551" w:type="dxa"/>
            <w:vAlign w:val="center"/>
          </w:tcPr>
          <w:p>
            <w:pPr>
              <w:widowControl/>
              <w:jc w:val="center"/>
              <w:rPr>
                <w:rFonts w:ascii="宋体" w:hAnsi="宋体" w:eastAsia="宋体" w:cs="Times New Roman"/>
              </w:rPr>
            </w:pPr>
            <w:r>
              <w:rPr>
                <w:rFonts w:hint="eastAsia" w:ascii="宋体" w:hAnsi="宋体" w:eastAsia="宋体" w:cs="Times New Roman"/>
              </w:rPr>
              <w:t>○</w:t>
            </w:r>
            <w:r>
              <w:rPr>
                <w:rFonts w:hint="eastAsia" w:ascii="宋体" w:hAnsi="宋体" w:eastAsia="宋体" w:cs="宋体"/>
                <w:color w:val="000000"/>
                <w:kern w:val="0"/>
                <w:szCs w:val="21"/>
              </w:rPr>
              <w:t xml:space="preserve">国家级    </w:t>
            </w:r>
            <w:r>
              <w:rPr>
                <w:rFonts w:hint="eastAsia" w:ascii="宋体" w:hAnsi="宋体" w:eastAsia="宋体" w:cs="Times New Roman"/>
              </w:rPr>
              <w:t>○</w:t>
            </w:r>
            <w:r>
              <w:rPr>
                <w:rFonts w:hint="eastAsia" w:ascii="宋体" w:hAnsi="宋体" w:eastAsia="宋体" w:cs="宋体"/>
                <w:color w:val="000000"/>
                <w:kern w:val="0"/>
                <w:szCs w:val="21"/>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vAlign w:val="center"/>
          </w:tcPr>
          <w:p>
            <w:pPr>
              <w:widowControl/>
              <w:jc w:val="center"/>
              <w:rPr>
                <w:rFonts w:ascii="宋体" w:hAnsi="宋体" w:eastAsia="宋体" w:cs="宋体"/>
                <w:color w:val="000000"/>
                <w:kern w:val="0"/>
                <w:szCs w:val="21"/>
              </w:rPr>
            </w:pPr>
          </w:p>
        </w:tc>
        <w:tc>
          <w:tcPr>
            <w:tcW w:w="2835" w:type="dxa"/>
            <w:vAlign w:val="center"/>
          </w:tcPr>
          <w:p>
            <w:pPr>
              <w:widowControl/>
              <w:jc w:val="center"/>
              <w:rPr>
                <w:rFonts w:ascii="宋体" w:hAnsi="宋体" w:eastAsia="宋体" w:cs="宋体"/>
                <w:color w:val="000000"/>
                <w:kern w:val="0"/>
                <w:szCs w:val="21"/>
              </w:rPr>
            </w:pPr>
          </w:p>
        </w:tc>
        <w:tc>
          <w:tcPr>
            <w:tcW w:w="2551" w:type="dxa"/>
            <w:vAlign w:val="center"/>
          </w:tcPr>
          <w:p>
            <w:pPr>
              <w:widowControl/>
              <w:jc w:val="center"/>
              <w:rPr>
                <w:rFonts w:ascii="宋体" w:hAnsi="宋体" w:eastAsia="宋体" w:cs="宋体"/>
                <w:color w:val="000000"/>
                <w:kern w:val="0"/>
                <w:szCs w:val="21"/>
              </w:rPr>
            </w:pPr>
            <w:r>
              <w:rPr>
                <w:rFonts w:hint="eastAsia" w:ascii="宋体" w:hAnsi="宋体" w:eastAsia="宋体" w:cs="Times New Roman"/>
              </w:rPr>
              <w:t>○</w:t>
            </w:r>
            <w:r>
              <w:rPr>
                <w:rFonts w:hint="eastAsia" w:ascii="宋体" w:hAnsi="宋体" w:eastAsia="宋体" w:cs="宋体"/>
                <w:color w:val="000000"/>
                <w:kern w:val="0"/>
                <w:szCs w:val="21"/>
              </w:rPr>
              <w:t xml:space="preserve">国家级    </w:t>
            </w:r>
            <w:r>
              <w:rPr>
                <w:rFonts w:hint="eastAsia" w:ascii="宋体" w:hAnsi="宋体" w:eastAsia="宋体" w:cs="Times New Roman"/>
              </w:rPr>
              <w:t>○</w:t>
            </w:r>
            <w:r>
              <w:rPr>
                <w:rFonts w:hint="eastAsia" w:ascii="宋体" w:hAnsi="宋体" w:eastAsia="宋体" w:cs="宋体"/>
                <w:color w:val="000000"/>
                <w:kern w:val="0"/>
                <w:szCs w:val="21"/>
              </w:rPr>
              <w:t>省级</w:t>
            </w:r>
          </w:p>
        </w:tc>
      </w:tr>
    </w:tbl>
    <w:p>
      <w:pPr>
        <w:numPr>
          <w:ilvl w:val="0"/>
          <w:numId w:val="1"/>
        </w:numPr>
        <w:spacing w:line="400" w:lineRule="exact"/>
        <w:ind w:left="422" w:hanging="422" w:hangingChars="200"/>
        <w:jc w:val="left"/>
        <w:rPr>
          <w:rFonts w:ascii="宋体" w:hAnsi="宋体" w:eastAsia="宋体" w:cs="Times New Roman"/>
          <w:b/>
          <w:bCs/>
          <w:szCs w:val="21"/>
        </w:rPr>
      </w:pPr>
      <w:r>
        <w:rPr>
          <w:rFonts w:hint="eastAsia" w:ascii="宋体" w:hAnsi="宋体" w:eastAsia="宋体" w:cs="Times New Roman"/>
          <w:b/>
          <w:bCs/>
          <w:szCs w:val="21"/>
        </w:rPr>
        <w:t>案例征集（以word格式提供）：</w:t>
      </w:r>
    </w:p>
    <w:p>
      <w:pPr>
        <w:spacing w:line="400" w:lineRule="exact"/>
        <w:ind w:firstLine="422" w:firstLineChars="200"/>
        <w:rPr>
          <w:rFonts w:ascii="宋体" w:hAnsi="宋体" w:eastAsia="宋体" w:cs="华文细黑"/>
          <w:b/>
          <w:bCs/>
          <w:szCs w:val="21"/>
        </w:rPr>
      </w:pPr>
      <w:r>
        <w:rPr>
          <w:rFonts w:hint="eastAsia" w:ascii="宋体" w:hAnsi="宋体" w:eastAsia="宋体" w:cs="华文细黑"/>
          <w:b/>
          <w:bCs/>
          <w:szCs w:val="21"/>
        </w:rPr>
        <w:t>案例主题：</w:t>
      </w:r>
    </w:p>
    <w:p>
      <w:pPr>
        <w:spacing w:line="400" w:lineRule="exact"/>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1）坚持创新驱动发展战略，开展关键技术研发、促进科技成果转化及产业化</w:t>
      </w:r>
      <w:r>
        <w:rPr>
          <w:rFonts w:hint="eastAsia" w:ascii="宋体" w:hAnsi="宋体" w:eastAsia="宋体"/>
          <w:szCs w:val="21"/>
        </w:rPr>
        <w:t>。</w:t>
      </w:r>
    </w:p>
    <w:p>
      <w:pPr>
        <w:spacing w:line="400" w:lineRule="exact"/>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2）生产安全、优质的产品，提供良好服务，努力为客户创造价值</w:t>
      </w:r>
      <w:r>
        <w:rPr>
          <w:rFonts w:hint="eastAsia" w:ascii="宋体" w:hAnsi="宋体" w:eastAsia="宋体"/>
          <w:szCs w:val="21"/>
        </w:rPr>
        <w:t>。</w:t>
      </w:r>
    </w:p>
    <w:p>
      <w:pPr>
        <w:spacing w:line="400" w:lineRule="exact"/>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cs="华文细黑"/>
          <w:szCs w:val="21"/>
        </w:rPr>
        <w:t>努力稳岗就业，</w:t>
      </w:r>
      <w:r>
        <w:rPr>
          <w:rFonts w:ascii="宋体" w:hAnsi="宋体" w:eastAsia="宋体" w:cs="华文细黑"/>
          <w:szCs w:val="21"/>
        </w:rPr>
        <w:t>促进员工发展</w:t>
      </w:r>
      <w:r>
        <w:rPr>
          <w:rFonts w:hint="eastAsia" w:ascii="宋体" w:hAnsi="宋体" w:eastAsia="宋体" w:cs="华文细黑"/>
          <w:szCs w:val="21"/>
        </w:rPr>
        <w:t>，</w:t>
      </w:r>
      <w:r>
        <w:rPr>
          <w:rFonts w:ascii="宋体" w:hAnsi="宋体" w:eastAsia="宋体"/>
          <w:szCs w:val="21"/>
        </w:rPr>
        <w:t>保障员工职业健康与安全</w:t>
      </w:r>
      <w:r>
        <w:rPr>
          <w:rFonts w:hint="eastAsia" w:ascii="宋体" w:hAnsi="宋体" w:eastAsia="宋体"/>
          <w:szCs w:val="21"/>
        </w:rPr>
        <w:t>，</w:t>
      </w:r>
      <w:r>
        <w:rPr>
          <w:rFonts w:hint="eastAsia" w:ascii="宋体" w:hAnsi="宋体" w:eastAsia="宋体" w:cs="华文细黑"/>
          <w:szCs w:val="21"/>
        </w:rPr>
        <w:t>积极构建和谐劳动关系</w:t>
      </w:r>
      <w:r>
        <w:rPr>
          <w:rFonts w:hint="eastAsia" w:ascii="宋体" w:hAnsi="宋体" w:eastAsia="宋体"/>
          <w:szCs w:val="21"/>
        </w:rPr>
        <w:t>。</w:t>
      </w:r>
    </w:p>
    <w:p>
      <w:pPr>
        <w:spacing w:line="400" w:lineRule="exact"/>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4）推动供应链践行ESG理念，监督、引导供应商履行安全、环保、员工权益等责任</w:t>
      </w:r>
      <w:r>
        <w:rPr>
          <w:rFonts w:hint="eastAsia" w:ascii="宋体" w:hAnsi="宋体" w:eastAsia="宋体"/>
          <w:szCs w:val="21"/>
        </w:rPr>
        <w:t>。</w:t>
      </w:r>
    </w:p>
    <w:p>
      <w:pPr>
        <w:spacing w:line="400" w:lineRule="exact"/>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5）健全ESG治理，包括董事会参与ESG工作、明确ESG工作统筹部门、加强ESG制度建设、开展ESG绩效考核、加强ESG沟通等</w:t>
      </w:r>
      <w:r>
        <w:rPr>
          <w:rFonts w:hint="eastAsia" w:ascii="宋体" w:hAnsi="宋体" w:eastAsia="宋体"/>
          <w:szCs w:val="21"/>
        </w:rPr>
        <w:t>。</w:t>
      </w:r>
    </w:p>
    <w:p>
      <w:pPr>
        <w:spacing w:line="400" w:lineRule="exact"/>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6）在投资决策与活动中融合ESG理念，开展负责任投资</w:t>
      </w:r>
      <w:r>
        <w:rPr>
          <w:rFonts w:hint="eastAsia" w:ascii="宋体" w:hAnsi="宋体" w:eastAsia="宋体"/>
          <w:szCs w:val="21"/>
        </w:rPr>
        <w:t>。</w:t>
      </w:r>
    </w:p>
    <w:p>
      <w:pPr>
        <w:pStyle w:val="2"/>
        <w:spacing w:after="0" w:line="400" w:lineRule="exact"/>
        <w:ind w:firstLine="420" w:firstLineChars="200"/>
        <w:rPr>
          <w:rFonts w:ascii="宋体" w:hAnsi="宋体" w:eastAsia="宋体"/>
          <w:szCs w:val="21"/>
        </w:rPr>
      </w:pPr>
      <w:r>
        <w:rPr>
          <w:rFonts w:hint="eastAsia" w:ascii="宋体" w:hAnsi="宋体" w:eastAsia="宋体"/>
          <w:szCs w:val="21"/>
        </w:rPr>
        <w:t>（7）</w:t>
      </w:r>
      <w:r>
        <w:rPr>
          <w:rFonts w:hint="eastAsia" w:ascii="宋体" w:hAnsi="宋体" w:eastAsia="宋体" w:cs="华文细黑"/>
          <w:szCs w:val="21"/>
        </w:rPr>
        <w:t>绿色低碳转型的措施和碳中和实践，包括</w:t>
      </w:r>
      <w:r>
        <w:rPr>
          <w:rFonts w:hint="eastAsia" w:ascii="宋体" w:hAnsi="宋体" w:eastAsia="宋体"/>
          <w:szCs w:val="21"/>
        </w:rPr>
        <w:t>环境管理、绿色产品、生产节能、污染物减排、碳排放管理、废弃物循环利用、生态环境保护等。</w:t>
      </w:r>
    </w:p>
    <w:p>
      <w:pPr>
        <w:spacing w:line="400" w:lineRule="exact"/>
        <w:ind w:firstLine="420" w:firstLineChars="200"/>
        <w:rPr>
          <w:rFonts w:ascii="宋体" w:hAnsi="宋体" w:eastAsia="宋体"/>
          <w:szCs w:val="21"/>
        </w:rPr>
      </w:pPr>
      <w:r>
        <w:rPr>
          <w:rFonts w:hint="eastAsia" w:ascii="宋体" w:hAnsi="宋体" w:eastAsia="宋体"/>
          <w:szCs w:val="21"/>
        </w:rPr>
        <w:t>（8）创新公益项目，参与乡村振兴。</w:t>
      </w:r>
    </w:p>
    <w:p>
      <w:pPr>
        <w:spacing w:line="400" w:lineRule="exact"/>
        <w:ind w:firstLine="422" w:firstLineChars="200"/>
        <w:rPr>
          <w:rFonts w:ascii="宋体" w:hAnsi="宋体" w:eastAsia="宋体" w:cs="华文细黑"/>
          <w:b/>
          <w:bCs/>
          <w:szCs w:val="21"/>
        </w:rPr>
      </w:pPr>
      <w:r>
        <w:rPr>
          <w:rFonts w:hint="eastAsia" w:ascii="宋体" w:hAnsi="宋体" w:eastAsia="宋体" w:cs="华文细黑"/>
          <w:b/>
          <w:bCs/>
          <w:szCs w:val="21"/>
        </w:rPr>
        <w:t>案例要求</w:t>
      </w:r>
    </w:p>
    <w:p>
      <w:pPr>
        <w:spacing w:line="400" w:lineRule="exact"/>
        <w:ind w:firstLine="420" w:firstLineChars="200"/>
        <w:rPr>
          <w:rFonts w:ascii="宋体" w:hAnsi="宋体" w:eastAsia="宋体" w:cs="华文细黑"/>
          <w:szCs w:val="21"/>
        </w:rPr>
      </w:pPr>
      <w:r>
        <w:rPr>
          <w:rFonts w:hint="eastAsia" w:ascii="宋体" w:hAnsi="宋体" w:eastAsia="宋体" w:cs="华文细黑"/>
          <w:szCs w:val="21"/>
        </w:rPr>
        <w:t>（1）企业可从上述主题中选择任意一个或若干个进行撰写。</w:t>
      </w:r>
    </w:p>
    <w:p>
      <w:pPr>
        <w:spacing w:line="400" w:lineRule="exact"/>
        <w:ind w:firstLine="420" w:firstLineChars="200"/>
        <w:rPr>
          <w:rFonts w:ascii="宋体" w:hAnsi="宋体" w:eastAsia="宋体" w:cs="华文细黑"/>
          <w:szCs w:val="21"/>
        </w:rPr>
      </w:pPr>
      <w:r>
        <w:rPr>
          <w:rFonts w:hint="eastAsia" w:ascii="宋体" w:hAnsi="宋体" w:eastAsia="宋体" w:cs="华文细黑"/>
          <w:szCs w:val="21"/>
        </w:rPr>
        <w:t>（2）案例内容主要包含企业简介、实践行动、主要成效三部分。实践行动阐述企业具体的步骤、方式、方法，包括创新工作方法、完善制度与机制、优化工作流程、开展专项行动等。主要成效阐述直接或间接产生的社会效益、环境效益或经济效益，定性描述和定量数据相结合，包含所获奖项和荣誉、媒体报道、利益相关方评价等。</w:t>
      </w:r>
    </w:p>
    <w:p>
      <w:pPr>
        <w:spacing w:line="400" w:lineRule="exact"/>
        <w:ind w:firstLine="420" w:firstLineChars="200"/>
        <w:rPr>
          <w:rFonts w:ascii="宋体" w:hAnsi="宋体" w:eastAsia="宋体" w:cs="华文细黑"/>
          <w:szCs w:val="21"/>
        </w:rPr>
      </w:pPr>
      <w:r>
        <w:rPr>
          <w:rFonts w:hint="eastAsia" w:ascii="宋体" w:hAnsi="宋体" w:eastAsia="宋体" w:cs="华文细黑"/>
          <w:szCs w:val="21"/>
        </w:rPr>
        <w:t>（3）案例字数一般在5</w:t>
      </w:r>
      <w:r>
        <w:rPr>
          <w:rFonts w:ascii="宋体" w:hAnsi="宋体" w:eastAsia="宋体" w:cs="华文细黑"/>
          <w:szCs w:val="21"/>
        </w:rPr>
        <w:t>000字</w:t>
      </w:r>
      <w:r>
        <w:rPr>
          <w:rFonts w:hint="eastAsia" w:ascii="宋体" w:hAnsi="宋体" w:eastAsia="宋体" w:cs="华文细黑"/>
          <w:szCs w:val="21"/>
        </w:rPr>
        <w:t>以内</w:t>
      </w:r>
      <w:r>
        <w:rPr>
          <w:rFonts w:ascii="宋体" w:hAnsi="宋体" w:eastAsia="宋体" w:cs="华文细黑"/>
          <w:szCs w:val="21"/>
        </w:rPr>
        <w:t>，可适当超出。</w:t>
      </w:r>
    </w:p>
    <w:p>
      <w:pPr>
        <w:spacing w:line="400" w:lineRule="exact"/>
        <w:ind w:firstLine="420" w:firstLineChars="200"/>
        <w:rPr>
          <w:rFonts w:ascii="宋体" w:hAnsi="宋体" w:eastAsia="宋体" w:cs="华文细黑"/>
          <w:szCs w:val="21"/>
        </w:rPr>
      </w:pPr>
      <w:r>
        <w:rPr>
          <w:rFonts w:hint="eastAsia" w:ascii="宋体" w:hAnsi="宋体" w:eastAsia="宋体" w:cs="华文细黑"/>
          <w:szCs w:val="21"/>
        </w:rPr>
        <w:t>（4）</w:t>
      </w:r>
      <w:r>
        <w:rPr>
          <w:rFonts w:ascii="宋体" w:hAnsi="宋体" w:eastAsia="宋体" w:cs="华文细黑"/>
          <w:szCs w:val="21"/>
        </w:rPr>
        <w:t>数据和实例以202</w:t>
      </w:r>
      <w:r>
        <w:rPr>
          <w:rFonts w:hint="eastAsia" w:ascii="宋体" w:hAnsi="宋体" w:eastAsia="宋体" w:cs="华文细黑"/>
          <w:szCs w:val="21"/>
        </w:rPr>
        <w:t>2</w:t>
      </w:r>
      <w:r>
        <w:rPr>
          <w:rFonts w:ascii="宋体" w:hAnsi="宋体" w:eastAsia="宋体" w:cs="华文细黑"/>
          <w:szCs w:val="21"/>
        </w:rPr>
        <w:t>年及近三年为主，过往年份概述，标明具体年月，请勿使用“去年”“今年”等类似表达方式，时间及金额数字宜使用阿拉伯数字。</w:t>
      </w:r>
    </w:p>
    <w:p>
      <w:pPr>
        <w:spacing w:line="579" w:lineRule="exact"/>
        <w:ind w:firstLine="640" w:firstLineChars="200"/>
        <w:jc w:val="center"/>
        <w:rPr>
          <w:rFonts w:ascii="Times New Roman" w:hAnsi="Times New Roman" w:eastAsia="仿宋_GB2312" w:cs="Times New Roman"/>
          <w:sz w:val="32"/>
          <w:szCs w:val="28"/>
        </w:rPr>
      </w:pPr>
    </w:p>
    <w:sectPr>
      <w:footerReference r:id="rId6" w:type="default"/>
      <w:headerReference r:id="rId5"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right"/>
      <w:rPr>
        <w:rFonts w:ascii="宋体" w:hAnsi="宋体" w:eastAsia="宋体" w:cs="宋体"/>
        <w:sz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cK5M5AgAAcQ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BcK5M5AgAAcQQAAA4AAAAAAAAAAQAgAAAAHwEAAGRycy9lMm9Eb2Mu&#10;eG1sUEsFBgAAAAAGAAYAWQEAAMo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20" w:firstLineChars="100"/>
      <w:rPr>
        <w:rFonts w:ascii="宋体" w:hAnsi="宋体" w:eastAsia="宋体" w:cs="宋体"/>
        <w:sz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right"/>
      <w:rPr>
        <w:rFonts w:ascii="宋体" w:hAnsi="宋体" w:eastAsia="宋体" w:cs="宋体"/>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uYdY5AgAAc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HuYdY5AgAAcQQAAA4AAAAAAAAAAQAgAAAAHwEAAGRycy9lMm9Eb2Mu&#10;eG1sUEsFBgAAAAAGAAYAWQEAAMo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20" w:firstLineChars="100"/>
      <w:rPr>
        <w:rFonts w:ascii="宋体" w:hAnsi="宋体" w:eastAsia="宋体" w:cs="宋体"/>
        <w:sz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16A99"/>
    <w:multiLevelType w:val="multilevel"/>
    <w:tmpl w:val="19F16A9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210"/>
  <w:drawingGridVerticalSpacing w:val="317"/>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YTk0NTdhNjc4MzI3ZTgzMmFjYzJhYzg5MTIwODYifQ=="/>
  </w:docVars>
  <w:rsids>
    <w:rsidRoot w:val="00C64CD0"/>
    <w:rsid w:val="00121FDD"/>
    <w:rsid w:val="00191EDE"/>
    <w:rsid w:val="00250006"/>
    <w:rsid w:val="0029186F"/>
    <w:rsid w:val="00302A12"/>
    <w:rsid w:val="00332C5B"/>
    <w:rsid w:val="00392C0A"/>
    <w:rsid w:val="003978A2"/>
    <w:rsid w:val="0047504E"/>
    <w:rsid w:val="004D0A91"/>
    <w:rsid w:val="00521E9D"/>
    <w:rsid w:val="00625A13"/>
    <w:rsid w:val="00680DEB"/>
    <w:rsid w:val="006E14D2"/>
    <w:rsid w:val="0073524F"/>
    <w:rsid w:val="00773267"/>
    <w:rsid w:val="007A5B24"/>
    <w:rsid w:val="008C28A1"/>
    <w:rsid w:val="008D472A"/>
    <w:rsid w:val="00B643CC"/>
    <w:rsid w:val="00BE64E3"/>
    <w:rsid w:val="00C64CD0"/>
    <w:rsid w:val="00CB037D"/>
    <w:rsid w:val="00D037CA"/>
    <w:rsid w:val="00E11C88"/>
    <w:rsid w:val="00E655B8"/>
    <w:rsid w:val="2C0B3394"/>
    <w:rsid w:val="333E27AD"/>
    <w:rsid w:val="3A430D14"/>
    <w:rsid w:val="3C471E3C"/>
    <w:rsid w:val="3FB21682"/>
    <w:rsid w:val="45A52831"/>
    <w:rsid w:val="46D30A16"/>
    <w:rsid w:val="500D1E8F"/>
    <w:rsid w:val="540C5334"/>
    <w:rsid w:val="5F3B6CF3"/>
    <w:rsid w:val="73F012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none" w:color="auto" w:sz="0"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1">
      <a:majorFont>
        <a:latin typeface="等线 Light"/>
        <a:ea typeface="黑体"/>
        <a:cs typeface=""/>
      </a:majorFont>
      <a:minorFont>
        <a:latin typeface="等线"/>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5651</Words>
  <Characters>5936</Characters>
  <Lines>51</Lines>
  <Paragraphs>14</Paragraphs>
  <TotalTime>3</TotalTime>
  <ScaleCrop>false</ScaleCrop>
  <LinksUpToDate>false</LinksUpToDate>
  <CharactersWithSpaces>6504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2023-06-05T03:16:00Z</dcterms:created>
  <dc:creator>whc</dc:creator>
  <cp:lastModifiedBy>王欣晨</cp:lastModifiedBy>
  <dcterms:modified xsi:type="dcterms:W3CDTF">2023-06-05T03:30:20Z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7E7A9FE43025486D80B1C3FF28FDAE18_13</vt:lpwstr>
  </property>
</Properties>
</file>