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3BF" w:rsidRDefault="00E8155F">
      <w:pPr>
        <w:pStyle w:val="afffffffffff3"/>
        <w:framePr w:w="9639" w:h="1276" w:hRule="exact" w:hSpace="181" w:vSpace="181" w:wrap="around" w:vAnchor="text" w:hAnchor="page" w:x="1306" w:y="1553"/>
        <w:spacing w:line="240" w:lineRule="auto"/>
        <w:rPr>
          <w:rFonts w:ascii="Times New Roman" w:eastAsia="黑体"/>
          <w:b w:val="0"/>
          <w:bCs w:val="0"/>
          <w:w w:val="100"/>
          <w:sz w:val="96"/>
          <w:szCs w:val="96"/>
        </w:rPr>
      </w:pPr>
      <w:bookmarkStart w:id="0" w:name="_Hlk26473981"/>
      <w:r>
        <w:rPr>
          <w:rFonts w:ascii="Times New Roman" w:eastAsia="黑体"/>
          <w:b w:val="0"/>
          <w:w w:val="100"/>
          <w:sz w:val="96"/>
          <w:szCs w:val="96"/>
        </w:rPr>
        <w:t>团体标准</w:t>
      </w:r>
    </w:p>
    <w:bookmarkEnd w:id="0"/>
    <w:p w:rsidR="006803BF" w:rsidRDefault="006803BF">
      <w:pPr>
        <w:pStyle w:val="affffff0"/>
        <w:framePr w:wrap="around"/>
        <w:rPr>
          <w:rFonts w:ascii="Times New Roman"/>
          <w:color w:val="000000"/>
        </w:rPr>
      </w:pPr>
    </w:p>
    <w:p w:rsidR="006803BF" w:rsidRDefault="00E8155F">
      <w:pPr>
        <w:pStyle w:val="affffff0"/>
        <w:framePr w:wrap="around"/>
        <w:rPr>
          <w:rFonts w:ascii="Times New Roman"/>
          <w:color w:val="000000"/>
        </w:rPr>
      </w:pPr>
      <w:r>
        <w:rPr>
          <w:rFonts w:ascii="Times New Roman"/>
          <w:b/>
          <w:bCs w:val="0"/>
          <w:color w:val="000000"/>
        </w:rPr>
        <w:t>T/ACEF</w:t>
      </w:r>
      <w:r>
        <w:rPr>
          <w:rFonts w:ascii="Times New Roman"/>
          <w:color w:val="000000"/>
        </w:rPr>
        <w:t xml:space="preserve"> 0**—2022</w:t>
      </w:r>
    </w:p>
    <w:p w:rsidR="006803BF" w:rsidRDefault="006803BF">
      <w:pPr>
        <w:spacing w:line="240" w:lineRule="auto"/>
        <w:rPr>
          <w:rFonts w:ascii="Times New Roman" w:eastAsia="黑体" w:hAnsi="Times New Roman"/>
          <w:kern w:val="0"/>
          <w:sz w:val="10"/>
          <w:szCs w:val="10"/>
        </w:rPr>
      </w:pPr>
    </w:p>
    <w:tbl>
      <w:tblPr>
        <w:tblW w:w="0" w:type="auto"/>
        <w:tblLayout w:type="fixed"/>
        <w:tblCellMar>
          <w:left w:w="0" w:type="dxa"/>
          <w:right w:w="0" w:type="dxa"/>
        </w:tblCellMar>
        <w:tblLook w:val="0000"/>
      </w:tblPr>
      <w:tblGrid>
        <w:gridCol w:w="509"/>
        <w:gridCol w:w="8855"/>
      </w:tblGrid>
      <w:tr w:rsidR="006803BF">
        <w:tc>
          <w:tcPr>
            <w:tcW w:w="509" w:type="dxa"/>
            <w:vAlign w:val="center"/>
          </w:tcPr>
          <w:p w:rsidR="006803BF" w:rsidRDefault="00E8155F">
            <w:pPr>
              <w:pStyle w:val="afff6"/>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b/>
                <w:bCs/>
                <w:sz w:val="21"/>
                <w:szCs w:val="21"/>
              </w:rPr>
              <w:t>ICS</w:t>
            </w:r>
          </w:p>
        </w:tc>
        <w:tc>
          <w:tcPr>
            <w:tcW w:w="8855" w:type="dxa"/>
            <w:vAlign w:val="center"/>
          </w:tcPr>
          <w:p w:rsidR="006803BF" w:rsidRDefault="00E8155F">
            <w:pPr>
              <w:pStyle w:val="afff6"/>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sz w:val="21"/>
                <w:szCs w:val="21"/>
              </w:rPr>
              <w:t>13.*****.30</w:t>
            </w:r>
          </w:p>
        </w:tc>
      </w:tr>
      <w:tr w:rsidR="006803BF">
        <w:tc>
          <w:tcPr>
            <w:tcW w:w="509" w:type="dxa"/>
            <w:vAlign w:val="center"/>
          </w:tcPr>
          <w:p w:rsidR="006803BF" w:rsidRDefault="00E8155F">
            <w:pPr>
              <w:pStyle w:val="afff6"/>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b/>
                <w:bCs/>
                <w:sz w:val="21"/>
                <w:szCs w:val="21"/>
              </w:rPr>
              <w:t>CCS</w:t>
            </w:r>
          </w:p>
        </w:tc>
        <w:tc>
          <w:tcPr>
            <w:tcW w:w="8855" w:type="dxa"/>
            <w:vAlign w:val="center"/>
          </w:tcPr>
          <w:p w:rsidR="006803BF" w:rsidRDefault="00E8155F">
            <w:pPr>
              <w:pStyle w:val="afff6"/>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b/>
                <w:bCs/>
                <w:sz w:val="21"/>
                <w:szCs w:val="21"/>
              </w:rPr>
              <w:t>*</w:t>
            </w:r>
            <w:r>
              <w:rPr>
                <w:rFonts w:ascii="Times New Roman" w:eastAsia="黑体" w:hAnsi="Times New Roman"/>
                <w:sz w:val="21"/>
                <w:szCs w:val="21"/>
              </w:rPr>
              <w:t xml:space="preserve"> 0**</w:t>
            </w:r>
          </w:p>
        </w:tc>
      </w:tr>
    </w:tbl>
    <w:p w:rsidR="006803BF" w:rsidRDefault="00A540FB">
      <w:pPr>
        <w:spacing w:line="240" w:lineRule="auto"/>
        <w:rPr>
          <w:rFonts w:ascii="Times New Roman" w:eastAsia="黑体" w:hAnsi="Times New Roman"/>
          <w:kern w:val="0"/>
          <w:sz w:val="10"/>
          <w:szCs w:val="10"/>
        </w:rPr>
      </w:pPr>
      <w:r w:rsidRPr="00A540FB">
        <w:rPr>
          <w:noProof/>
        </w:rPr>
        <w:pict>
          <v:line id="直接连接符 2" o:spid="_x0000_s2051" style="position:absolute;left:0;text-align:left;z-index:251657216;visibility:visible;mso-wrap-distance-top:-3e-5mm;mso-wrap-distance-bottom:-3e-5mm;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BRgTe33wAAAAwBAAAPAAAAZHJzL2Rvd25yZXYueG1sTI/NTsMwEITvSLyD&#10;tUhcqtZO+iMU4lQIyI0LBdTrNl6SiHidxm4beHpcqRIcZ2c0822+Hm0njjT41rGGZKZAEFfOtFxr&#10;eH8rp3cgfEA22DkmDd/kYV1cX+WYGXfiVzpuQi1iCfsMNTQh9JmUvmrIop+5njh6n26wGKIcamkG&#10;PMVy28lUqZW02HJcaLCnx4aqr83BavDlB+3Ln0k1Udt57SjdP708o9a3N+PDPYhAY/gLwxk/okMR&#10;mXbuwMaLLupFEtGDhkW6nIM4JxK1XIHYXU6yyOX/J4pfAAAA//8DAFBLAQItABQABgAIAAAAIQC2&#10;gziS/gAAAOEBAAATAAAAAAAAAAAAAAAAAAAAAABbQ29udGVudF9UeXBlc10ueG1sUEsBAi0AFAAG&#10;AAgAAAAhADj9If/WAAAAlAEAAAsAAAAAAAAAAAAAAAAALwEAAF9yZWxzLy5yZWxzUEsBAi0AFAAG&#10;AAgAAAAhAPkW2Z6oAQAAPgMAAA4AAAAAAAAAAAAAAAAALgIAAGRycy9lMm9Eb2MueG1sUEsBAi0A&#10;FAAGAAgAAAAhAFGBN7ffAAAADAEAAA8AAAAAAAAAAAAAAAAAAgQAAGRycy9kb3ducmV2LnhtbFBL&#10;BQYAAAAABAAEAPMAAAAOBQAAAAA=&#10;" o:allowoverlap="f">
            <w10:wrap anchorx="page" anchory="page"/>
          </v:line>
        </w:pict>
      </w:r>
    </w:p>
    <w:p w:rsidR="006803BF" w:rsidRDefault="006803BF">
      <w:pPr>
        <w:pStyle w:val="afffffffffff3"/>
        <w:framePr w:w="9639" w:h="6976" w:hRule="exact" w:hSpace="0" w:vSpace="0" w:wrap="around" w:vAnchor="text" w:hAnchor="page" w:y="6408"/>
        <w:spacing w:line="240" w:lineRule="auto"/>
        <w:jc w:val="center"/>
        <w:rPr>
          <w:rFonts w:ascii="Times New Roman" w:eastAsia="黑体"/>
          <w:b w:val="0"/>
          <w:bCs w:val="0"/>
          <w:w w:val="100"/>
        </w:rPr>
      </w:pPr>
    </w:p>
    <w:p w:rsidR="006803BF" w:rsidRDefault="00E94C70">
      <w:pPr>
        <w:pStyle w:val="affffff7"/>
        <w:framePr w:h="6974" w:hRule="exact" w:wrap="around" w:x="1419" w:anchorLock="1"/>
        <w:spacing w:line="240" w:lineRule="auto"/>
        <w:rPr>
          <w:rFonts w:ascii="Times New Roman" w:hAnsi="Times New Roman"/>
        </w:rPr>
      </w:pPr>
      <w:r w:rsidRPr="00E94C70">
        <w:rPr>
          <w:rFonts w:ascii="Times New Roman" w:hAnsi="Times New Roman" w:hint="eastAsia"/>
        </w:rPr>
        <w:t>村镇社区污染风险评估技术规范</w:t>
      </w:r>
    </w:p>
    <w:p w:rsidR="006803BF" w:rsidRDefault="006803BF">
      <w:pPr>
        <w:framePr w:w="9639" w:h="6974" w:hRule="exact" w:wrap="around" w:vAnchor="page" w:hAnchor="page" w:x="1419" w:y="6408" w:anchorLock="1"/>
        <w:spacing w:line="240" w:lineRule="auto"/>
        <w:ind w:left="-1418"/>
        <w:rPr>
          <w:rFonts w:ascii="Times New Roman" w:hAnsi="Times New Roman"/>
        </w:rPr>
      </w:pPr>
    </w:p>
    <w:p w:rsidR="00E94C70" w:rsidRPr="00E94C70" w:rsidRDefault="00E94C70" w:rsidP="00E94C70">
      <w:pPr>
        <w:pStyle w:val="affffffff1"/>
        <w:framePr w:w="9639" w:h="6974" w:hRule="exact" w:wrap="around" w:vAnchor="page" w:hAnchor="page" w:x="1419" w:y="6408" w:anchorLock="1"/>
        <w:spacing w:line="240" w:lineRule="auto"/>
        <w:textAlignment w:val="bottom"/>
        <w:rPr>
          <w:rFonts w:eastAsia="黑体"/>
          <w:b/>
          <w:bCs/>
          <w:szCs w:val="28"/>
        </w:rPr>
      </w:pPr>
      <w:r w:rsidRPr="00E94C70">
        <w:rPr>
          <w:rFonts w:eastAsia="黑体"/>
          <w:b/>
          <w:bCs/>
          <w:szCs w:val="28"/>
        </w:rPr>
        <w:t xml:space="preserve">Technical specification for pollution risk assessment in villages, towns, </w:t>
      </w:r>
    </w:p>
    <w:p w:rsidR="006803BF" w:rsidRDefault="00E94C70" w:rsidP="00E94C70">
      <w:pPr>
        <w:pStyle w:val="affffffff1"/>
        <w:framePr w:w="9639" w:h="6974" w:hRule="exact" w:wrap="around" w:vAnchor="page" w:hAnchor="page" w:x="1419" w:y="6408" w:anchorLock="1"/>
        <w:spacing w:line="240" w:lineRule="auto"/>
        <w:textAlignment w:val="bottom"/>
        <w:rPr>
          <w:rFonts w:eastAsia="黑体"/>
          <w:b/>
          <w:bCs/>
          <w:szCs w:val="28"/>
        </w:rPr>
      </w:pPr>
      <w:r w:rsidRPr="00E94C70">
        <w:rPr>
          <w:rFonts w:eastAsia="黑体"/>
          <w:b/>
          <w:bCs/>
          <w:szCs w:val="28"/>
        </w:rPr>
        <w:t>and rural communities</w:t>
      </w:r>
    </w:p>
    <w:p w:rsidR="006803BF" w:rsidRDefault="006803BF">
      <w:pPr>
        <w:framePr w:w="9639" w:h="6974" w:hRule="exact" w:wrap="around" w:vAnchor="page" w:hAnchor="page" w:x="1419" w:y="6408" w:anchorLock="1"/>
        <w:spacing w:line="240" w:lineRule="auto"/>
        <w:ind w:left="-1418"/>
        <w:rPr>
          <w:rFonts w:ascii="Times New Roman" w:hAnsi="Times New Roman"/>
        </w:rPr>
      </w:pPr>
    </w:p>
    <w:p w:rsidR="006803BF" w:rsidRDefault="006803BF">
      <w:pPr>
        <w:pStyle w:val="affffffff1"/>
        <w:framePr w:w="9639" w:h="6974" w:hRule="exact" w:wrap="around" w:vAnchor="page" w:hAnchor="page" w:x="1419" w:y="6408" w:anchorLock="1"/>
        <w:spacing w:line="240" w:lineRule="auto"/>
        <w:textAlignment w:val="bottom"/>
        <w:rPr>
          <w:rFonts w:eastAsia="黑体"/>
          <w:szCs w:val="28"/>
        </w:rPr>
      </w:pPr>
    </w:p>
    <w:p w:rsidR="006803BF" w:rsidRPr="007B20DE" w:rsidRDefault="007B20DE">
      <w:pPr>
        <w:pStyle w:val="affffffff1"/>
        <w:framePr w:w="9639" w:h="6974" w:hRule="exact" w:wrap="around" w:vAnchor="page" w:hAnchor="page" w:x="1419" w:y="6408" w:anchorLock="1"/>
        <w:spacing w:before="440" w:after="160" w:line="240" w:lineRule="auto"/>
        <w:textAlignment w:val="bottom"/>
        <w:rPr>
          <w:sz w:val="32"/>
          <w:szCs w:val="32"/>
        </w:rPr>
      </w:pPr>
      <w:r w:rsidRPr="007B20DE">
        <w:rPr>
          <w:rFonts w:hint="eastAsia"/>
          <w:sz w:val="32"/>
          <w:szCs w:val="32"/>
        </w:rPr>
        <w:t>（征求意见稿）</w:t>
      </w:r>
    </w:p>
    <w:p w:rsidR="006803BF" w:rsidRDefault="006803BF">
      <w:pPr>
        <w:pStyle w:val="affffffff1"/>
        <w:framePr w:w="9639" w:h="6974" w:hRule="exact" w:wrap="around" w:vAnchor="page" w:hAnchor="page" w:x="1419" w:y="6408" w:anchorLock="1"/>
        <w:spacing w:before="180" w:line="240" w:lineRule="auto"/>
        <w:textAlignment w:val="bottom"/>
        <w:rPr>
          <w:sz w:val="21"/>
          <w:szCs w:val="28"/>
        </w:rPr>
      </w:pPr>
    </w:p>
    <w:p w:rsidR="006803BF" w:rsidRDefault="00E8155F">
      <w:pPr>
        <w:pStyle w:val="affffff3"/>
        <w:framePr w:wrap="around" w:y="14176"/>
      </w:pPr>
      <w:r>
        <w:t>2022-**-**</w:t>
      </w:r>
      <w:r>
        <w:t>发布</w:t>
      </w:r>
    </w:p>
    <w:p w:rsidR="006803BF" w:rsidRDefault="00E8155F">
      <w:pPr>
        <w:pStyle w:val="afffff8"/>
        <w:framePr w:wrap="around" w:y="14176"/>
      </w:pPr>
      <w:r>
        <w:t>2022-**-**</w:t>
      </w:r>
      <w:r>
        <w:t>实施</w:t>
      </w:r>
    </w:p>
    <w:p w:rsidR="006803BF" w:rsidRDefault="00A540FB">
      <w:pPr>
        <w:pStyle w:val="affffffffffff1"/>
        <w:framePr w:h="584" w:hRule="exact" w:hSpace="181" w:vSpace="181" w:wrap="around" w:y="15027"/>
        <w:spacing w:line="240" w:lineRule="auto"/>
        <w:rPr>
          <w:rFonts w:ascii="Times New Roman"/>
        </w:rPr>
      </w:pPr>
      <w:r>
        <w:rPr>
          <w:rFonts w:ascii="Times New Roman"/>
          <w:b/>
          <w:bCs/>
          <w:spacing w:val="57"/>
          <w:w w:val="125"/>
          <w:sz w:val="32"/>
          <w:szCs w:val="32"/>
        </w:rPr>
        <w:fldChar w:fldCharType="begin">
          <w:ffData>
            <w:name w:val="fm"/>
            <w:enabled/>
            <w:calcOnExit w:val="0"/>
            <w:textInput/>
          </w:ffData>
        </w:fldChar>
      </w:r>
      <w:bookmarkStart w:id="1" w:name="fm"/>
      <w:r w:rsidR="00E8155F">
        <w:rPr>
          <w:rFonts w:ascii="Times New Roman"/>
          <w:b/>
          <w:bCs/>
          <w:spacing w:val="57"/>
          <w:w w:val="125"/>
          <w:sz w:val="32"/>
          <w:szCs w:val="32"/>
        </w:rPr>
        <w:instrText xml:space="preserve"> FORMTEXT </w:instrText>
      </w:r>
      <w:r>
        <w:rPr>
          <w:rFonts w:ascii="Times New Roman"/>
          <w:b/>
          <w:bCs/>
          <w:spacing w:val="57"/>
          <w:w w:val="125"/>
          <w:sz w:val="32"/>
          <w:szCs w:val="32"/>
        </w:rPr>
      </w:r>
      <w:r>
        <w:rPr>
          <w:rFonts w:ascii="Times New Roman"/>
          <w:b/>
          <w:bCs/>
          <w:spacing w:val="57"/>
          <w:w w:val="125"/>
          <w:sz w:val="32"/>
          <w:szCs w:val="32"/>
        </w:rPr>
        <w:fldChar w:fldCharType="separate"/>
      </w:r>
      <w:r w:rsidR="00E8155F">
        <w:rPr>
          <w:rFonts w:ascii="Times New Roman"/>
          <w:b/>
          <w:bCs/>
          <w:spacing w:val="57"/>
          <w:w w:val="125"/>
          <w:sz w:val="32"/>
          <w:szCs w:val="32"/>
        </w:rPr>
        <w:t>中华环保联合会</w:t>
      </w:r>
      <w:r>
        <w:rPr>
          <w:rFonts w:ascii="Times New Roman"/>
          <w:b/>
          <w:bCs/>
          <w:spacing w:val="57"/>
          <w:w w:val="125"/>
          <w:sz w:val="32"/>
          <w:szCs w:val="32"/>
        </w:rPr>
        <w:fldChar w:fldCharType="end"/>
      </w:r>
      <w:bookmarkEnd w:id="1"/>
      <w:r w:rsidR="00E8155F">
        <w:rPr>
          <w:rFonts w:ascii="Times New Roman"/>
          <w:w w:val="100"/>
          <w:sz w:val="28"/>
        </w:rPr>
        <w:t>  </w:t>
      </w:r>
      <w:r w:rsidR="00E8155F">
        <w:rPr>
          <w:rStyle w:val="affff9"/>
          <w:rFonts w:ascii="Times New Roman"/>
          <w:position w:val="0"/>
        </w:rPr>
        <w:t>发</w:t>
      </w:r>
      <w:r w:rsidR="00E8155F">
        <w:rPr>
          <w:rStyle w:val="affff9"/>
          <w:rFonts w:ascii="Times New Roman"/>
          <w:spacing w:val="0"/>
          <w:position w:val="0"/>
        </w:rPr>
        <w:t>布</w:t>
      </w:r>
    </w:p>
    <w:p w:rsidR="006803BF" w:rsidRDefault="00A540FB">
      <w:pPr>
        <w:spacing w:line="240" w:lineRule="auto"/>
        <w:rPr>
          <w:rFonts w:ascii="Times New Roman" w:hAnsi="Times New Roman"/>
          <w:sz w:val="28"/>
          <w:szCs w:val="28"/>
        </w:rPr>
        <w:sectPr w:rsidR="006803BF">
          <w:headerReference w:type="even" r:id="rId8"/>
          <w:headerReference w:type="default" r:id="rId9"/>
          <w:footerReference w:type="even" r:id="rId10"/>
          <w:footerReference w:type="default" r:id="rId11"/>
          <w:headerReference w:type="first" r:id="rId12"/>
          <w:footerReference w:type="first" r:id="rId13"/>
          <w:type w:val="continuous"/>
          <w:pgSz w:w="11906" w:h="16838"/>
          <w:pgMar w:top="-338" w:right="1134" w:bottom="1021" w:left="1134" w:header="0" w:footer="0" w:gutter="284"/>
          <w:cols w:space="720"/>
          <w:titlePg/>
          <w:docGrid w:linePitch="312"/>
        </w:sectPr>
      </w:pPr>
      <w:r w:rsidRPr="00A540FB">
        <w:rPr>
          <w:noProof/>
        </w:rPr>
        <w:pict>
          <v:line id="直接连接符 1" o:spid="_x0000_s2050" style="position:absolute;left:0;text-align:left;z-index:251658240;visibility:visible;mso-wrap-distance-top:-3e-5mm;mso-wrap-distance-bottom:-3e-5mm;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CJrXds3gAAAA4BAAAPAAAAZHJzL2Rvd25yZXYueG1sTI9BT8MwDIXvSPyH&#10;yEhcJpa0UIZK0wkBvXFhgLh6jWkrGqdrsq3w60kPCG5+9tPz94r1ZHtxoNF3jjUkSwWCuHam40bD&#10;60t1cQPCB2SDvWPS8EUe1uXpSYG5cUd+psMmNCKGsM9RQxvCkEvp65Ys+qUbiOPtw40WQ5RjI82I&#10;xxhue5kqdS0tdhw/tDjQfUv152ZvNfjqjXbV96JeqPfLxlG6e3h6RK3Pz6a7WxCBpvBnhhk/okMZ&#10;mbZuz8aLPuqrZBWt85CtUhCzJVFZBmL7u5NlIf/XKH8AAAD//wMAUEsBAi0AFAAGAAgAAAAhALaD&#10;OJL+AAAA4QEAABMAAAAAAAAAAAAAAAAAAAAAAFtDb250ZW50X1R5cGVzXS54bWxQSwECLQAUAAYA&#10;CAAAACEAOP0h/9YAAACUAQAACwAAAAAAAAAAAAAAAAAvAQAAX3JlbHMvLnJlbHNQSwECLQAUAAYA&#10;CAAAACEA+RbZnqgBAAA+AwAADgAAAAAAAAAAAAAAAAAuAgAAZHJzL2Uyb0RvYy54bWxQSwECLQAU&#10;AAYACAAAACEAia13bN4AAAAOAQAADwAAAAAAAAAAAAAAAAACBAAAZHJzL2Rvd25yZXYueG1sUEsF&#10;BgAAAAAEAAQA8wAAAA0FAAAAAA==&#10;">
            <w10:wrap anchorx="page" anchory="page"/>
            <w10:anchorlock/>
          </v:line>
        </w:pict>
      </w:r>
    </w:p>
    <w:p w:rsidR="006803BF" w:rsidRDefault="00E8155F" w:rsidP="007B20DE">
      <w:pPr>
        <w:spacing w:afterLines="150" w:line="240" w:lineRule="auto"/>
        <w:jc w:val="center"/>
        <w:rPr>
          <w:rFonts w:ascii="Times New Roman" w:eastAsia="黑体" w:hAnsi="Times New Roman"/>
          <w:sz w:val="32"/>
          <w:szCs w:val="32"/>
        </w:rPr>
      </w:pPr>
      <w:bookmarkStart w:id="2" w:name="BookMark1"/>
      <w:bookmarkStart w:id="3" w:name="_Toc55409472"/>
      <w:r>
        <w:rPr>
          <w:rFonts w:ascii="Times New Roman" w:eastAsia="黑体" w:hAnsi="Times New Roman"/>
          <w:spacing w:val="320"/>
          <w:sz w:val="32"/>
          <w:szCs w:val="32"/>
        </w:rPr>
        <w:lastRenderedPageBreak/>
        <w:t>目次</w:t>
      </w:r>
    </w:p>
    <w:p w:rsidR="00EE6E29" w:rsidRPr="00502DB5" w:rsidRDefault="00A540FB">
      <w:pPr>
        <w:pStyle w:val="10"/>
        <w:tabs>
          <w:tab w:val="right" w:leader="dot" w:pos="9061"/>
        </w:tabs>
        <w:rPr>
          <w:rFonts w:ascii="Times New Roman" w:hAnsi="Times New Roman"/>
          <w:noProof/>
          <w:szCs w:val="22"/>
        </w:rPr>
      </w:pPr>
      <w:r w:rsidRPr="00502DB5">
        <w:rPr>
          <w:rFonts w:ascii="Times New Roman" w:hAnsi="Times New Roman"/>
        </w:rPr>
        <w:fldChar w:fldCharType="begin"/>
      </w:r>
      <w:r w:rsidR="00EE6E29" w:rsidRPr="00502DB5">
        <w:rPr>
          <w:rFonts w:ascii="Times New Roman" w:hAnsi="Times New Roman"/>
        </w:rPr>
        <w:instrText xml:space="preserve"> TOC \o "1-2" \h \z \u </w:instrText>
      </w:r>
      <w:r w:rsidRPr="00502DB5">
        <w:rPr>
          <w:rFonts w:ascii="Times New Roman" w:hAnsi="Times New Roman"/>
        </w:rPr>
        <w:fldChar w:fldCharType="separate"/>
      </w:r>
      <w:hyperlink w:anchor="_Toc119927204" w:history="1">
        <w:r w:rsidR="00EE6E29" w:rsidRPr="00502DB5">
          <w:rPr>
            <w:rStyle w:val="affff0"/>
            <w:rFonts w:ascii="Times New Roman"/>
            <w:noProof/>
            <w:spacing w:val="320"/>
          </w:rPr>
          <w:t>前</w:t>
        </w:r>
        <w:r w:rsidR="00EE6E29" w:rsidRPr="00502DB5">
          <w:rPr>
            <w:rStyle w:val="affff0"/>
            <w:rFonts w:ascii="Times New Roman"/>
            <w:noProof/>
          </w:rPr>
          <w:t>言</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_Toc119927204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1</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05" w:history="1">
        <w:r w:rsidR="00EE6E29" w:rsidRPr="00502DB5">
          <w:rPr>
            <w:rStyle w:val="affff0"/>
            <w:rFonts w:ascii="Times New Roman"/>
            <w:noProof/>
            <w:kern w:val="0"/>
          </w:rPr>
          <w:t>1</w:t>
        </w:r>
        <w:r w:rsidR="00EE6E29" w:rsidRPr="00502DB5">
          <w:rPr>
            <w:rStyle w:val="affff0"/>
            <w:rFonts w:ascii="Times New Roman"/>
            <w:noProof/>
            <w:kern w:val="0"/>
          </w:rPr>
          <w:t xml:space="preserve">　范围</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_Toc119927205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2</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06" w:history="1">
        <w:r w:rsidR="00EE6E29" w:rsidRPr="00502DB5">
          <w:rPr>
            <w:rStyle w:val="affff0"/>
            <w:rFonts w:ascii="Times New Roman"/>
            <w:noProof/>
            <w:kern w:val="0"/>
          </w:rPr>
          <w:t>2</w:t>
        </w:r>
        <w:r w:rsidR="00EE6E29" w:rsidRPr="00502DB5">
          <w:rPr>
            <w:rStyle w:val="affff0"/>
            <w:rFonts w:ascii="Times New Roman"/>
            <w:noProof/>
            <w:kern w:val="0"/>
          </w:rPr>
          <w:t xml:space="preserve">　规范性引用文件</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_Toc119927206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2</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07" w:history="1">
        <w:r w:rsidR="00EE6E29" w:rsidRPr="00502DB5">
          <w:rPr>
            <w:rStyle w:val="affff0"/>
            <w:rFonts w:ascii="Times New Roman"/>
            <w:noProof/>
            <w:kern w:val="0"/>
          </w:rPr>
          <w:t>3</w:t>
        </w:r>
        <w:r w:rsidR="00EE6E29" w:rsidRPr="00502DB5">
          <w:rPr>
            <w:rStyle w:val="affff0"/>
            <w:rFonts w:ascii="Times New Roman"/>
            <w:noProof/>
            <w:kern w:val="0"/>
          </w:rPr>
          <w:t xml:space="preserve">　术语和定义</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_Toc119927207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2</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08" w:history="1">
        <w:r w:rsidR="00EE6E29" w:rsidRPr="00502DB5">
          <w:rPr>
            <w:rStyle w:val="affff0"/>
            <w:rFonts w:ascii="Times New Roman"/>
            <w:noProof/>
            <w:kern w:val="0"/>
          </w:rPr>
          <w:t>4</w:t>
        </w:r>
        <w:r w:rsidR="00EE6E29" w:rsidRPr="00502DB5">
          <w:rPr>
            <w:rStyle w:val="affff0"/>
            <w:rFonts w:ascii="Times New Roman"/>
            <w:noProof/>
            <w:kern w:val="0"/>
          </w:rPr>
          <w:t xml:space="preserve">　基本原则</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_Toc119927208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3</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09" w:history="1">
        <w:r w:rsidR="00EE6E29" w:rsidRPr="00502DB5">
          <w:rPr>
            <w:rStyle w:val="affff0"/>
            <w:rFonts w:ascii="Times New Roman"/>
            <w:noProof/>
            <w:kern w:val="0"/>
          </w:rPr>
          <w:t>4.1</w:t>
        </w:r>
        <w:r w:rsidR="00EE6E29" w:rsidRPr="00502DB5">
          <w:rPr>
            <w:rStyle w:val="affff0"/>
            <w:rFonts w:ascii="Times New Roman"/>
            <w:noProof/>
            <w:kern w:val="0"/>
          </w:rPr>
          <w:t xml:space="preserve">　科学性原则</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_Toc119927209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3</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0" w:history="1">
        <w:r w:rsidR="00EE6E29" w:rsidRPr="00502DB5">
          <w:rPr>
            <w:rStyle w:val="affff0"/>
            <w:rFonts w:ascii="Times New Roman"/>
            <w:noProof/>
            <w:kern w:val="0"/>
          </w:rPr>
          <w:t>4.2</w:t>
        </w:r>
        <w:r w:rsidR="00EE6E29" w:rsidRPr="00502DB5">
          <w:rPr>
            <w:rStyle w:val="affff0"/>
            <w:rFonts w:ascii="Times New Roman"/>
            <w:noProof/>
            <w:kern w:val="0"/>
          </w:rPr>
          <w:t xml:space="preserve">　针对性原则</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_Toc119927210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4</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1" w:history="1">
        <w:r w:rsidR="00EE6E29" w:rsidRPr="00502DB5">
          <w:rPr>
            <w:rStyle w:val="affff0"/>
            <w:rFonts w:ascii="Times New Roman"/>
            <w:noProof/>
            <w:kern w:val="0"/>
          </w:rPr>
          <w:t>4.3</w:t>
        </w:r>
        <w:r w:rsidR="00EE6E29" w:rsidRPr="00502DB5">
          <w:rPr>
            <w:rStyle w:val="affff0"/>
            <w:rFonts w:ascii="Times New Roman"/>
            <w:noProof/>
            <w:kern w:val="0"/>
          </w:rPr>
          <w:t xml:space="preserve">　保守性原则</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_Toc119927211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4</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2" w:history="1">
        <w:r w:rsidR="00EE6E29" w:rsidRPr="00502DB5">
          <w:rPr>
            <w:rStyle w:val="affff0"/>
            <w:rFonts w:ascii="Times New Roman"/>
            <w:noProof/>
            <w:kern w:val="0"/>
          </w:rPr>
          <w:t>4.4</w:t>
        </w:r>
        <w:r w:rsidR="00EE6E29" w:rsidRPr="00502DB5">
          <w:rPr>
            <w:rStyle w:val="affff0"/>
            <w:rFonts w:ascii="Times New Roman"/>
            <w:noProof/>
            <w:kern w:val="0"/>
          </w:rPr>
          <w:t xml:space="preserve">　可溯性原则</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_Toc119927212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4</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13" w:history="1">
        <w:r w:rsidR="00EE6E29" w:rsidRPr="00502DB5">
          <w:rPr>
            <w:rStyle w:val="affff0"/>
            <w:rFonts w:ascii="Times New Roman"/>
            <w:noProof/>
            <w:kern w:val="0"/>
          </w:rPr>
          <w:t>5</w:t>
        </w:r>
        <w:r w:rsidR="00EE6E29" w:rsidRPr="00502DB5">
          <w:rPr>
            <w:rStyle w:val="affff0"/>
            <w:rFonts w:ascii="Times New Roman"/>
            <w:noProof/>
            <w:kern w:val="0"/>
          </w:rPr>
          <w:t xml:space="preserve">　工作流程和内容</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_Toc119927213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4</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4" w:history="1">
        <w:r w:rsidR="00EE6E29" w:rsidRPr="00502DB5">
          <w:rPr>
            <w:rStyle w:val="affff0"/>
            <w:rFonts w:ascii="Times New Roman"/>
            <w:noProof/>
            <w:kern w:val="0"/>
          </w:rPr>
          <w:t>5.1</w:t>
        </w:r>
        <w:r w:rsidR="00EE6E29" w:rsidRPr="00502DB5">
          <w:rPr>
            <w:rStyle w:val="affff0"/>
            <w:rFonts w:ascii="Times New Roman"/>
            <w:b/>
            <w:noProof/>
            <w:kern w:val="0"/>
          </w:rPr>
          <w:t xml:space="preserve">　</w:t>
        </w:r>
        <w:r w:rsidR="00EE6E29" w:rsidRPr="00502DB5">
          <w:rPr>
            <w:rStyle w:val="affff0"/>
            <w:rFonts w:ascii="Times New Roman"/>
            <w:noProof/>
            <w:kern w:val="0"/>
          </w:rPr>
          <w:t>工作流程</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_Toc119927214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4</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5" w:history="1">
        <w:r w:rsidR="00EE6E29" w:rsidRPr="00502DB5">
          <w:rPr>
            <w:rStyle w:val="affff0"/>
            <w:rFonts w:ascii="Times New Roman"/>
            <w:noProof/>
            <w:kern w:val="0"/>
          </w:rPr>
          <w:t>5.2</w:t>
        </w:r>
        <w:r w:rsidR="00EE6E29" w:rsidRPr="00502DB5">
          <w:rPr>
            <w:rStyle w:val="affff0"/>
            <w:rFonts w:ascii="Times New Roman"/>
            <w:noProof/>
            <w:kern w:val="0"/>
          </w:rPr>
          <w:t xml:space="preserve">　评估方案制定</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_Toc119927215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6" w:history="1">
        <w:r w:rsidR="00EE6E29" w:rsidRPr="00502DB5">
          <w:rPr>
            <w:rStyle w:val="affff0"/>
            <w:rFonts w:ascii="Times New Roman"/>
            <w:noProof/>
            <w:kern w:val="0"/>
          </w:rPr>
          <w:t>5.3</w:t>
        </w:r>
        <w:r w:rsidR="00EE6E29" w:rsidRPr="00502DB5">
          <w:rPr>
            <w:rStyle w:val="affff0"/>
            <w:rFonts w:ascii="Times New Roman"/>
            <w:noProof/>
            <w:kern w:val="0"/>
          </w:rPr>
          <w:t xml:space="preserve">　数据收集与危害识别</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_Toc119927216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7" w:history="1">
        <w:r w:rsidR="00EE6E29" w:rsidRPr="00502DB5">
          <w:rPr>
            <w:rStyle w:val="affff0"/>
            <w:rFonts w:ascii="Times New Roman"/>
            <w:noProof/>
            <w:kern w:val="0"/>
          </w:rPr>
          <w:t>5.4</w:t>
        </w:r>
        <w:r w:rsidR="00EE6E29" w:rsidRPr="00502DB5">
          <w:rPr>
            <w:rStyle w:val="affff0"/>
            <w:rFonts w:ascii="Times New Roman"/>
            <w:noProof/>
            <w:kern w:val="0"/>
          </w:rPr>
          <w:t xml:space="preserve">　毒性评估</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_Toc119927217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8" w:history="1">
        <w:r w:rsidR="00EE6E29" w:rsidRPr="00502DB5">
          <w:rPr>
            <w:rStyle w:val="affff0"/>
            <w:rFonts w:ascii="Times New Roman"/>
            <w:noProof/>
            <w:kern w:val="0"/>
          </w:rPr>
          <w:t>5.5</w:t>
        </w:r>
        <w:r w:rsidR="00EE6E29" w:rsidRPr="00502DB5">
          <w:rPr>
            <w:rStyle w:val="affff0"/>
            <w:rFonts w:ascii="Times New Roman"/>
            <w:noProof/>
            <w:kern w:val="0"/>
          </w:rPr>
          <w:t xml:space="preserve">　暴露评估</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_Toc119927218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19" w:history="1">
        <w:r w:rsidR="00EE6E29" w:rsidRPr="00502DB5">
          <w:rPr>
            <w:rStyle w:val="affff0"/>
            <w:rFonts w:ascii="Times New Roman"/>
            <w:noProof/>
            <w:kern w:val="0"/>
          </w:rPr>
          <w:t>5.6</w:t>
        </w:r>
        <w:r w:rsidR="00EE6E29" w:rsidRPr="00502DB5">
          <w:rPr>
            <w:rStyle w:val="affff0"/>
            <w:rFonts w:ascii="Times New Roman"/>
            <w:noProof/>
            <w:kern w:val="0"/>
          </w:rPr>
          <w:t xml:space="preserve">　风险表征</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_Toc119927219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20" w:history="1">
        <w:r w:rsidR="00EE6E29" w:rsidRPr="00502DB5">
          <w:rPr>
            <w:rStyle w:val="affff0"/>
            <w:rFonts w:ascii="Times New Roman"/>
            <w:noProof/>
            <w:kern w:val="0"/>
          </w:rPr>
          <w:t>5.7</w:t>
        </w:r>
        <w:r w:rsidR="00EE6E29" w:rsidRPr="00502DB5">
          <w:rPr>
            <w:rStyle w:val="affff0"/>
            <w:rFonts w:ascii="Times New Roman"/>
            <w:noProof/>
            <w:kern w:val="0"/>
          </w:rPr>
          <w:t xml:space="preserve">　风险评估报告编制</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_Toc119927220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21" w:history="1">
        <w:r w:rsidR="00EE6E29" w:rsidRPr="00502DB5">
          <w:rPr>
            <w:rStyle w:val="affff0"/>
            <w:rFonts w:ascii="Times New Roman"/>
            <w:noProof/>
            <w:kern w:val="0"/>
          </w:rPr>
          <w:t>6</w:t>
        </w:r>
        <w:r w:rsidR="00EE6E29" w:rsidRPr="00502DB5">
          <w:rPr>
            <w:rStyle w:val="affff0"/>
            <w:rFonts w:ascii="Times New Roman"/>
            <w:noProof/>
            <w:kern w:val="0"/>
          </w:rPr>
          <w:t xml:space="preserve">　评估方案制定</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_Toc119927221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22" w:history="1">
        <w:r w:rsidR="00EE6E29" w:rsidRPr="00502DB5">
          <w:rPr>
            <w:rStyle w:val="affff0"/>
            <w:rFonts w:ascii="Times New Roman"/>
            <w:noProof/>
            <w:kern w:val="0"/>
          </w:rPr>
          <w:t>6.1</w:t>
        </w:r>
        <w:r w:rsidR="00EE6E29" w:rsidRPr="00502DB5">
          <w:rPr>
            <w:rStyle w:val="affff0"/>
            <w:rFonts w:ascii="Times New Roman"/>
            <w:noProof/>
            <w:kern w:val="0"/>
          </w:rPr>
          <w:t xml:space="preserve">　明确评估目的</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_Toc119927222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23" w:history="1">
        <w:r w:rsidR="00EE6E29" w:rsidRPr="00502DB5">
          <w:rPr>
            <w:rStyle w:val="affff0"/>
            <w:rFonts w:ascii="Times New Roman"/>
            <w:noProof/>
            <w:kern w:val="0"/>
          </w:rPr>
          <w:t>6.2</w:t>
        </w:r>
        <w:r w:rsidR="00EE6E29" w:rsidRPr="00502DB5">
          <w:rPr>
            <w:rStyle w:val="affff0"/>
            <w:rFonts w:ascii="Times New Roman"/>
            <w:noProof/>
            <w:kern w:val="0"/>
          </w:rPr>
          <w:t xml:space="preserve">　确定评估范围</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_Toc119927223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24" w:history="1">
        <w:r w:rsidR="00EE6E29" w:rsidRPr="00502DB5">
          <w:rPr>
            <w:rStyle w:val="affff0"/>
            <w:rFonts w:ascii="Times New Roman"/>
            <w:noProof/>
            <w:kern w:val="0"/>
          </w:rPr>
          <w:t>6.3</w:t>
        </w:r>
        <w:r w:rsidR="00EE6E29" w:rsidRPr="00502DB5">
          <w:rPr>
            <w:rStyle w:val="affff0"/>
            <w:rFonts w:ascii="Times New Roman"/>
            <w:noProof/>
            <w:kern w:val="0"/>
          </w:rPr>
          <w:t xml:space="preserve">　确定评估内容及要求</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_Toc119927224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25" w:history="1">
        <w:r w:rsidR="00EE6E29" w:rsidRPr="00502DB5">
          <w:rPr>
            <w:rStyle w:val="affff0"/>
            <w:rFonts w:ascii="Times New Roman"/>
            <w:noProof/>
            <w:kern w:val="0"/>
          </w:rPr>
          <w:t>7</w:t>
        </w:r>
        <w:r w:rsidR="00EE6E29" w:rsidRPr="00502DB5">
          <w:rPr>
            <w:rStyle w:val="affff0"/>
            <w:rFonts w:ascii="Times New Roman"/>
            <w:noProof/>
            <w:kern w:val="0"/>
          </w:rPr>
          <w:t xml:space="preserve">　数据收集与危害识别技术要求</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_Toc119927225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5</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26" w:history="1">
        <w:r w:rsidR="00EE6E29" w:rsidRPr="00502DB5">
          <w:rPr>
            <w:rStyle w:val="affff0"/>
            <w:rFonts w:ascii="Times New Roman"/>
            <w:noProof/>
            <w:kern w:val="0"/>
          </w:rPr>
          <w:t>7.1</w:t>
        </w:r>
        <w:r w:rsidR="00EE6E29" w:rsidRPr="00502DB5">
          <w:rPr>
            <w:rStyle w:val="affff0"/>
            <w:rFonts w:ascii="Times New Roman"/>
            <w:noProof/>
            <w:kern w:val="0"/>
          </w:rPr>
          <w:t xml:space="preserve">　基本资料收集</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_Toc119927226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6</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27" w:history="1">
        <w:r w:rsidR="00EE6E29" w:rsidRPr="00502DB5">
          <w:rPr>
            <w:rStyle w:val="affff0"/>
            <w:rFonts w:ascii="Times New Roman"/>
            <w:noProof/>
            <w:kern w:val="0"/>
          </w:rPr>
          <w:t>7.2</w:t>
        </w:r>
        <w:r w:rsidR="00EE6E29" w:rsidRPr="00502DB5">
          <w:rPr>
            <w:rStyle w:val="affff0"/>
            <w:rFonts w:ascii="Times New Roman"/>
            <w:noProof/>
            <w:kern w:val="0"/>
          </w:rPr>
          <w:t xml:space="preserve">　环境监测数据获取和现场调查</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_Toc119927227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6</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28" w:history="1">
        <w:r w:rsidR="00EE6E29" w:rsidRPr="00502DB5">
          <w:rPr>
            <w:rStyle w:val="affff0"/>
            <w:rFonts w:ascii="Times New Roman"/>
            <w:noProof/>
            <w:kern w:val="0"/>
          </w:rPr>
          <w:t>7.3</w:t>
        </w:r>
        <w:r w:rsidR="00EE6E29" w:rsidRPr="00502DB5">
          <w:rPr>
            <w:rStyle w:val="affff0"/>
            <w:rFonts w:ascii="Times New Roman"/>
            <w:noProof/>
            <w:kern w:val="0"/>
          </w:rPr>
          <w:t xml:space="preserve">　确定关注污染物</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_Toc119927228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6</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29" w:history="1">
        <w:r w:rsidR="00EE6E29" w:rsidRPr="00502DB5">
          <w:rPr>
            <w:rStyle w:val="affff0"/>
            <w:rFonts w:ascii="Times New Roman"/>
            <w:noProof/>
            <w:kern w:val="0"/>
          </w:rPr>
          <w:t>8</w:t>
        </w:r>
        <w:r w:rsidR="00EE6E29" w:rsidRPr="00502DB5">
          <w:rPr>
            <w:rStyle w:val="affff0"/>
            <w:rFonts w:ascii="Times New Roman"/>
            <w:noProof/>
            <w:kern w:val="0"/>
          </w:rPr>
          <w:t xml:space="preserve">　毒性评估技术要求</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_Toc119927229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6</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30" w:history="1">
        <w:r w:rsidR="00EE6E29" w:rsidRPr="00502DB5">
          <w:rPr>
            <w:rStyle w:val="affff0"/>
            <w:rFonts w:ascii="Times New Roman"/>
            <w:noProof/>
            <w:kern w:val="0"/>
          </w:rPr>
          <w:t>8.1</w:t>
        </w:r>
        <w:r w:rsidR="00EE6E29" w:rsidRPr="00502DB5">
          <w:rPr>
            <w:rStyle w:val="affff0"/>
            <w:rFonts w:ascii="Times New Roman"/>
            <w:noProof/>
            <w:kern w:val="0"/>
          </w:rPr>
          <w:t xml:space="preserve">　毒性评估工作程序</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_Toc119927230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6</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31" w:history="1">
        <w:r w:rsidR="00EE6E29" w:rsidRPr="00502DB5">
          <w:rPr>
            <w:rStyle w:val="affff0"/>
            <w:rFonts w:ascii="Times New Roman"/>
            <w:noProof/>
            <w:kern w:val="0"/>
          </w:rPr>
          <w:t>8.2</w:t>
        </w:r>
        <w:r w:rsidR="00EE6E29" w:rsidRPr="00502DB5">
          <w:rPr>
            <w:rStyle w:val="affff0"/>
            <w:rFonts w:ascii="Times New Roman"/>
            <w:noProof/>
            <w:kern w:val="0"/>
          </w:rPr>
          <w:t xml:space="preserve">　数据收集和整理</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_Toc119927231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7</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32" w:history="1">
        <w:r w:rsidR="00EE6E29" w:rsidRPr="00502DB5">
          <w:rPr>
            <w:rStyle w:val="affff0"/>
            <w:rFonts w:ascii="Times New Roman"/>
            <w:noProof/>
            <w:kern w:val="0"/>
          </w:rPr>
          <w:t>8.3</w:t>
        </w:r>
        <w:r w:rsidR="00EE6E29" w:rsidRPr="00502DB5">
          <w:rPr>
            <w:rStyle w:val="affff0"/>
            <w:rFonts w:ascii="Times New Roman"/>
            <w:noProof/>
            <w:kern w:val="0"/>
          </w:rPr>
          <w:t xml:space="preserve">　污染物剂量效应分析</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_Toc119927232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7</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33" w:history="1">
        <w:r w:rsidR="00EE6E29" w:rsidRPr="00502DB5">
          <w:rPr>
            <w:rStyle w:val="affff0"/>
            <w:rFonts w:ascii="Times New Roman"/>
            <w:noProof/>
            <w:kern w:val="0"/>
          </w:rPr>
          <w:t>8.4</w:t>
        </w:r>
        <w:r w:rsidR="00EE6E29" w:rsidRPr="00502DB5">
          <w:rPr>
            <w:rStyle w:val="affff0"/>
            <w:rFonts w:ascii="Times New Roman"/>
            <w:noProof/>
            <w:kern w:val="0"/>
          </w:rPr>
          <w:t xml:space="preserve">　确定污染物毒性评估结果</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_Toc119927233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7</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34" w:history="1">
        <w:r w:rsidR="00EE6E29" w:rsidRPr="00502DB5">
          <w:rPr>
            <w:rStyle w:val="affff0"/>
            <w:rFonts w:ascii="Times New Roman"/>
            <w:noProof/>
            <w:kern w:val="0"/>
          </w:rPr>
          <w:t>9</w:t>
        </w:r>
        <w:r w:rsidR="00EE6E29" w:rsidRPr="00502DB5">
          <w:rPr>
            <w:rStyle w:val="affff0"/>
            <w:rFonts w:ascii="Times New Roman"/>
            <w:noProof/>
            <w:kern w:val="0"/>
          </w:rPr>
          <w:t xml:space="preserve">　暴露评估技术要求</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_Toc119927234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7</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35" w:history="1">
        <w:r w:rsidR="00EE6E29" w:rsidRPr="00502DB5">
          <w:rPr>
            <w:rStyle w:val="affff0"/>
            <w:rFonts w:ascii="Times New Roman"/>
            <w:noProof/>
            <w:kern w:val="0"/>
          </w:rPr>
          <w:t>9.1</w:t>
        </w:r>
        <w:r w:rsidR="00EE6E29" w:rsidRPr="00502DB5">
          <w:rPr>
            <w:rStyle w:val="affff0"/>
            <w:rFonts w:ascii="Times New Roman"/>
            <w:noProof/>
            <w:kern w:val="0"/>
          </w:rPr>
          <w:t xml:space="preserve">　暴露评估的工作程序</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_Toc119927235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7</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36" w:history="1">
        <w:r w:rsidR="00EE6E29" w:rsidRPr="00502DB5">
          <w:rPr>
            <w:rStyle w:val="affff0"/>
            <w:rFonts w:ascii="Times New Roman"/>
            <w:noProof/>
            <w:kern w:val="0"/>
          </w:rPr>
          <w:t>9.2</w:t>
        </w:r>
        <w:r w:rsidR="00EE6E29" w:rsidRPr="00502DB5">
          <w:rPr>
            <w:rStyle w:val="affff0"/>
            <w:rFonts w:ascii="Times New Roman"/>
            <w:noProof/>
            <w:kern w:val="0"/>
          </w:rPr>
          <w:t xml:space="preserve">　村镇暴露情景分析</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_Toc119927236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8</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37" w:history="1">
        <w:r w:rsidR="00EE6E29" w:rsidRPr="00502DB5">
          <w:rPr>
            <w:rStyle w:val="affff0"/>
            <w:rFonts w:ascii="Times New Roman"/>
            <w:noProof/>
            <w:kern w:val="0"/>
          </w:rPr>
          <w:t>9.3</w:t>
        </w:r>
        <w:r w:rsidR="00EE6E29" w:rsidRPr="00502DB5">
          <w:rPr>
            <w:rStyle w:val="affff0"/>
            <w:rFonts w:ascii="Times New Roman"/>
            <w:noProof/>
            <w:kern w:val="0"/>
          </w:rPr>
          <w:t xml:space="preserve">　暴露途径定量评估</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_Toc119927237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8</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38" w:history="1">
        <w:r w:rsidR="00EE6E29" w:rsidRPr="00502DB5">
          <w:rPr>
            <w:rStyle w:val="affff0"/>
            <w:rFonts w:ascii="Times New Roman"/>
            <w:noProof/>
            <w:kern w:val="0"/>
          </w:rPr>
          <w:t>9.4</w:t>
        </w:r>
        <w:r w:rsidR="00EE6E29" w:rsidRPr="00502DB5">
          <w:rPr>
            <w:rStyle w:val="affff0"/>
            <w:rFonts w:ascii="Times New Roman"/>
            <w:noProof/>
            <w:kern w:val="0"/>
          </w:rPr>
          <w:t xml:space="preserve">　暴露参数的确定</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_Toc119927238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8</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39" w:history="1">
        <w:r w:rsidR="00EE6E29" w:rsidRPr="00502DB5">
          <w:rPr>
            <w:rStyle w:val="affff0"/>
            <w:rFonts w:ascii="Times New Roman"/>
            <w:noProof/>
            <w:kern w:val="0"/>
          </w:rPr>
          <w:t>10</w:t>
        </w:r>
        <w:r w:rsidR="00EE6E29" w:rsidRPr="00502DB5">
          <w:rPr>
            <w:rStyle w:val="affff0"/>
            <w:rFonts w:ascii="Times New Roman"/>
            <w:noProof/>
            <w:kern w:val="0"/>
          </w:rPr>
          <w:t xml:space="preserve">　风险表征技术要求</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_Toc119927239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9</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40" w:history="1">
        <w:r w:rsidR="00EE6E29" w:rsidRPr="00502DB5">
          <w:rPr>
            <w:rStyle w:val="affff0"/>
            <w:rFonts w:ascii="Times New Roman"/>
            <w:noProof/>
            <w:kern w:val="0"/>
          </w:rPr>
          <w:t>10.1</w:t>
        </w:r>
        <w:r w:rsidR="00EE6E29" w:rsidRPr="00502DB5">
          <w:rPr>
            <w:rStyle w:val="affff0"/>
            <w:rFonts w:ascii="Times New Roman"/>
            <w:noProof/>
            <w:kern w:val="0"/>
          </w:rPr>
          <w:t xml:space="preserve">　一般性规范</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_Toc119927240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9</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41" w:history="1">
        <w:r w:rsidR="00EE6E29" w:rsidRPr="00502DB5">
          <w:rPr>
            <w:rStyle w:val="affff0"/>
            <w:rFonts w:ascii="Times New Roman"/>
            <w:noProof/>
            <w:kern w:val="0"/>
          </w:rPr>
          <w:t>10.2</w:t>
        </w:r>
        <w:r w:rsidR="00EE6E29" w:rsidRPr="00502DB5">
          <w:rPr>
            <w:rStyle w:val="affff0"/>
            <w:rFonts w:ascii="Times New Roman"/>
            <w:noProof/>
            <w:kern w:val="0"/>
          </w:rPr>
          <w:t xml:space="preserve">　致癌风险分析</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_Toc119927241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9</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42" w:history="1">
        <w:r w:rsidR="00EE6E29" w:rsidRPr="00502DB5">
          <w:rPr>
            <w:rStyle w:val="affff0"/>
            <w:rFonts w:ascii="Times New Roman"/>
            <w:noProof/>
            <w:kern w:val="0"/>
          </w:rPr>
          <w:t>10.3</w:t>
        </w:r>
        <w:r w:rsidR="00EE6E29" w:rsidRPr="00502DB5">
          <w:rPr>
            <w:rStyle w:val="affff0"/>
            <w:rFonts w:ascii="Times New Roman"/>
            <w:noProof/>
            <w:kern w:val="0"/>
          </w:rPr>
          <w:t xml:space="preserve">　非致癌风险分析</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_Toc119927242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9</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43" w:history="1">
        <w:r w:rsidR="00EE6E29" w:rsidRPr="00502DB5">
          <w:rPr>
            <w:rStyle w:val="affff0"/>
            <w:rFonts w:ascii="Times New Roman"/>
            <w:noProof/>
            <w:kern w:val="0"/>
          </w:rPr>
          <w:t>10.4</w:t>
        </w:r>
        <w:r w:rsidR="00EE6E29" w:rsidRPr="00502DB5">
          <w:rPr>
            <w:rStyle w:val="affff0"/>
            <w:rFonts w:ascii="Times New Roman"/>
            <w:noProof/>
            <w:kern w:val="0"/>
          </w:rPr>
          <w:t xml:space="preserve">　不确定性分析</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_Toc119927243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9</w:t>
        </w:r>
        <w:r w:rsidRPr="00502DB5">
          <w:rPr>
            <w:rFonts w:ascii="Times New Roman" w:hAnsi="Times New Roman"/>
            <w:noProof/>
            <w:webHidden/>
          </w:rPr>
          <w:fldChar w:fldCharType="end"/>
        </w:r>
      </w:hyperlink>
    </w:p>
    <w:p w:rsidR="00EE6E29" w:rsidRPr="00502DB5" w:rsidRDefault="00A540FB">
      <w:pPr>
        <w:pStyle w:val="23"/>
        <w:rPr>
          <w:rFonts w:ascii="Times New Roman" w:hAnsi="Times New Roman"/>
          <w:noProof/>
          <w:szCs w:val="22"/>
        </w:rPr>
      </w:pPr>
      <w:hyperlink w:anchor="_Toc119927244" w:history="1">
        <w:r w:rsidR="00EE6E29" w:rsidRPr="00502DB5">
          <w:rPr>
            <w:rStyle w:val="affff0"/>
            <w:rFonts w:ascii="Times New Roman"/>
            <w:noProof/>
            <w:kern w:val="0"/>
          </w:rPr>
          <w:t>10.5</w:t>
        </w:r>
        <w:r w:rsidR="00EE6E29" w:rsidRPr="00502DB5">
          <w:rPr>
            <w:rStyle w:val="affff0"/>
            <w:rFonts w:ascii="Times New Roman"/>
            <w:noProof/>
            <w:kern w:val="0"/>
          </w:rPr>
          <w:t xml:space="preserve">　风险等级划分</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_Toc119927244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9</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45" w:history="1">
        <w:r w:rsidR="00EE6E29" w:rsidRPr="00502DB5">
          <w:rPr>
            <w:rStyle w:val="affff0"/>
            <w:rFonts w:ascii="Times New Roman"/>
            <w:noProof/>
            <w:kern w:val="0"/>
          </w:rPr>
          <w:t>11</w:t>
        </w:r>
        <w:r w:rsidR="00EE6E29" w:rsidRPr="00502DB5">
          <w:rPr>
            <w:rStyle w:val="affff0"/>
            <w:rFonts w:ascii="Times New Roman"/>
            <w:noProof/>
            <w:kern w:val="0"/>
          </w:rPr>
          <w:t xml:space="preserve">　风险评估报告编制的要求</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_Toc119927245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10</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46" w:history="1">
        <w:r w:rsidR="00EE6E29" w:rsidRPr="00502DB5">
          <w:rPr>
            <w:rStyle w:val="affff0"/>
            <w:rFonts w:ascii="Times New Roman"/>
            <w:noProof/>
          </w:rPr>
          <w:t>附录</w:t>
        </w:r>
        <w:r w:rsidR="00EE6E29" w:rsidRPr="00502DB5">
          <w:rPr>
            <w:rStyle w:val="affff0"/>
            <w:rFonts w:ascii="Times New Roman"/>
            <w:noProof/>
          </w:rPr>
          <w:t>A</w:t>
        </w:r>
        <w:r w:rsidR="00EE6E29" w:rsidRPr="00502DB5">
          <w:rPr>
            <w:rStyle w:val="affff0"/>
            <w:rFonts w:ascii="Times New Roman"/>
            <w:noProof/>
          </w:rPr>
          <w:t>（资料性）</w:t>
        </w:r>
        <w:r w:rsidR="006E798B" w:rsidRPr="00502DB5">
          <w:rPr>
            <w:rStyle w:val="affff0"/>
            <w:rFonts w:ascii="Times New Roman"/>
            <w:noProof/>
          </w:rPr>
          <w:t>部分污染物毒性参数参考值</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_Toc119927246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11</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47" w:history="1">
        <w:r w:rsidR="00EE6E29" w:rsidRPr="00502DB5">
          <w:rPr>
            <w:rStyle w:val="affff0"/>
            <w:rFonts w:ascii="Times New Roman"/>
            <w:noProof/>
          </w:rPr>
          <w:t>附录</w:t>
        </w:r>
        <w:r w:rsidR="00EE6E29" w:rsidRPr="00502DB5">
          <w:rPr>
            <w:rStyle w:val="affff0"/>
            <w:rFonts w:ascii="Times New Roman"/>
            <w:noProof/>
          </w:rPr>
          <w:t>B</w:t>
        </w:r>
        <w:r w:rsidR="00EE6E29" w:rsidRPr="00502DB5">
          <w:rPr>
            <w:rStyle w:val="affff0"/>
            <w:rFonts w:ascii="Times New Roman"/>
            <w:noProof/>
          </w:rPr>
          <w:t>（资料性）</w:t>
        </w:r>
        <w:r w:rsidR="006E798B" w:rsidRPr="00502DB5">
          <w:rPr>
            <w:rStyle w:val="affff0"/>
            <w:rFonts w:ascii="Times New Roman"/>
            <w:noProof/>
          </w:rPr>
          <w:t>村镇人群一般情景下暴露途径</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_Toc119927247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12</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48" w:history="1">
        <w:r w:rsidR="00EE6E29" w:rsidRPr="00502DB5">
          <w:rPr>
            <w:rStyle w:val="affff0"/>
            <w:rFonts w:ascii="Times New Roman"/>
            <w:noProof/>
          </w:rPr>
          <w:t>附录</w:t>
        </w:r>
        <w:r w:rsidR="00EE6E29" w:rsidRPr="00502DB5">
          <w:rPr>
            <w:rStyle w:val="affff0"/>
            <w:rFonts w:ascii="Times New Roman"/>
            <w:noProof/>
          </w:rPr>
          <w:t>C</w:t>
        </w:r>
        <w:r w:rsidR="00EE6E29" w:rsidRPr="00502DB5">
          <w:rPr>
            <w:rStyle w:val="affff0"/>
            <w:rFonts w:ascii="Times New Roman"/>
            <w:noProof/>
          </w:rPr>
          <w:t>（规范性）</w:t>
        </w:r>
        <w:r w:rsidR="006E798B" w:rsidRPr="00502DB5">
          <w:rPr>
            <w:rStyle w:val="affff0"/>
            <w:rFonts w:ascii="Times New Roman"/>
            <w:noProof/>
          </w:rPr>
          <w:t>推荐暴露量计算模型</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_Toc119927248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13</w:t>
        </w:r>
        <w:r w:rsidRPr="00502DB5">
          <w:rPr>
            <w:rFonts w:ascii="Times New Roman" w:hAnsi="Times New Roman"/>
            <w:noProof/>
            <w:webHidden/>
          </w:rPr>
          <w:fldChar w:fldCharType="end"/>
        </w:r>
      </w:hyperlink>
    </w:p>
    <w:p w:rsidR="00EE6E29" w:rsidRPr="00502DB5" w:rsidRDefault="00A540FB">
      <w:pPr>
        <w:pStyle w:val="10"/>
        <w:tabs>
          <w:tab w:val="right" w:leader="dot" w:pos="9061"/>
        </w:tabs>
        <w:rPr>
          <w:rFonts w:ascii="Times New Roman" w:hAnsi="Times New Roman"/>
          <w:noProof/>
          <w:szCs w:val="22"/>
        </w:rPr>
      </w:pPr>
      <w:hyperlink w:anchor="_Toc119927249" w:history="1">
        <w:r w:rsidR="00EE6E29" w:rsidRPr="00502DB5">
          <w:rPr>
            <w:rStyle w:val="affff0"/>
            <w:rFonts w:ascii="Times New Roman"/>
            <w:noProof/>
          </w:rPr>
          <w:t>附录</w:t>
        </w:r>
        <w:r w:rsidR="00EE6E29" w:rsidRPr="00502DB5">
          <w:rPr>
            <w:rStyle w:val="affff0"/>
            <w:rFonts w:ascii="Times New Roman"/>
            <w:noProof/>
          </w:rPr>
          <w:t>D</w:t>
        </w:r>
        <w:r w:rsidR="00EE6E29" w:rsidRPr="00502DB5">
          <w:rPr>
            <w:rStyle w:val="affff0"/>
            <w:rFonts w:ascii="Times New Roman"/>
            <w:noProof/>
          </w:rPr>
          <w:t>（规范性）</w:t>
        </w:r>
        <w:r w:rsidR="006E798B" w:rsidRPr="00502DB5">
          <w:rPr>
            <w:rStyle w:val="affff0"/>
            <w:rFonts w:ascii="Times New Roman"/>
            <w:noProof/>
          </w:rPr>
          <w:t>推荐风险表征计算公式</w:t>
        </w:r>
        <w:r w:rsidR="00EE6E29" w:rsidRPr="00502DB5">
          <w:rPr>
            <w:rFonts w:ascii="Times New Roman" w:hAnsi="Times New Roman"/>
            <w:noProof/>
            <w:webHidden/>
          </w:rPr>
          <w:tab/>
        </w:r>
        <w:r w:rsidRPr="00502DB5">
          <w:rPr>
            <w:rFonts w:ascii="Times New Roman" w:hAnsi="Times New Roman"/>
            <w:noProof/>
            <w:webHidden/>
          </w:rPr>
          <w:fldChar w:fldCharType="begin"/>
        </w:r>
        <w:r w:rsidR="00EE6E29" w:rsidRPr="00502DB5">
          <w:rPr>
            <w:rFonts w:ascii="Times New Roman" w:hAnsi="Times New Roman"/>
            <w:noProof/>
            <w:webHidden/>
          </w:rPr>
          <w:instrText xml:space="preserve"> PAGEREF _Toc119927249 \h </w:instrText>
        </w:r>
        <w:r w:rsidRPr="00502DB5">
          <w:rPr>
            <w:rFonts w:ascii="Times New Roman" w:hAnsi="Times New Roman"/>
            <w:noProof/>
            <w:webHidden/>
          </w:rPr>
        </w:r>
        <w:r w:rsidRPr="00502DB5">
          <w:rPr>
            <w:rFonts w:ascii="Times New Roman" w:hAnsi="Times New Roman"/>
            <w:noProof/>
            <w:webHidden/>
          </w:rPr>
          <w:fldChar w:fldCharType="separate"/>
        </w:r>
        <w:r w:rsidR="00EE6E29" w:rsidRPr="00502DB5">
          <w:rPr>
            <w:rFonts w:ascii="Times New Roman" w:hAnsi="Times New Roman"/>
            <w:noProof/>
            <w:webHidden/>
          </w:rPr>
          <w:t>17</w:t>
        </w:r>
        <w:r w:rsidRPr="00502DB5">
          <w:rPr>
            <w:rFonts w:ascii="Times New Roman" w:hAnsi="Times New Roman"/>
            <w:noProof/>
            <w:webHidden/>
          </w:rPr>
          <w:fldChar w:fldCharType="end"/>
        </w:r>
      </w:hyperlink>
    </w:p>
    <w:p w:rsidR="006803BF" w:rsidRDefault="00A540FB">
      <w:pPr>
        <w:pStyle w:val="affffffff9"/>
        <w:tabs>
          <w:tab w:val="right" w:leader="dot" w:pos="9354"/>
        </w:tabs>
        <w:spacing w:afterLines="0" w:line="240" w:lineRule="atLeast"/>
        <w:rPr>
          <w:rFonts w:ascii="Times New Roman" w:hAnsi="Times New Roman"/>
        </w:rPr>
        <w:sectPr w:rsidR="006803BF">
          <w:headerReference w:type="even" r:id="rId14"/>
          <w:headerReference w:type="default" r:id="rId15"/>
          <w:footerReference w:type="default" r:id="rId16"/>
          <w:pgSz w:w="11906" w:h="16838"/>
          <w:pgMar w:top="2268" w:right="1134" w:bottom="1134" w:left="1417" w:header="1418" w:footer="1134" w:gutter="284"/>
          <w:pgNumType w:fmt="upperRoman" w:start="1"/>
          <w:cols w:space="720"/>
          <w:formProt w:val="0"/>
          <w:docGrid w:type="lines" w:linePitch="312"/>
        </w:sectPr>
      </w:pPr>
      <w:r w:rsidRPr="00502DB5">
        <w:rPr>
          <w:rFonts w:ascii="Times New Roman" w:eastAsia="宋体" w:hAnsi="Times New Roman"/>
          <w:sz w:val="21"/>
        </w:rPr>
        <w:fldChar w:fldCharType="end"/>
      </w:r>
    </w:p>
    <w:p w:rsidR="006803BF" w:rsidRDefault="00E8155F">
      <w:pPr>
        <w:pStyle w:val="affffff2"/>
        <w:spacing w:after="468"/>
        <w:rPr>
          <w:rFonts w:ascii="Times New Roman"/>
        </w:rPr>
      </w:pPr>
      <w:bookmarkStart w:id="4" w:name="_Toc119927204"/>
      <w:bookmarkStart w:id="5" w:name="BookMark2"/>
      <w:bookmarkEnd w:id="2"/>
      <w:r>
        <w:rPr>
          <w:rFonts w:ascii="Times New Roman"/>
          <w:spacing w:val="320"/>
        </w:rPr>
        <w:lastRenderedPageBreak/>
        <w:t>前</w:t>
      </w:r>
      <w:r>
        <w:rPr>
          <w:rFonts w:ascii="Times New Roman"/>
        </w:rPr>
        <w:t>言</w:t>
      </w:r>
      <w:bookmarkEnd w:id="3"/>
      <w:bookmarkEnd w:id="4"/>
    </w:p>
    <w:p w:rsidR="006803BF" w:rsidRDefault="00E8155F">
      <w:pPr>
        <w:pStyle w:val="affffa"/>
        <w:spacing w:line="360" w:lineRule="atLeast"/>
        <w:rPr>
          <w:rFonts w:ascii="Times New Roman" w:hAnsi="Times New Roman"/>
          <w:color w:val="000000"/>
        </w:rPr>
      </w:pPr>
      <w:r>
        <w:rPr>
          <w:rFonts w:ascii="Times New Roman" w:hAnsi="Times New Roman" w:hint="eastAsia"/>
          <w:color w:val="000000"/>
        </w:rPr>
        <w:t>本文件按照</w:t>
      </w:r>
      <w:r>
        <w:rPr>
          <w:rFonts w:ascii="Times New Roman" w:hAnsi="Times New Roman" w:hint="eastAsia"/>
          <w:color w:val="000000"/>
        </w:rPr>
        <w:t>GB/T 1.1</w:t>
      </w:r>
      <w:r w:rsidR="00B9722F" w:rsidRPr="00112137">
        <w:rPr>
          <w:rFonts w:ascii="Times New Roman" w:hAnsi="Times New Roman"/>
        </w:rPr>
        <w:t>—</w:t>
      </w:r>
      <w:r>
        <w:rPr>
          <w:rFonts w:ascii="Times New Roman" w:hAnsi="Times New Roman" w:hint="eastAsia"/>
          <w:color w:val="000000"/>
        </w:rPr>
        <w:t>2020</w:t>
      </w:r>
      <w:r>
        <w:rPr>
          <w:rFonts w:ascii="Times New Roman" w:hAnsi="Times New Roman" w:hint="eastAsia"/>
          <w:color w:val="000000"/>
        </w:rPr>
        <w:t>《标准化工作导则第</w:t>
      </w:r>
      <w:r>
        <w:rPr>
          <w:rFonts w:ascii="Times New Roman" w:hAnsi="Times New Roman" w:hint="eastAsia"/>
          <w:color w:val="000000"/>
        </w:rPr>
        <w:t>1</w:t>
      </w:r>
      <w:r>
        <w:rPr>
          <w:rFonts w:ascii="Times New Roman" w:hAnsi="Times New Roman" w:hint="eastAsia"/>
          <w:color w:val="000000"/>
        </w:rPr>
        <w:t>部分：标准化文件的结构和起草规则》的规定起草。</w:t>
      </w:r>
    </w:p>
    <w:p w:rsidR="00E94C70" w:rsidRDefault="00E94C70">
      <w:pPr>
        <w:pStyle w:val="affffa"/>
        <w:spacing w:line="360" w:lineRule="atLeast"/>
        <w:rPr>
          <w:rFonts w:ascii="Times New Roman" w:hAnsi="Times New Roman"/>
          <w:color w:val="000000"/>
        </w:rPr>
      </w:pPr>
      <w:r w:rsidRPr="00E94C70">
        <w:rPr>
          <w:rFonts w:ascii="Times New Roman" w:hAnsi="Times New Roman" w:hint="eastAsia"/>
          <w:color w:val="000000"/>
        </w:rPr>
        <w:t>请注意本文件的某些内容可能涉及专利。本文件的发布机构不承担识别专利的责任。</w:t>
      </w:r>
    </w:p>
    <w:p w:rsidR="006803BF" w:rsidRDefault="00E8155F">
      <w:pPr>
        <w:pStyle w:val="affffa"/>
        <w:spacing w:line="360" w:lineRule="atLeast"/>
        <w:rPr>
          <w:rFonts w:ascii="Times New Roman" w:hAnsi="Times New Roman"/>
          <w:color w:val="000000"/>
        </w:rPr>
      </w:pPr>
      <w:r>
        <w:rPr>
          <w:rFonts w:ascii="Times New Roman" w:hAnsi="Times New Roman"/>
          <w:color w:val="000000"/>
        </w:rPr>
        <w:t>本文件由中华环保联合会提出并归口。</w:t>
      </w:r>
    </w:p>
    <w:p w:rsidR="007939A5" w:rsidRPr="007939A5" w:rsidRDefault="007939A5" w:rsidP="007939A5">
      <w:pPr>
        <w:pStyle w:val="affffa"/>
        <w:spacing w:line="360" w:lineRule="exact"/>
        <w:rPr>
          <w:rFonts w:ascii="Times New Roman" w:hAnsi="Times New Roman"/>
          <w:color w:val="000000"/>
        </w:rPr>
      </w:pPr>
      <w:r w:rsidRPr="007939A5">
        <w:rPr>
          <w:rFonts w:ascii="Times New Roman" w:hAnsi="Times New Roman" w:hint="eastAsia"/>
          <w:color w:val="000000"/>
        </w:rPr>
        <w:t>本文件主编单位：重庆大学。</w:t>
      </w:r>
    </w:p>
    <w:p w:rsidR="007939A5" w:rsidRPr="007939A5" w:rsidRDefault="007939A5" w:rsidP="007939A5">
      <w:pPr>
        <w:pStyle w:val="affffa"/>
        <w:spacing w:line="360" w:lineRule="exact"/>
        <w:rPr>
          <w:rFonts w:ascii="Times New Roman" w:hAnsi="Times New Roman"/>
          <w:color w:val="000000"/>
        </w:rPr>
      </w:pPr>
      <w:r w:rsidRPr="007939A5">
        <w:rPr>
          <w:rFonts w:ascii="Times New Roman" w:hAnsi="Times New Roman" w:hint="eastAsia"/>
          <w:color w:val="000000"/>
        </w:rPr>
        <w:t>本文件参编单位：农业农村部规划设计研究院、中国农业科学院农业环境与可持续发展研究所。</w:t>
      </w:r>
    </w:p>
    <w:p w:rsidR="006803BF" w:rsidRDefault="007939A5" w:rsidP="007939A5">
      <w:pPr>
        <w:pStyle w:val="affffa"/>
        <w:spacing w:line="360" w:lineRule="exact"/>
        <w:rPr>
          <w:rFonts w:ascii="Times New Roman" w:hAnsi="Times New Roman"/>
          <w:color w:val="000000"/>
        </w:rPr>
      </w:pPr>
      <w:r w:rsidRPr="007939A5">
        <w:rPr>
          <w:rFonts w:ascii="Times New Roman" w:hAnsi="Times New Roman" w:hint="eastAsia"/>
          <w:color w:val="000000"/>
        </w:rPr>
        <w:t>本文件主要起草人：</w:t>
      </w:r>
      <w:r>
        <w:rPr>
          <w:rFonts w:ascii="Times New Roman" w:hAnsi="Times New Roman"/>
          <w:color w:val="000000"/>
        </w:rPr>
        <w:t>。</w:t>
      </w:r>
    </w:p>
    <w:p w:rsidR="006803BF" w:rsidRDefault="006803BF">
      <w:pPr>
        <w:rPr>
          <w:rFonts w:ascii="Times New Roman" w:hAnsi="Times New Roman"/>
          <w:color w:val="000000"/>
        </w:rPr>
      </w:pPr>
    </w:p>
    <w:p w:rsidR="006803BF" w:rsidRDefault="00E8155F">
      <w:pPr>
        <w:pStyle w:val="affffff2"/>
        <w:spacing w:after="468"/>
        <w:outlineLvl w:val="9"/>
        <w:rPr>
          <w:rFonts w:ascii="Times New Roman"/>
        </w:rPr>
      </w:pPr>
      <w:r>
        <w:rPr>
          <w:rFonts w:ascii="Times New Roman"/>
          <w:color w:val="000000"/>
          <w:spacing w:val="320"/>
        </w:rPr>
        <w:br w:type="page"/>
      </w:r>
      <w:bookmarkStart w:id="6" w:name="NEW_STAND_NAME"/>
      <w:bookmarkStart w:id="7" w:name="BookMark4"/>
      <w:bookmarkEnd w:id="5"/>
      <w:r w:rsidR="007939A5" w:rsidRPr="007939A5">
        <w:rPr>
          <w:rFonts w:ascii="Times New Roman" w:hint="eastAsia"/>
        </w:rPr>
        <w:lastRenderedPageBreak/>
        <w:t>村镇社区污染风险评估技术规范</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8" w:name="_Toc118571741"/>
      <w:bookmarkStart w:id="9" w:name="_Toc119927205"/>
      <w:bookmarkStart w:id="10" w:name="_Toc26986531"/>
      <w:bookmarkStart w:id="11" w:name="_Toc26718931"/>
      <w:bookmarkStart w:id="12" w:name="_Toc17233334"/>
      <w:bookmarkStart w:id="13" w:name="_Toc17233326"/>
      <w:bookmarkStart w:id="14" w:name="_Toc26986772"/>
      <w:bookmarkStart w:id="15" w:name="_Toc55409474"/>
      <w:bookmarkStart w:id="16" w:name="_Toc24884212"/>
      <w:bookmarkStart w:id="17" w:name="_Toc26648466"/>
      <w:bookmarkStart w:id="18" w:name="_Toc8629"/>
      <w:bookmarkStart w:id="19" w:name="_Toc24884219"/>
      <w:bookmarkEnd w:id="6"/>
      <w:r w:rsidRPr="00FD0853">
        <w:rPr>
          <w:rFonts w:ascii="Times New Roman" w:eastAsia="黑体" w:hAnsi="Times New Roman"/>
          <w:color w:val="000000"/>
          <w:kern w:val="0"/>
        </w:rPr>
        <w:t>1</w:t>
      </w:r>
      <w:r w:rsidRPr="00FD0853">
        <w:rPr>
          <w:rFonts w:ascii="黑体" w:eastAsia="黑体" w:hAnsi="黑体" w:hint="eastAsia"/>
          <w:color w:val="000000"/>
          <w:kern w:val="0"/>
        </w:rPr>
        <w:t xml:space="preserve">　</w:t>
      </w:r>
      <w:r w:rsidRPr="00FD0853">
        <w:rPr>
          <w:rFonts w:ascii="黑体" w:eastAsia="黑体" w:hAnsi="黑体"/>
          <w:color w:val="000000"/>
          <w:kern w:val="0"/>
        </w:rPr>
        <w:t>范围</w:t>
      </w:r>
      <w:bookmarkEnd w:id="8"/>
      <w:bookmarkEnd w:id="9"/>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本文件规定了村镇社区污染风险评估的基本原则、工作流程和内容</w:t>
      </w:r>
      <w:r w:rsidR="00441539">
        <w:rPr>
          <w:rFonts w:ascii="Times New Roman" w:hAnsi="Times New Roman" w:hint="eastAsia"/>
          <w:color w:val="000000"/>
        </w:rPr>
        <w:t>，以及</w:t>
      </w:r>
      <w:r w:rsidRPr="00FD0853">
        <w:rPr>
          <w:rFonts w:ascii="Times New Roman" w:hAnsi="Times New Roman" w:hint="eastAsia"/>
          <w:color w:val="000000"/>
        </w:rPr>
        <w:t>评估方案制定、数据收集</w:t>
      </w:r>
      <w:r w:rsidR="00441539">
        <w:rPr>
          <w:rFonts w:ascii="Times New Roman" w:hAnsi="Times New Roman" w:hint="eastAsia"/>
          <w:color w:val="000000"/>
        </w:rPr>
        <w:t>与</w:t>
      </w:r>
      <w:r w:rsidRPr="00FD0853">
        <w:rPr>
          <w:rFonts w:ascii="Times New Roman" w:hAnsi="Times New Roman" w:hint="eastAsia"/>
          <w:color w:val="000000"/>
        </w:rPr>
        <w:t>危害识别技术</w:t>
      </w:r>
      <w:r w:rsidRPr="00512406">
        <w:rPr>
          <w:rFonts w:ascii="Times New Roman" w:hAnsi="Times New Roman" w:hint="eastAsia"/>
          <w:color w:val="000000"/>
        </w:rPr>
        <w:t>、毒性评估技术、暴露评估技术、风险表征技术和风险评估报告编制的要求</w:t>
      </w:r>
      <w:r w:rsidRPr="00FD0853">
        <w:rPr>
          <w:rFonts w:ascii="Times New Roman" w:hAnsi="Times New Roman" w:hint="eastAsia"/>
          <w:color w:val="000000"/>
        </w:rPr>
        <w:t>。</w:t>
      </w:r>
    </w:p>
    <w:p w:rsidR="00FD0853" w:rsidRPr="00FD0853" w:rsidRDefault="00FD0853" w:rsidP="00FD0853">
      <w:pPr>
        <w:adjustRightInd/>
        <w:spacing w:line="240" w:lineRule="auto"/>
        <w:ind w:firstLineChars="200" w:firstLine="420"/>
        <w:rPr>
          <w:rFonts w:ascii="Times New Roman" w:hAnsi="Times New Roman"/>
          <w:color w:val="FF0000"/>
        </w:rPr>
      </w:pPr>
      <w:r w:rsidRPr="00FD0853">
        <w:rPr>
          <w:rFonts w:ascii="Times New Roman" w:hAnsi="Times New Roman" w:hint="eastAsia"/>
          <w:color w:val="000000"/>
        </w:rPr>
        <w:t>本文件适用于村镇社区环境</w:t>
      </w:r>
      <w:r w:rsidRPr="00512406">
        <w:rPr>
          <w:rFonts w:ascii="Times New Roman" w:hAnsi="Times New Roman" w:hint="eastAsia"/>
          <w:color w:val="000000"/>
        </w:rPr>
        <w:t>污染</w:t>
      </w:r>
      <w:r w:rsidRPr="00FD0853">
        <w:rPr>
          <w:rFonts w:ascii="Times New Roman" w:hAnsi="Times New Roman" w:hint="eastAsia"/>
          <w:color w:val="000000"/>
        </w:rPr>
        <w:t>暴露途径确定和化学性污染物造成的社区居民健康风险评估。</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20" w:name="_Toc118571742"/>
      <w:bookmarkStart w:id="21" w:name="_Toc119927206"/>
      <w:r w:rsidRPr="00FD0853">
        <w:rPr>
          <w:rFonts w:ascii="Times New Roman" w:eastAsia="黑体" w:hAnsi="Times New Roman"/>
          <w:color w:val="000000"/>
          <w:kern w:val="0"/>
        </w:rPr>
        <w:t>2</w:t>
      </w:r>
      <w:r w:rsidRPr="00FD0853">
        <w:rPr>
          <w:rFonts w:ascii="黑体" w:eastAsia="黑体" w:hAnsi="黑体" w:hint="eastAsia"/>
          <w:color w:val="000000"/>
          <w:kern w:val="0"/>
        </w:rPr>
        <w:t xml:space="preserve">　</w:t>
      </w:r>
      <w:r w:rsidRPr="00FD0853">
        <w:rPr>
          <w:rFonts w:ascii="黑体" w:eastAsia="黑体" w:hAnsi="黑体"/>
          <w:color w:val="000000"/>
          <w:kern w:val="0"/>
        </w:rPr>
        <w:t>规范性引用文件</w:t>
      </w:r>
      <w:bookmarkEnd w:id="20"/>
      <w:bookmarkEnd w:id="21"/>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color w:val="000000"/>
        </w:rPr>
        <w:t>GB/T 27921</w:t>
      </w:r>
      <w:r w:rsidRPr="00FD0853">
        <w:rPr>
          <w:rFonts w:ascii="Times New Roman" w:hAnsi="Times New Roman" w:hint="eastAsia"/>
          <w:color w:val="000000"/>
        </w:rPr>
        <w:t>风险管理风险评估技术</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2.2 </w:t>
      </w:r>
      <w:r w:rsidRPr="00FD0853">
        <w:rPr>
          <w:rFonts w:ascii="Times New Roman" w:hAnsi="Times New Roman" w:hint="eastAsia"/>
          <w:color w:val="000000"/>
        </w:rPr>
        <w:t>环境影响评价技术导则大气环境</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2.3 </w:t>
      </w:r>
      <w:r w:rsidRPr="00FD0853">
        <w:rPr>
          <w:rFonts w:ascii="Times New Roman" w:hAnsi="Times New Roman" w:hint="eastAsia"/>
          <w:color w:val="000000"/>
        </w:rPr>
        <w:t>环境影响评价技术导则地表水环境</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25.1 </w:t>
      </w:r>
      <w:r w:rsidRPr="00FD0853">
        <w:rPr>
          <w:rFonts w:ascii="Times New Roman" w:hAnsi="Times New Roman" w:hint="eastAsia"/>
          <w:color w:val="000000"/>
        </w:rPr>
        <w:t>建设用地土壤污染状况调查技术导则</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25.3 </w:t>
      </w:r>
      <w:r w:rsidRPr="00FD0853">
        <w:rPr>
          <w:rFonts w:ascii="Times New Roman" w:hAnsi="Times New Roman" w:hint="eastAsia"/>
          <w:color w:val="000000"/>
        </w:rPr>
        <w:t>建设用地土壤污染风险评估技术导则</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91.2 </w:t>
      </w:r>
      <w:r w:rsidRPr="00FD0853">
        <w:rPr>
          <w:rFonts w:ascii="Times New Roman" w:hAnsi="Times New Roman" w:hint="eastAsia"/>
          <w:color w:val="000000"/>
        </w:rPr>
        <w:t>地表水环境质量监测技术规范</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610 </w:t>
      </w:r>
      <w:r w:rsidRPr="00FD0853">
        <w:rPr>
          <w:rFonts w:ascii="Times New Roman" w:hAnsi="Times New Roman" w:hint="eastAsia"/>
          <w:color w:val="000000"/>
        </w:rPr>
        <w:t>环境影响评价技术导则地下水环境</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839 </w:t>
      </w:r>
      <w:r w:rsidRPr="00FD0853">
        <w:rPr>
          <w:rFonts w:ascii="Times New Roman" w:hAnsi="Times New Roman" w:hint="eastAsia"/>
          <w:color w:val="000000"/>
        </w:rPr>
        <w:t>环境与健康现场调查技术规范横断面调查</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875 </w:t>
      </w:r>
      <w:r w:rsidRPr="00FD0853">
        <w:rPr>
          <w:rFonts w:ascii="Times New Roman" w:hAnsi="Times New Roman" w:hint="eastAsia"/>
          <w:color w:val="000000"/>
        </w:rPr>
        <w:t>环境污染物人群暴露评估技术指南</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J 876</w:t>
      </w:r>
      <w:r w:rsidRPr="00FD0853">
        <w:rPr>
          <w:rFonts w:ascii="Times New Roman" w:hAnsi="Times New Roman" w:hint="eastAsia"/>
          <w:color w:val="000000"/>
        </w:rPr>
        <w:t>儿童摄入量调查技术规范示踪元素法</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877 </w:t>
      </w:r>
      <w:r w:rsidRPr="00FD0853">
        <w:rPr>
          <w:rFonts w:ascii="Times New Roman" w:hAnsi="Times New Roman" w:hint="eastAsia"/>
          <w:color w:val="000000"/>
        </w:rPr>
        <w:t>暴露参数调查技术规范</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964 </w:t>
      </w:r>
      <w:r w:rsidRPr="00FD0853">
        <w:rPr>
          <w:rFonts w:ascii="Times New Roman" w:hAnsi="Times New Roman" w:hint="eastAsia"/>
          <w:color w:val="000000"/>
        </w:rPr>
        <w:t>环境影响评价技术导则土壤环境（试行）</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H</w:t>
      </w:r>
      <w:r w:rsidRPr="00FD0853">
        <w:rPr>
          <w:rFonts w:ascii="Times New Roman" w:hAnsi="Times New Roman"/>
          <w:color w:val="000000"/>
        </w:rPr>
        <w:t xml:space="preserve">J 968 </w:t>
      </w:r>
      <w:r w:rsidRPr="00FD0853">
        <w:rPr>
          <w:rFonts w:ascii="Times New Roman" w:hAnsi="Times New Roman" w:hint="eastAsia"/>
          <w:color w:val="000000"/>
        </w:rPr>
        <w:t>暴露参数调查基本数据集</w:t>
      </w:r>
    </w:p>
    <w:p w:rsidR="00FD0853" w:rsidRPr="00FD0853" w:rsidRDefault="00FD0853" w:rsidP="00FD0853">
      <w:pPr>
        <w:adjustRightInd/>
        <w:spacing w:line="240" w:lineRule="auto"/>
        <w:ind w:firstLineChars="200" w:firstLine="420"/>
        <w:rPr>
          <w:rFonts w:ascii="Times New Roman" w:hAnsi="Times New Roman"/>
          <w:color w:val="000000"/>
        </w:rPr>
      </w:pPr>
      <w:r w:rsidRPr="00512406">
        <w:rPr>
          <w:rFonts w:ascii="Times New Roman" w:hAnsi="Times New Roman"/>
          <w:color w:val="000000"/>
        </w:rPr>
        <w:t xml:space="preserve">HJ 1111 </w:t>
      </w:r>
      <w:r w:rsidRPr="00FD0853">
        <w:rPr>
          <w:rFonts w:ascii="Times New Roman" w:hAnsi="Times New Roman" w:hint="eastAsia"/>
          <w:color w:val="000000"/>
        </w:rPr>
        <w:t>生态环境健康风险评估技术指南总纲</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 xml:space="preserve">HJ/T 91 </w:t>
      </w:r>
      <w:r w:rsidRPr="00FD0853">
        <w:rPr>
          <w:rFonts w:ascii="Times New Roman" w:hAnsi="Times New Roman" w:hint="eastAsia"/>
          <w:color w:val="000000"/>
        </w:rPr>
        <w:t>地表水和污水监测技术规范</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color w:val="000000"/>
        </w:rPr>
        <w:t xml:space="preserve">HJ/T 166 </w:t>
      </w:r>
      <w:r w:rsidRPr="00FD0853">
        <w:rPr>
          <w:rFonts w:ascii="Times New Roman" w:hAnsi="Times New Roman" w:hint="eastAsia"/>
          <w:color w:val="000000"/>
        </w:rPr>
        <w:t>土壤环境监测技术规范</w:t>
      </w:r>
    </w:p>
    <w:p w:rsidR="00FD0853" w:rsidRPr="00512406" w:rsidRDefault="00FD0853" w:rsidP="007B20DE">
      <w:pPr>
        <w:adjustRightInd/>
        <w:spacing w:beforeLines="100" w:afterLines="100" w:line="240" w:lineRule="auto"/>
        <w:jc w:val="left"/>
        <w:outlineLvl w:val="0"/>
        <w:rPr>
          <w:rFonts w:ascii="Times New Roman" w:eastAsia="黑体" w:hAnsi="Times New Roman"/>
          <w:color w:val="000000"/>
          <w:kern w:val="0"/>
        </w:rPr>
      </w:pPr>
      <w:bookmarkStart w:id="22" w:name="_Toc395187805"/>
      <w:bookmarkStart w:id="23" w:name="_Toc118571743"/>
      <w:bookmarkStart w:id="24" w:name="_Toc119927207"/>
      <w:r w:rsidRPr="00FD0853">
        <w:rPr>
          <w:rFonts w:ascii="黑体" w:eastAsia="黑体" w:hAnsi="黑体"/>
          <w:color w:val="000000"/>
          <w:kern w:val="0"/>
        </w:rPr>
        <w:t>3</w:t>
      </w:r>
      <w:r w:rsidRPr="00512406">
        <w:rPr>
          <w:rFonts w:ascii="黑体" w:eastAsia="黑体" w:hAnsi="黑体" w:hint="eastAsia"/>
          <w:color w:val="000000"/>
          <w:kern w:val="0"/>
        </w:rPr>
        <w:t xml:space="preserve">　</w:t>
      </w:r>
      <w:r w:rsidRPr="00512406">
        <w:rPr>
          <w:rFonts w:ascii="黑体" w:eastAsia="黑体" w:hAnsi="黑体"/>
          <w:color w:val="000000"/>
          <w:kern w:val="0"/>
        </w:rPr>
        <w:t>术语和定义</w:t>
      </w:r>
      <w:bookmarkEnd w:id="22"/>
      <w:bookmarkEnd w:id="23"/>
      <w:bookmarkEnd w:id="24"/>
    </w:p>
    <w:p w:rsidR="00FD0853" w:rsidRPr="00FD0853" w:rsidRDefault="00FD0853" w:rsidP="00FD0853">
      <w:pPr>
        <w:adjustRightInd/>
        <w:spacing w:line="360" w:lineRule="auto"/>
        <w:ind w:firstLineChars="200" w:firstLine="420"/>
        <w:jc w:val="left"/>
        <w:rPr>
          <w:rFonts w:ascii="宋体" w:hAnsi="宋体"/>
          <w:color w:val="000000"/>
          <w:kern w:val="0"/>
        </w:rPr>
      </w:pPr>
      <w:r w:rsidRPr="00FD0853">
        <w:rPr>
          <w:rFonts w:ascii="宋体" w:hAnsi="宋体" w:hint="eastAsia"/>
          <w:color w:val="000000"/>
          <w:kern w:val="0"/>
        </w:rPr>
        <w:t>下列术语和定义适用于本文件。</w:t>
      </w:r>
    </w:p>
    <w:p w:rsidR="00FD0853" w:rsidRPr="00FD0853" w:rsidRDefault="00FD0853" w:rsidP="007B20DE">
      <w:pPr>
        <w:keepNext/>
        <w:keepLines/>
        <w:adjustRightInd/>
        <w:spacing w:beforeLines="50" w:afterLines="50" w:line="240" w:lineRule="auto"/>
        <w:rPr>
          <w:rFonts w:ascii="Times New Roman" w:hAnsi="Times New Roman"/>
          <w:color w:val="000000"/>
          <w:kern w:val="0"/>
          <w:sz w:val="32"/>
        </w:rPr>
      </w:pPr>
      <w:bookmarkStart w:id="25" w:name="_Toc435177690"/>
      <w:bookmarkStart w:id="26" w:name="_Toc435177494"/>
      <w:bookmarkStart w:id="27" w:name="_Toc481504299"/>
      <w:bookmarkStart w:id="28" w:name="_Toc23252664"/>
      <w:bookmarkStart w:id="29" w:name="_Toc511393149"/>
      <w:r w:rsidRPr="00FD0853">
        <w:rPr>
          <w:rFonts w:ascii="Times New Roman" w:eastAsia="黑体" w:hAnsi="Times New Roman"/>
          <w:color w:val="000000"/>
          <w:kern w:val="0"/>
        </w:rPr>
        <w:t>3.1</w:t>
      </w:r>
      <w:r w:rsidRPr="00FD0853">
        <w:rPr>
          <w:rFonts w:ascii="Times New Roman" w:eastAsia="黑体" w:hAnsi="Times New Roman"/>
          <w:color w:val="000000"/>
          <w:kern w:val="0"/>
        </w:rPr>
        <w:t xml:space="preserve">　</w:t>
      </w:r>
      <w:bookmarkEnd w:id="25"/>
      <w:bookmarkEnd w:id="26"/>
      <w:bookmarkEnd w:id="27"/>
      <w:bookmarkEnd w:id="28"/>
      <w:bookmarkEnd w:id="29"/>
    </w:p>
    <w:p w:rsidR="00FD0853" w:rsidRPr="00FD0853" w:rsidRDefault="00FD0853" w:rsidP="00FD0853">
      <w:pPr>
        <w:adjustRightInd/>
        <w:spacing w:line="240" w:lineRule="auto"/>
        <w:ind w:firstLineChars="200" w:firstLine="420"/>
        <w:rPr>
          <w:rFonts w:ascii="黑体" w:eastAsia="黑体" w:hAnsi="黑体"/>
          <w:color w:val="000000"/>
        </w:rPr>
      </w:pPr>
      <w:r w:rsidRPr="00FD0853">
        <w:rPr>
          <w:rFonts w:ascii="黑体" w:eastAsia="黑体" w:hAnsi="黑体" w:hint="eastAsia"/>
          <w:color w:val="000000"/>
        </w:rPr>
        <w:t xml:space="preserve">村镇社区污染 </w:t>
      </w:r>
      <w:r w:rsidRPr="00FD0853">
        <w:rPr>
          <w:rFonts w:ascii="Times New Roman" w:eastAsia="黑体" w:hAnsi="Times New Roman"/>
          <w:color w:val="000000"/>
        </w:rPr>
        <w:t>pollution in village, town, and rural community</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村镇社区污染是指村镇社区环境的土壤、水体、空气等环境介质受到各种活动排放的化学性污染物影响，产生有害于人类及其他生物正常生存和发展的现象。</w:t>
      </w:r>
    </w:p>
    <w:p w:rsidR="00FD0853" w:rsidRPr="00FD0853" w:rsidRDefault="00FD0853" w:rsidP="007B20DE">
      <w:pPr>
        <w:keepNext/>
        <w:keepLines/>
        <w:adjustRightInd/>
        <w:spacing w:beforeLines="50" w:afterLines="50" w:line="240" w:lineRule="auto"/>
        <w:rPr>
          <w:rFonts w:ascii="Times New Roman" w:eastAsia="黑体" w:hAnsi="Times New Roman"/>
          <w:color w:val="000000"/>
          <w:kern w:val="0"/>
        </w:rPr>
      </w:pPr>
      <w:r w:rsidRPr="00FD0853">
        <w:rPr>
          <w:rFonts w:ascii="Times New Roman" w:eastAsia="黑体" w:hAnsi="Times New Roman" w:hint="eastAsia"/>
          <w:color w:val="000000"/>
          <w:kern w:val="0"/>
        </w:rPr>
        <w:lastRenderedPageBreak/>
        <w:t>3</w:t>
      </w:r>
      <w:r w:rsidRPr="00FD0853">
        <w:rPr>
          <w:rFonts w:ascii="Times New Roman" w:eastAsia="黑体" w:hAnsi="Times New Roman"/>
          <w:color w:val="000000"/>
          <w:kern w:val="0"/>
        </w:rPr>
        <w:t>.2</w:t>
      </w:r>
    </w:p>
    <w:p w:rsidR="00FD0853" w:rsidRPr="00FD0853" w:rsidRDefault="00FD0853" w:rsidP="00FD0853">
      <w:pPr>
        <w:adjustRightInd/>
        <w:spacing w:line="240" w:lineRule="auto"/>
        <w:ind w:firstLineChars="200" w:firstLine="420"/>
        <w:rPr>
          <w:rFonts w:ascii="Times New Roman" w:hAnsi="Times New Roman"/>
          <w:b/>
          <w:bCs/>
          <w:color w:val="000000"/>
        </w:rPr>
      </w:pPr>
      <w:r w:rsidRPr="00FD0853">
        <w:rPr>
          <w:rFonts w:ascii="黑体" w:eastAsia="黑体" w:hAnsi="黑体" w:hint="eastAsia"/>
          <w:color w:val="000000"/>
        </w:rPr>
        <w:t xml:space="preserve">自用农产品 </w:t>
      </w:r>
      <w:r w:rsidRPr="00FD0853">
        <w:rPr>
          <w:rFonts w:ascii="Times New Roman" w:hAnsi="Times New Roman" w:hint="eastAsia"/>
          <w:color w:val="000000"/>
        </w:rPr>
        <w:t>s</w:t>
      </w:r>
      <w:r w:rsidRPr="00FD0853">
        <w:rPr>
          <w:rFonts w:ascii="Times New Roman" w:hAnsi="Times New Roman"/>
          <w:color w:val="000000"/>
        </w:rPr>
        <w:t xml:space="preserve">elf-used </w:t>
      </w:r>
      <w:r w:rsidRPr="00FD0853">
        <w:rPr>
          <w:rFonts w:ascii="Times New Roman" w:hAnsi="Times New Roman" w:hint="eastAsia"/>
          <w:color w:val="000000"/>
        </w:rPr>
        <w:t>a</w:t>
      </w:r>
      <w:r w:rsidRPr="00FD0853">
        <w:rPr>
          <w:rFonts w:ascii="Times New Roman" w:hAnsi="Times New Roman"/>
          <w:color w:val="000000"/>
        </w:rPr>
        <w:t>gricultural products</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村镇社区范围内土壤和水体环境中生产且用于居民自己食用的农产品，包括作物、水产品、畜禽养殖产品等。</w:t>
      </w:r>
    </w:p>
    <w:p w:rsidR="00FD0853" w:rsidRPr="00FD0853" w:rsidRDefault="00FD0853" w:rsidP="007B20DE">
      <w:pPr>
        <w:keepNext/>
        <w:keepLines/>
        <w:adjustRightInd/>
        <w:spacing w:beforeLines="50" w:afterLines="50" w:line="240" w:lineRule="auto"/>
        <w:rPr>
          <w:rFonts w:ascii="Times New Roman" w:eastAsia="黑体" w:hAnsi="Times New Roman"/>
          <w:color w:val="000000"/>
          <w:kern w:val="0"/>
        </w:rPr>
      </w:pPr>
      <w:r w:rsidRPr="00FD0853">
        <w:rPr>
          <w:rFonts w:ascii="Times New Roman" w:eastAsia="黑体" w:hAnsi="Times New Roman"/>
          <w:color w:val="000000"/>
          <w:kern w:val="0"/>
        </w:rPr>
        <w:t>3.3</w:t>
      </w:r>
      <w:r w:rsidRPr="00FD0853">
        <w:rPr>
          <w:rFonts w:ascii="Times New Roman" w:eastAsia="黑体" w:hAnsi="Times New Roman" w:hint="eastAsia"/>
          <w:color w:val="000000"/>
          <w:kern w:val="0"/>
        </w:rPr>
        <w:t xml:space="preserve">　</w:t>
      </w:r>
    </w:p>
    <w:p w:rsidR="00FD0853" w:rsidRPr="00FD0853" w:rsidRDefault="00FD0853" w:rsidP="00FD0853">
      <w:pPr>
        <w:adjustRightInd/>
        <w:spacing w:line="360" w:lineRule="auto"/>
        <w:ind w:firstLineChars="200" w:firstLine="420"/>
        <w:rPr>
          <w:rFonts w:ascii="Times New Roman" w:hAnsi="Times New Roman"/>
          <w:b/>
          <w:bCs/>
          <w:color w:val="000000"/>
        </w:rPr>
      </w:pPr>
      <w:r w:rsidRPr="00FD0853">
        <w:rPr>
          <w:rFonts w:ascii="黑体" w:eastAsia="黑体" w:hAnsi="黑体" w:hint="eastAsia"/>
          <w:color w:val="000000"/>
        </w:rPr>
        <w:t xml:space="preserve">关注污染物 </w:t>
      </w:r>
      <w:r w:rsidRPr="00FD0853">
        <w:rPr>
          <w:rFonts w:ascii="Times New Roman" w:hAnsi="Times New Roman"/>
          <w:color w:val="000000"/>
        </w:rPr>
        <w:t>contaminant of concern</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根据村镇社区周边环境污染特征、相关标准规范要求和利益相关方意见，确定需要进行污染状况调查和污染风险评估的污染物。</w:t>
      </w:r>
    </w:p>
    <w:p w:rsidR="00FD0853" w:rsidRPr="00FD0853" w:rsidRDefault="00FD0853" w:rsidP="00FD0853">
      <w:pPr>
        <w:widowControl/>
        <w:autoSpaceDE w:val="0"/>
        <w:autoSpaceDN w:val="0"/>
        <w:adjustRightInd/>
        <w:spacing w:line="240" w:lineRule="auto"/>
        <w:ind w:firstLineChars="200" w:firstLine="420"/>
        <w:rPr>
          <w:rFonts w:ascii="Times New Roman" w:hAnsi="Times New Roman"/>
          <w:color w:val="000000"/>
          <w:kern w:val="0"/>
          <w:szCs w:val="20"/>
        </w:rPr>
      </w:pPr>
      <w:r w:rsidRPr="00FD0853">
        <w:rPr>
          <w:rFonts w:ascii="Times New Roman" w:hAnsi="Times New Roman" w:hint="eastAsia"/>
          <w:color w:val="000000"/>
          <w:kern w:val="0"/>
          <w:szCs w:val="20"/>
        </w:rPr>
        <w:t>［来源：</w:t>
      </w:r>
      <w:r w:rsidRPr="00FD0853">
        <w:rPr>
          <w:rFonts w:ascii="Times New Roman" w:hAnsi="Times New Roman"/>
          <w:color w:val="000000"/>
          <w:kern w:val="0"/>
          <w:szCs w:val="20"/>
        </w:rPr>
        <w:t>HJ 25.3</w:t>
      </w:r>
      <w:r w:rsidRPr="00FD0853">
        <w:rPr>
          <w:rFonts w:ascii="Times New Roman" w:hAnsi="Times New Roman" w:hint="eastAsia"/>
          <w:color w:val="000000"/>
          <w:kern w:val="0"/>
          <w:szCs w:val="20"/>
        </w:rPr>
        <w:t>，</w:t>
      </w:r>
      <w:r w:rsidRPr="00FD0853">
        <w:rPr>
          <w:rFonts w:ascii="Times New Roman" w:hAnsi="Times New Roman" w:hint="eastAsia"/>
          <w:color w:val="000000"/>
          <w:kern w:val="0"/>
          <w:szCs w:val="20"/>
        </w:rPr>
        <w:t>3</w:t>
      </w:r>
      <w:r w:rsidRPr="00FD0853">
        <w:rPr>
          <w:rFonts w:ascii="Times New Roman" w:hAnsi="Times New Roman"/>
          <w:color w:val="000000"/>
          <w:kern w:val="0"/>
          <w:szCs w:val="20"/>
        </w:rPr>
        <w:t>.2</w:t>
      </w:r>
      <w:r w:rsidRPr="00FD0853">
        <w:rPr>
          <w:rFonts w:ascii="Times New Roman" w:hAnsi="Times New Roman" w:hint="eastAsia"/>
          <w:color w:val="000000"/>
          <w:kern w:val="0"/>
          <w:szCs w:val="20"/>
        </w:rPr>
        <w:t>，有修改］</w:t>
      </w:r>
    </w:p>
    <w:p w:rsidR="00FD0853" w:rsidRPr="00FD0853" w:rsidRDefault="00FD0853" w:rsidP="007B20DE">
      <w:pPr>
        <w:keepNext/>
        <w:keepLines/>
        <w:adjustRightInd/>
        <w:spacing w:beforeLines="50" w:afterLines="50" w:line="240" w:lineRule="auto"/>
        <w:rPr>
          <w:rFonts w:ascii="Times New Roman" w:eastAsia="黑体" w:hAnsi="Times New Roman"/>
          <w:color w:val="000000"/>
          <w:kern w:val="0"/>
        </w:rPr>
      </w:pPr>
      <w:r w:rsidRPr="00FD0853">
        <w:rPr>
          <w:rFonts w:ascii="Times New Roman" w:eastAsia="黑体" w:hAnsi="Times New Roman" w:hint="eastAsia"/>
          <w:color w:val="000000"/>
          <w:kern w:val="0"/>
        </w:rPr>
        <w:t>3</w:t>
      </w:r>
      <w:r w:rsidRPr="00FD0853">
        <w:rPr>
          <w:rFonts w:ascii="Times New Roman" w:eastAsia="黑体" w:hAnsi="Times New Roman"/>
          <w:color w:val="000000"/>
          <w:kern w:val="0"/>
        </w:rPr>
        <w:t>.4</w:t>
      </w:r>
    </w:p>
    <w:p w:rsidR="00FD0853" w:rsidRPr="00FD0853" w:rsidRDefault="00FD0853" w:rsidP="00B80501">
      <w:pPr>
        <w:adjustRightInd/>
        <w:spacing w:line="360" w:lineRule="auto"/>
        <w:ind w:firstLineChars="200" w:firstLine="422"/>
        <w:rPr>
          <w:rFonts w:ascii="Times New Roman" w:hAnsi="Times New Roman"/>
          <w:b/>
          <w:bCs/>
          <w:color w:val="000000"/>
        </w:rPr>
      </w:pPr>
      <w:r w:rsidRPr="00FD0853">
        <w:rPr>
          <w:rFonts w:ascii="Times New Roman" w:hAnsi="Times New Roman"/>
          <w:b/>
          <w:bCs/>
          <w:color w:val="000000"/>
        </w:rPr>
        <w:tab/>
      </w:r>
      <w:r w:rsidRPr="00FD0853">
        <w:rPr>
          <w:rFonts w:ascii="黑体" w:eastAsia="黑体" w:hAnsi="黑体" w:hint="eastAsia"/>
          <w:color w:val="000000"/>
        </w:rPr>
        <w:t>暴露途径</w:t>
      </w:r>
      <w:r w:rsidRPr="00FD0853">
        <w:rPr>
          <w:rFonts w:ascii="Times New Roman" w:hAnsi="Times New Roman" w:hint="eastAsia"/>
          <w:color w:val="000000"/>
        </w:rPr>
        <w:t>exposure</w:t>
      </w:r>
      <w:r w:rsidRPr="00FD0853">
        <w:rPr>
          <w:rFonts w:ascii="Times New Roman" w:hAnsi="Times New Roman"/>
          <w:color w:val="000000"/>
        </w:rPr>
        <w:t xml:space="preserve"> pathway</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指村镇社区环境中污染物迁移到达和暴露于人体的方式。</w:t>
      </w:r>
    </w:p>
    <w:p w:rsidR="00FD0853" w:rsidRPr="00FD0853" w:rsidRDefault="00FD0853" w:rsidP="007B20DE">
      <w:pPr>
        <w:keepNext/>
        <w:keepLines/>
        <w:adjustRightInd/>
        <w:spacing w:beforeLines="50" w:afterLines="50" w:line="240" w:lineRule="auto"/>
        <w:rPr>
          <w:rFonts w:ascii="Times New Roman" w:eastAsia="黑体" w:hAnsi="Times New Roman"/>
          <w:color w:val="000000"/>
          <w:kern w:val="0"/>
        </w:rPr>
      </w:pPr>
      <w:r w:rsidRPr="00FD0853">
        <w:rPr>
          <w:rFonts w:ascii="Times New Roman" w:eastAsia="黑体" w:hAnsi="Times New Roman" w:hint="eastAsia"/>
          <w:color w:val="000000"/>
          <w:kern w:val="0"/>
        </w:rPr>
        <w:t>3</w:t>
      </w:r>
      <w:r w:rsidRPr="00FD0853">
        <w:rPr>
          <w:rFonts w:ascii="Times New Roman" w:eastAsia="黑体" w:hAnsi="Times New Roman"/>
          <w:color w:val="000000"/>
          <w:kern w:val="0"/>
        </w:rPr>
        <w:t>.5</w:t>
      </w:r>
    </w:p>
    <w:p w:rsidR="00FD0853" w:rsidRPr="00FD0853" w:rsidRDefault="00FD0853" w:rsidP="00B80501">
      <w:pPr>
        <w:adjustRightInd/>
        <w:spacing w:line="360" w:lineRule="auto"/>
        <w:ind w:firstLineChars="200" w:firstLine="422"/>
        <w:rPr>
          <w:rFonts w:ascii="Times New Roman" w:hAnsi="Times New Roman"/>
          <w:b/>
          <w:bCs/>
          <w:color w:val="000000"/>
        </w:rPr>
      </w:pPr>
      <w:r w:rsidRPr="00FD0853">
        <w:rPr>
          <w:rFonts w:ascii="Times New Roman" w:hAnsi="Times New Roman"/>
          <w:b/>
          <w:bCs/>
          <w:color w:val="000000"/>
        </w:rPr>
        <w:tab/>
      </w:r>
      <w:r w:rsidRPr="00FD0853">
        <w:rPr>
          <w:rFonts w:ascii="黑体" w:eastAsia="黑体" w:hAnsi="黑体" w:hint="eastAsia"/>
          <w:color w:val="000000"/>
        </w:rPr>
        <w:t xml:space="preserve">直接暴露 </w:t>
      </w:r>
      <w:r w:rsidRPr="00FD0853">
        <w:rPr>
          <w:rFonts w:ascii="Times New Roman" w:hAnsi="Times New Roman" w:hint="eastAsia"/>
          <w:color w:val="000000"/>
        </w:rPr>
        <w:t>direct</w:t>
      </w:r>
      <w:r w:rsidRPr="00FD0853">
        <w:rPr>
          <w:rFonts w:ascii="Times New Roman" w:hAnsi="Times New Roman"/>
          <w:color w:val="000000"/>
        </w:rPr>
        <w:t xml:space="preserve"> exposure</w:t>
      </w:r>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由于农事活动和日常生活行为，村镇居民直接接触本地土壤、水体、空气等环境介质中的污染物，经皮肤、经口摄入和经呼吸摄入产生的暴露。</w:t>
      </w:r>
    </w:p>
    <w:p w:rsidR="00FD0853" w:rsidRPr="00FD0853" w:rsidRDefault="00FD0853" w:rsidP="007B20DE">
      <w:pPr>
        <w:keepNext/>
        <w:keepLines/>
        <w:adjustRightInd/>
        <w:spacing w:beforeLines="50" w:afterLines="50" w:line="240" w:lineRule="auto"/>
        <w:rPr>
          <w:rFonts w:ascii="Times New Roman" w:eastAsia="黑体" w:hAnsi="Times New Roman"/>
          <w:color w:val="000000"/>
          <w:kern w:val="0"/>
        </w:rPr>
      </w:pPr>
      <w:r w:rsidRPr="00FD0853">
        <w:rPr>
          <w:rFonts w:ascii="Times New Roman" w:eastAsia="黑体" w:hAnsi="Times New Roman" w:hint="eastAsia"/>
          <w:color w:val="000000"/>
          <w:kern w:val="0"/>
        </w:rPr>
        <w:t>3</w:t>
      </w:r>
      <w:r w:rsidRPr="00FD0853">
        <w:rPr>
          <w:rFonts w:ascii="Times New Roman" w:eastAsia="黑体" w:hAnsi="Times New Roman"/>
          <w:color w:val="000000"/>
          <w:kern w:val="0"/>
        </w:rPr>
        <w:t>.6</w:t>
      </w:r>
    </w:p>
    <w:p w:rsidR="00FD0853" w:rsidRPr="00FD0853" w:rsidRDefault="00FD0853" w:rsidP="00B80501">
      <w:pPr>
        <w:adjustRightInd/>
        <w:spacing w:line="360" w:lineRule="auto"/>
        <w:ind w:firstLineChars="200" w:firstLine="422"/>
        <w:rPr>
          <w:rFonts w:ascii="Times New Roman" w:hAnsi="Times New Roman"/>
          <w:b/>
          <w:bCs/>
          <w:color w:val="000000"/>
        </w:rPr>
      </w:pPr>
      <w:r w:rsidRPr="00FD0853">
        <w:rPr>
          <w:rFonts w:ascii="Times New Roman" w:hAnsi="Times New Roman"/>
          <w:b/>
          <w:bCs/>
          <w:color w:val="000000"/>
        </w:rPr>
        <w:tab/>
      </w:r>
      <w:r w:rsidRPr="00FD0853">
        <w:rPr>
          <w:rFonts w:ascii="黑体" w:eastAsia="黑体" w:hAnsi="黑体" w:hint="eastAsia"/>
          <w:color w:val="000000"/>
        </w:rPr>
        <w:t>间接暴露</w:t>
      </w:r>
      <w:r w:rsidRPr="00FD0853">
        <w:rPr>
          <w:rFonts w:ascii="Times New Roman" w:hAnsi="Times New Roman" w:hint="eastAsia"/>
          <w:color w:val="000000"/>
        </w:rPr>
        <w:t>in</w:t>
      </w:r>
      <w:r w:rsidRPr="00FD0853">
        <w:rPr>
          <w:rFonts w:ascii="Times New Roman" w:hAnsi="Times New Roman"/>
          <w:color w:val="000000"/>
        </w:rPr>
        <w:t>direct exposure</w:t>
      </w:r>
    </w:p>
    <w:p w:rsidR="00FD0853" w:rsidRPr="00FD0853" w:rsidRDefault="00FD0853" w:rsidP="00B80501">
      <w:pPr>
        <w:adjustRightInd/>
        <w:spacing w:line="240" w:lineRule="auto"/>
        <w:ind w:firstLineChars="200" w:firstLine="420"/>
        <w:rPr>
          <w:rFonts w:ascii="Times New Roman" w:hAnsi="Times New Roman"/>
          <w:color w:val="000000"/>
        </w:rPr>
      </w:pPr>
      <w:r w:rsidRPr="00FD0853">
        <w:rPr>
          <w:rFonts w:ascii="Times New Roman" w:hAnsi="Times New Roman"/>
          <w:color w:val="000000"/>
        </w:rPr>
        <w:tab/>
      </w:r>
      <w:r w:rsidRPr="00FD0853">
        <w:rPr>
          <w:rFonts w:ascii="Times New Roman" w:hAnsi="Times New Roman" w:hint="eastAsia"/>
          <w:color w:val="000000"/>
        </w:rPr>
        <w:t>由于摄入自用农产品，污染物通过土壤</w:t>
      </w:r>
      <w:r w:rsidRPr="00FD0853">
        <w:rPr>
          <w:rFonts w:ascii="Times New Roman" w:hAnsi="Times New Roman" w:hint="eastAsia"/>
          <w:color w:val="000000"/>
        </w:rPr>
        <w:t>-</w:t>
      </w:r>
      <w:r w:rsidRPr="00FD0853">
        <w:rPr>
          <w:rFonts w:ascii="Times New Roman" w:hAnsi="Times New Roman" w:hint="eastAsia"/>
          <w:color w:val="000000"/>
        </w:rPr>
        <w:t>农作物</w:t>
      </w:r>
      <w:r w:rsidRPr="00FD0853">
        <w:rPr>
          <w:rFonts w:ascii="Times New Roman" w:hAnsi="Times New Roman" w:hint="eastAsia"/>
          <w:color w:val="000000"/>
        </w:rPr>
        <w:t>-</w:t>
      </w:r>
      <w:r w:rsidRPr="00FD0853">
        <w:rPr>
          <w:rFonts w:ascii="Times New Roman" w:hAnsi="Times New Roman" w:hint="eastAsia"/>
          <w:color w:val="000000"/>
        </w:rPr>
        <w:t>人体和水</w:t>
      </w:r>
      <w:r w:rsidRPr="00FD0853">
        <w:rPr>
          <w:rFonts w:ascii="Times New Roman" w:hAnsi="Times New Roman" w:hint="eastAsia"/>
          <w:color w:val="000000"/>
        </w:rPr>
        <w:t>-</w:t>
      </w:r>
      <w:r w:rsidRPr="00FD0853">
        <w:rPr>
          <w:rFonts w:ascii="Times New Roman" w:hAnsi="Times New Roman" w:hint="eastAsia"/>
          <w:color w:val="000000"/>
        </w:rPr>
        <w:t>水产品</w:t>
      </w:r>
      <w:r w:rsidRPr="00FD0853">
        <w:rPr>
          <w:rFonts w:ascii="Times New Roman" w:hAnsi="Times New Roman" w:hint="eastAsia"/>
          <w:color w:val="000000"/>
        </w:rPr>
        <w:t>-</w:t>
      </w:r>
      <w:r w:rsidRPr="00FD0853">
        <w:rPr>
          <w:rFonts w:ascii="Times New Roman" w:hAnsi="Times New Roman" w:hint="eastAsia"/>
          <w:color w:val="000000"/>
        </w:rPr>
        <w:t>人体等间接过程产生的暴露。</w:t>
      </w:r>
    </w:p>
    <w:p w:rsidR="00FD0853" w:rsidRPr="00FD0853" w:rsidRDefault="00FD0853" w:rsidP="007B20DE">
      <w:pPr>
        <w:keepNext/>
        <w:keepLines/>
        <w:adjustRightInd/>
        <w:spacing w:beforeLines="50" w:afterLines="50" w:line="240" w:lineRule="auto"/>
        <w:rPr>
          <w:rFonts w:ascii="Times New Roman" w:eastAsia="黑体" w:hAnsi="Times New Roman"/>
          <w:color w:val="000000"/>
          <w:kern w:val="0"/>
        </w:rPr>
      </w:pPr>
      <w:r w:rsidRPr="00FD0853">
        <w:rPr>
          <w:rFonts w:ascii="Times New Roman" w:eastAsia="黑体" w:hAnsi="Times New Roman" w:hint="eastAsia"/>
          <w:color w:val="000000"/>
          <w:kern w:val="0"/>
        </w:rPr>
        <w:t>3</w:t>
      </w:r>
      <w:r w:rsidRPr="00FD0853">
        <w:rPr>
          <w:rFonts w:ascii="Times New Roman" w:eastAsia="黑体" w:hAnsi="Times New Roman"/>
          <w:color w:val="000000"/>
          <w:kern w:val="0"/>
        </w:rPr>
        <w:t>.7</w:t>
      </w:r>
    </w:p>
    <w:p w:rsidR="00FD0853" w:rsidRPr="00FD0853" w:rsidRDefault="00FD0853" w:rsidP="00FD0853">
      <w:pPr>
        <w:adjustRightInd/>
        <w:spacing w:line="360" w:lineRule="auto"/>
        <w:ind w:firstLine="420"/>
        <w:rPr>
          <w:rFonts w:ascii="Times New Roman" w:hAnsi="Times New Roman"/>
          <w:color w:val="000000"/>
        </w:rPr>
      </w:pPr>
      <w:r w:rsidRPr="00FD0853">
        <w:rPr>
          <w:rFonts w:ascii="黑体" w:eastAsia="黑体" w:hAnsi="黑体" w:hint="eastAsia"/>
          <w:color w:val="000000"/>
        </w:rPr>
        <w:t>污染风险评估</w:t>
      </w:r>
      <w:r w:rsidRPr="00FD0853">
        <w:rPr>
          <w:rFonts w:ascii="Times New Roman" w:hAnsi="Times New Roman"/>
          <w:color w:val="000000"/>
        </w:rPr>
        <w:t xml:space="preserve">pollution risk assessment </w:t>
      </w:r>
    </w:p>
    <w:p w:rsidR="00FD0853" w:rsidRPr="00FD0853" w:rsidRDefault="00FD0853" w:rsidP="00FD0853">
      <w:pPr>
        <w:adjustRightInd/>
        <w:spacing w:line="360" w:lineRule="auto"/>
        <w:ind w:firstLine="420"/>
        <w:rPr>
          <w:rFonts w:ascii="Times New Roman" w:hAnsi="Times New Roman"/>
          <w:b/>
          <w:bCs/>
          <w:color w:val="000000"/>
        </w:rPr>
      </w:pPr>
      <w:r w:rsidRPr="00512406">
        <w:rPr>
          <w:rFonts w:ascii="黑体" w:eastAsia="黑体" w:hAnsi="黑体" w:hint="eastAsia"/>
          <w:color w:val="000000"/>
        </w:rPr>
        <w:t>污染健康风险评估</w:t>
      </w:r>
      <w:r w:rsidRPr="00FD0853">
        <w:rPr>
          <w:rFonts w:ascii="Times New Roman" w:eastAsia="黑体" w:hAnsi="Times New Roman"/>
          <w:color w:val="000000"/>
        </w:rPr>
        <w:t>pollution health risk assessment</w:t>
      </w:r>
    </w:p>
    <w:p w:rsidR="00FD0853" w:rsidRPr="00FD0853" w:rsidRDefault="00FD0853" w:rsidP="00F448E7">
      <w:pPr>
        <w:adjustRightInd/>
        <w:spacing w:line="240" w:lineRule="auto"/>
        <w:ind w:firstLineChars="200" w:firstLine="420"/>
        <w:rPr>
          <w:rFonts w:ascii="Times New Roman" w:hAnsi="Times New Roman"/>
          <w:color w:val="000000"/>
        </w:rPr>
      </w:pPr>
      <w:r w:rsidRPr="00FD0853">
        <w:rPr>
          <w:rFonts w:ascii="Times New Roman" w:hAnsi="Times New Roman"/>
          <w:color w:val="000000"/>
        </w:rPr>
        <w:tab/>
      </w:r>
      <w:r w:rsidRPr="00FD0853">
        <w:rPr>
          <w:rFonts w:ascii="Times New Roman" w:hAnsi="Times New Roman" w:hint="eastAsia"/>
          <w:color w:val="000000"/>
        </w:rPr>
        <w:t>在村镇社区环境污染状况调查基础上，分析土壤、水体、空气等环境介质中污染物对人群的主要暴露途径，评估污染物对人体健康的致癌风险或危害水平。</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30" w:name="_Toc118571744"/>
      <w:bookmarkStart w:id="31" w:name="_Toc119927208"/>
      <w:r w:rsidRPr="00FD0853">
        <w:rPr>
          <w:rFonts w:ascii="Times New Roman" w:eastAsia="黑体" w:hAnsi="Times New Roman"/>
          <w:color w:val="000000"/>
          <w:kern w:val="0"/>
        </w:rPr>
        <w:t>4</w:t>
      </w:r>
      <w:r w:rsidRPr="00FD0853">
        <w:rPr>
          <w:rFonts w:ascii="黑体" w:eastAsia="黑体" w:hAnsi="黑体" w:hint="eastAsia"/>
          <w:color w:val="000000"/>
          <w:kern w:val="0"/>
        </w:rPr>
        <w:t xml:space="preserve">　基本原则</w:t>
      </w:r>
      <w:bookmarkEnd w:id="30"/>
      <w:bookmarkEnd w:id="31"/>
    </w:p>
    <w:p w:rsidR="00FD0853" w:rsidRPr="00FD0853" w:rsidRDefault="00FD0853" w:rsidP="007B20DE">
      <w:pPr>
        <w:keepNext/>
        <w:keepLines/>
        <w:adjustRightInd/>
        <w:spacing w:beforeLines="50" w:afterLines="50" w:line="240" w:lineRule="auto"/>
        <w:outlineLvl w:val="1"/>
        <w:rPr>
          <w:rFonts w:ascii="Cambria" w:hAnsi="Cambria"/>
          <w:b/>
          <w:color w:val="000000"/>
          <w:kern w:val="0"/>
          <w:sz w:val="32"/>
        </w:rPr>
      </w:pPr>
      <w:bookmarkStart w:id="32" w:name="_Toc119927209"/>
      <w:r w:rsidRPr="00FD0853">
        <w:rPr>
          <w:rFonts w:ascii="Times New Roman" w:eastAsia="黑体" w:hAnsi="Times New Roman"/>
          <w:color w:val="000000"/>
          <w:kern w:val="0"/>
        </w:rPr>
        <w:t>4.1</w:t>
      </w:r>
      <w:r w:rsidRPr="00FD0853">
        <w:rPr>
          <w:rFonts w:ascii="黑体" w:eastAsia="黑体" w:hAnsi="黑体" w:hint="eastAsia"/>
          <w:color w:val="000000"/>
          <w:kern w:val="0"/>
        </w:rPr>
        <w:t xml:space="preserve">　科学性原则</w:t>
      </w:r>
      <w:bookmarkEnd w:id="32"/>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收集已有数据和信息，基于最新科学证据，根据村镇社区环境管理关于公众健康保护的需求和目标，科学合理的确定调查和评估方案。确保村镇社区环境污染状况调查，风险评估过程和结果的系统性、完整性和客观性。</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33" w:name="_Toc119927210"/>
      <w:r w:rsidRPr="00FD0853">
        <w:rPr>
          <w:rFonts w:ascii="Times New Roman" w:eastAsia="黑体" w:hAnsi="Times New Roman"/>
          <w:color w:val="000000"/>
          <w:kern w:val="0"/>
        </w:rPr>
        <w:lastRenderedPageBreak/>
        <w:t>4.2</w:t>
      </w:r>
      <w:r w:rsidRPr="00FD0853">
        <w:rPr>
          <w:rFonts w:ascii="黑体" w:eastAsia="黑体" w:hAnsi="黑体" w:hint="eastAsia"/>
          <w:color w:val="000000"/>
          <w:kern w:val="0"/>
        </w:rPr>
        <w:t xml:space="preserve">　针对性原则</w:t>
      </w:r>
      <w:bookmarkEnd w:id="33"/>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针对村镇社区</w:t>
      </w:r>
      <w:r w:rsidRPr="00512406">
        <w:rPr>
          <w:rFonts w:ascii="Times New Roman" w:hAnsi="Times New Roman" w:hint="eastAsia"/>
          <w:color w:val="000000"/>
        </w:rPr>
        <w:t>自然条件</w:t>
      </w:r>
      <w:r w:rsidRPr="00FD0853">
        <w:rPr>
          <w:rFonts w:ascii="Times New Roman" w:hAnsi="Times New Roman" w:hint="eastAsia"/>
          <w:color w:val="000000"/>
        </w:rPr>
        <w:t>、污染因子、</w:t>
      </w:r>
      <w:r w:rsidRPr="00512406">
        <w:rPr>
          <w:rFonts w:ascii="Times New Roman" w:hAnsi="Times New Roman" w:hint="eastAsia"/>
          <w:color w:val="000000"/>
        </w:rPr>
        <w:t>生产生活方式</w:t>
      </w:r>
      <w:r w:rsidRPr="00FD0853">
        <w:rPr>
          <w:rFonts w:ascii="Times New Roman" w:hAnsi="Times New Roman" w:hint="eastAsia"/>
          <w:color w:val="000000"/>
        </w:rPr>
        <w:t>等环境和文化因素，考虑不同地区村镇环境和社会特征的差异性，最终评估结果为后期环境</w:t>
      </w:r>
      <w:r w:rsidRPr="00512406">
        <w:rPr>
          <w:rFonts w:ascii="Times New Roman" w:hAnsi="Times New Roman" w:hint="eastAsia"/>
          <w:color w:val="000000"/>
        </w:rPr>
        <w:t>管理</w:t>
      </w:r>
      <w:r w:rsidRPr="00FD0853">
        <w:rPr>
          <w:rFonts w:ascii="Times New Roman" w:hAnsi="Times New Roman" w:hint="eastAsia"/>
          <w:color w:val="000000"/>
        </w:rPr>
        <w:t>提供针对性的指导建议。</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34" w:name="_Toc119927211"/>
      <w:r w:rsidRPr="00FD0853">
        <w:rPr>
          <w:rFonts w:ascii="Times New Roman" w:eastAsia="黑体" w:hAnsi="Times New Roman"/>
          <w:color w:val="000000"/>
          <w:kern w:val="0"/>
        </w:rPr>
        <w:t>4.3</w:t>
      </w:r>
      <w:r w:rsidRPr="00FD0853">
        <w:rPr>
          <w:rFonts w:ascii="黑体" w:eastAsia="黑体" w:hAnsi="黑体" w:hint="eastAsia"/>
          <w:color w:val="000000"/>
          <w:kern w:val="0"/>
        </w:rPr>
        <w:t xml:space="preserve">　保守性原则</w:t>
      </w:r>
      <w:bookmarkEnd w:id="34"/>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风险评估结果应包括在现实最不利情景下，敏感人群或高暴露人群暴露于环境中污染因素的健康风险。</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35" w:name="_Toc119927212"/>
      <w:r w:rsidRPr="00FD0853">
        <w:rPr>
          <w:rFonts w:ascii="Times New Roman" w:eastAsia="黑体" w:hAnsi="Times New Roman"/>
          <w:color w:val="000000"/>
          <w:kern w:val="0"/>
        </w:rPr>
        <w:t>4.4</w:t>
      </w:r>
      <w:r w:rsidRPr="00FD0853">
        <w:rPr>
          <w:rFonts w:ascii="黑体" w:eastAsia="黑体" w:hAnsi="黑体" w:hint="eastAsia"/>
          <w:color w:val="000000"/>
          <w:kern w:val="0"/>
        </w:rPr>
        <w:t xml:space="preserve">　可溯性原则</w:t>
      </w:r>
      <w:bookmarkEnd w:id="35"/>
    </w:p>
    <w:p w:rsidR="00FD0853" w:rsidRPr="00FD0853" w:rsidRDefault="00FD0853" w:rsidP="00F448E7">
      <w:pPr>
        <w:adjustRightInd/>
        <w:spacing w:line="240" w:lineRule="auto"/>
        <w:ind w:firstLineChars="200" w:firstLine="420"/>
        <w:rPr>
          <w:rFonts w:ascii="Times New Roman" w:hAnsi="Times New Roman"/>
          <w:color w:val="000000"/>
        </w:rPr>
      </w:pPr>
      <w:r w:rsidRPr="00FD0853">
        <w:rPr>
          <w:rFonts w:ascii="Times New Roman" w:hAnsi="Times New Roman"/>
          <w:color w:val="000000"/>
        </w:rPr>
        <w:tab/>
      </w:r>
      <w:r w:rsidRPr="00FD0853">
        <w:rPr>
          <w:rFonts w:ascii="Times New Roman" w:hAnsi="Times New Roman" w:hint="eastAsia"/>
          <w:color w:val="000000"/>
        </w:rPr>
        <w:t>对风险评估的整个过程应进行完整的记录和保存，特别是与不确定性因素、制约条件和暴露情景假设等相关的内容及其对应的处理方法等内容。</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36" w:name="_Toc118571745"/>
      <w:bookmarkStart w:id="37" w:name="_Toc119927213"/>
      <w:r w:rsidRPr="00FD0853">
        <w:rPr>
          <w:rFonts w:ascii="Times New Roman" w:eastAsia="黑体" w:hAnsi="Times New Roman"/>
          <w:color w:val="000000"/>
          <w:kern w:val="0"/>
        </w:rPr>
        <w:t>5</w:t>
      </w:r>
      <w:r w:rsidRPr="00FD0853">
        <w:rPr>
          <w:rFonts w:ascii="黑体" w:eastAsia="黑体" w:hAnsi="黑体" w:hint="eastAsia"/>
          <w:color w:val="000000"/>
          <w:kern w:val="0"/>
        </w:rPr>
        <w:t xml:space="preserve">　工作流程和内容</w:t>
      </w:r>
      <w:bookmarkEnd w:id="36"/>
      <w:bookmarkEnd w:id="37"/>
    </w:p>
    <w:p w:rsidR="00FD0853" w:rsidRPr="00512406" w:rsidRDefault="00FD0853" w:rsidP="007B20DE">
      <w:pPr>
        <w:keepNext/>
        <w:keepLines/>
        <w:adjustRightInd/>
        <w:spacing w:beforeLines="50" w:afterLines="50" w:line="240" w:lineRule="auto"/>
        <w:outlineLvl w:val="1"/>
        <w:rPr>
          <w:rFonts w:ascii="Cambria" w:eastAsia="黑体" w:hAnsi="Cambria"/>
          <w:b/>
          <w:color w:val="000000"/>
          <w:kern w:val="0"/>
          <w:sz w:val="32"/>
        </w:rPr>
      </w:pPr>
      <w:bookmarkStart w:id="38" w:name="_Toc119927214"/>
      <w:r w:rsidRPr="00512406">
        <w:rPr>
          <w:rFonts w:ascii="Times New Roman" w:eastAsia="黑体" w:hAnsi="Times New Roman"/>
          <w:color w:val="000000"/>
          <w:kern w:val="0"/>
        </w:rPr>
        <w:t>5.1</w:t>
      </w:r>
      <w:r w:rsidRPr="00FD0853">
        <w:rPr>
          <w:rFonts w:ascii="黑体" w:eastAsia="黑体" w:hAnsi="黑体" w:hint="eastAsia"/>
          <w:b/>
          <w:color w:val="000000"/>
          <w:kern w:val="0"/>
          <w:sz w:val="32"/>
          <w:szCs w:val="20"/>
        </w:rPr>
        <w:t xml:space="preserve">　</w:t>
      </w:r>
      <w:r w:rsidRPr="00512406">
        <w:rPr>
          <w:rFonts w:ascii="Times New Roman" w:eastAsia="黑体" w:hAnsi="Times New Roman" w:hint="eastAsia"/>
          <w:color w:val="000000"/>
          <w:kern w:val="0"/>
        </w:rPr>
        <w:t>工作流程</w:t>
      </w:r>
      <w:bookmarkEnd w:id="38"/>
    </w:p>
    <w:p w:rsidR="00FD0853" w:rsidRPr="00FD0853" w:rsidRDefault="00FD0853" w:rsidP="00FD0853">
      <w:pPr>
        <w:adjustRightInd/>
        <w:spacing w:line="240" w:lineRule="auto"/>
        <w:ind w:firstLineChars="200" w:firstLine="420"/>
        <w:rPr>
          <w:rFonts w:ascii="Times New Roman" w:hAnsi="Times New Roman"/>
          <w:color w:val="000000"/>
        </w:rPr>
      </w:pPr>
      <w:r w:rsidRPr="00FD0853">
        <w:rPr>
          <w:rFonts w:ascii="Times New Roman" w:hAnsi="Times New Roman" w:hint="eastAsia"/>
          <w:color w:val="000000"/>
        </w:rPr>
        <w:t>村镇社区污染风险评估工作内容包括评估方案制定、数据收集与危害识别、毒性评估、暴露评估、风险表征和风险评估报告编制，具体评估程序见</w:t>
      </w:r>
      <w:r w:rsidRPr="00512406">
        <w:rPr>
          <w:rFonts w:ascii="Times New Roman" w:hAnsi="Times New Roman" w:hint="eastAsia"/>
          <w:color w:val="000000"/>
        </w:rPr>
        <w:t>图</w:t>
      </w:r>
      <w:r w:rsidRPr="00512406">
        <w:rPr>
          <w:rFonts w:ascii="Times New Roman" w:hAnsi="Times New Roman"/>
          <w:color w:val="000000"/>
        </w:rPr>
        <w:t>1</w:t>
      </w:r>
      <w:r w:rsidRPr="00FD0853">
        <w:rPr>
          <w:rFonts w:ascii="Times New Roman" w:hAnsi="Times New Roman" w:hint="eastAsia"/>
          <w:color w:val="000000"/>
        </w:rPr>
        <w:t>。</w:t>
      </w:r>
    </w:p>
    <w:p w:rsidR="00FD0853" w:rsidRPr="00FD0853" w:rsidRDefault="00EB37C5" w:rsidP="00FD0853">
      <w:pPr>
        <w:adjustRightInd/>
        <w:spacing w:line="360" w:lineRule="auto"/>
        <w:jc w:val="center"/>
        <w:rPr>
          <w:rFonts w:ascii="Times New Roman" w:hAnsi="Times New Roman"/>
          <w:color w:val="000000"/>
        </w:rPr>
      </w:pPr>
      <w:r w:rsidRPr="00FD0853">
        <w:rPr>
          <w:rFonts w:ascii="Times New Roman" w:hAnsi="Times New Roman"/>
          <w:noProof/>
          <w:color w:val="000000"/>
        </w:rPr>
        <w:drawing>
          <wp:inline distT="0" distB="0" distL="0" distR="0">
            <wp:extent cx="3506752" cy="4376123"/>
            <wp:effectExtent l="0" t="0" r="0" b="5715"/>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12969" cy="4383882"/>
                    </a:xfrm>
                    <a:prstGeom prst="rect">
                      <a:avLst/>
                    </a:prstGeom>
                    <a:noFill/>
                    <a:ln>
                      <a:noFill/>
                    </a:ln>
                  </pic:spPr>
                </pic:pic>
              </a:graphicData>
            </a:graphic>
          </wp:inline>
        </w:drawing>
      </w:r>
    </w:p>
    <w:p w:rsidR="00FD0853" w:rsidRPr="00512406" w:rsidRDefault="00FD0853" w:rsidP="00512406">
      <w:pPr>
        <w:adjustRightInd/>
        <w:spacing w:line="360" w:lineRule="auto"/>
        <w:ind w:firstLine="420"/>
        <w:jc w:val="center"/>
        <w:rPr>
          <w:rFonts w:ascii="Times New Roman" w:eastAsia="黑体" w:hAnsi="Times New Roman"/>
          <w:color w:val="000000"/>
        </w:rPr>
      </w:pPr>
      <w:r w:rsidRPr="00512406">
        <w:rPr>
          <w:rFonts w:ascii="Times New Roman" w:eastAsia="黑体" w:hAnsi="Times New Roman" w:hint="eastAsia"/>
        </w:rPr>
        <w:t>图</w:t>
      </w:r>
      <w:r w:rsidRPr="00512406">
        <w:rPr>
          <w:rFonts w:ascii="Times New Roman" w:eastAsia="黑体" w:hAnsi="Times New Roman"/>
        </w:rPr>
        <w:t>1</w:t>
      </w:r>
      <w:r w:rsidRPr="00512406">
        <w:rPr>
          <w:rFonts w:ascii="Times New Roman" w:eastAsia="黑体" w:hAnsi="Times New Roman" w:hint="eastAsia"/>
        </w:rPr>
        <w:t>村镇社区污染风险评估程序</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39" w:name="_Toc119927215"/>
      <w:r w:rsidRPr="00FD0853">
        <w:rPr>
          <w:rFonts w:ascii="Times New Roman" w:eastAsia="黑体" w:hAnsi="Times New Roman"/>
          <w:color w:val="000000"/>
          <w:kern w:val="0"/>
        </w:rPr>
        <w:lastRenderedPageBreak/>
        <w:t>5.2</w:t>
      </w:r>
      <w:r w:rsidRPr="00FD0853">
        <w:rPr>
          <w:rFonts w:ascii="黑体" w:eastAsia="黑体" w:hAnsi="黑体" w:hint="eastAsia"/>
          <w:color w:val="000000"/>
          <w:kern w:val="0"/>
        </w:rPr>
        <w:t xml:space="preserve">　评估方案制定</w:t>
      </w:r>
      <w:bookmarkEnd w:id="39"/>
    </w:p>
    <w:p w:rsidR="00FD0853" w:rsidRPr="00FD0853" w:rsidRDefault="00FD0853" w:rsidP="00FD0853">
      <w:pPr>
        <w:adjustRightInd/>
        <w:spacing w:line="240" w:lineRule="auto"/>
        <w:ind w:firstLine="420"/>
        <w:rPr>
          <w:rFonts w:ascii="宋体" w:hAnsi="宋体"/>
          <w:color w:val="000000"/>
        </w:rPr>
      </w:pPr>
      <w:r w:rsidRPr="00FD0853">
        <w:rPr>
          <w:rFonts w:ascii="宋体" w:hAnsi="宋体" w:hint="eastAsia"/>
          <w:color w:val="000000"/>
        </w:rPr>
        <w:t>根据村镇社区环境管理的具体要求，编制风险评估方案，确定评估目的、评估对象、评估范围、评估内容、数据来源以及对管理决策的支撑要求等。</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40" w:name="_Toc119927216"/>
      <w:r w:rsidRPr="00FD0853">
        <w:rPr>
          <w:rFonts w:ascii="Times New Roman" w:eastAsia="黑体" w:hAnsi="Times New Roman"/>
          <w:color w:val="000000"/>
          <w:kern w:val="0"/>
        </w:rPr>
        <w:t>5.3</w:t>
      </w:r>
      <w:r w:rsidRPr="00FD0853">
        <w:rPr>
          <w:rFonts w:ascii="黑体" w:eastAsia="黑体" w:hAnsi="黑体" w:hint="eastAsia"/>
          <w:color w:val="000000"/>
          <w:kern w:val="0"/>
        </w:rPr>
        <w:t xml:space="preserve">　数据收集与危害识别</w:t>
      </w:r>
      <w:bookmarkEnd w:id="40"/>
    </w:p>
    <w:p w:rsidR="00FD0853" w:rsidRPr="00FD0853" w:rsidRDefault="00FD0853" w:rsidP="00FD0853">
      <w:pPr>
        <w:adjustRightInd/>
        <w:spacing w:line="240" w:lineRule="auto"/>
        <w:ind w:firstLine="420"/>
        <w:rPr>
          <w:rFonts w:ascii="宋体" w:hAnsi="宋体"/>
          <w:color w:val="000000"/>
        </w:rPr>
      </w:pPr>
      <w:r w:rsidRPr="00FD0853">
        <w:rPr>
          <w:rFonts w:ascii="宋体" w:hAnsi="宋体" w:hint="eastAsia"/>
          <w:color w:val="000000"/>
        </w:rPr>
        <w:t>通过文献检索、现场调研及采样测定等手段，对目标村镇土壤、水体、空气环境进行污染状况分析。确定村镇环境风险评估的主要关注污染物及其时空分布，重点明确潜在高暴露人群。</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41" w:name="_Toc119927217"/>
      <w:r w:rsidRPr="00FD0853">
        <w:rPr>
          <w:rFonts w:ascii="Times New Roman" w:eastAsia="黑体" w:hAnsi="Times New Roman"/>
          <w:color w:val="000000"/>
          <w:kern w:val="0"/>
        </w:rPr>
        <w:t>5.4</w:t>
      </w:r>
      <w:r w:rsidRPr="00FD0853">
        <w:rPr>
          <w:rFonts w:ascii="黑体" w:eastAsia="黑体" w:hAnsi="黑体" w:hint="eastAsia"/>
          <w:color w:val="000000"/>
          <w:kern w:val="0"/>
        </w:rPr>
        <w:t xml:space="preserve">　毒性评估</w:t>
      </w:r>
      <w:bookmarkEnd w:id="41"/>
    </w:p>
    <w:p w:rsidR="00FD0853" w:rsidRPr="00FD0853" w:rsidRDefault="00FD0853" w:rsidP="00FD0853">
      <w:pPr>
        <w:adjustRightInd/>
        <w:spacing w:line="240" w:lineRule="auto"/>
        <w:ind w:firstLine="420"/>
        <w:rPr>
          <w:rFonts w:ascii="宋体" w:hAnsi="宋体"/>
          <w:color w:val="000000"/>
        </w:rPr>
      </w:pPr>
      <w:r w:rsidRPr="00FD0853">
        <w:rPr>
          <w:rFonts w:ascii="宋体" w:hAnsi="宋体" w:hint="eastAsia"/>
          <w:color w:val="000000"/>
        </w:rPr>
        <w:t>通过文献检索、开展毒理学试验等手段，对现有毒理学资料和流行病学资料进行分析。明确目标污染物对人体健康的毒性效应，包括致癌与非致癌效应，并通过暴露量和毒性终点关系的分析，定量评估潜在健康风险效应的评估终点，获取用于风险表征的毒性参数。</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42" w:name="_Toc119927218"/>
      <w:r w:rsidRPr="00FD0853">
        <w:rPr>
          <w:rFonts w:ascii="Times New Roman" w:eastAsia="黑体" w:hAnsi="Times New Roman"/>
          <w:color w:val="000000"/>
          <w:kern w:val="0"/>
        </w:rPr>
        <w:t>5.5</w:t>
      </w:r>
      <w:r w:rsidRPr="00FD0853">
        <w:rPr>
          <w:rFonts w:ascii="黑体" w:eastAsia="黑体" w:hAnsi="黑体" w:hint="eastAsia"/>
          <w:color w:val="000000"/>
          <w:kern w:val="0"/>
        </w:rPr>
        <w:t xml:space="preserve">　暴露评估</w:t>
      </w:r>
      <w:bookmarkEnd w:id="42"/>
    </w:p>
    <w:p w:rsidR="00FD0853" w:rsidRPr="00FD0853" w:rsidRDefault="00FD0853" w:rsidP="00FD0853">
      <w:pPr>
        <w:adjustRightInd/>
        <w:spacing w:line="240" w:lineRule="auto"/>
        <w:ind w:firstLine="420"/>
        <w:rPr>
          <w:rFonts w:ascii="宋体" w:hAnsi="宋体"/>
          <w:color w:val="000000"/>
        </w:rPr>
      </w:pPr>
      <w:r w:rsidRPr="00FD0853">
        <w:rPr>
          <w:rFonts w:ascii="宋体" w:hAnsi="宋体" w:hint="eastAsia"/>
          <w:color w:val="000000"/>
        </w:rPr>
        <w:t>分析村镇居民对目标污染物的暴露情景，根据社区居民活动模式，结合村镇不同环境介质中污染物的时空分布，对社区居民暴露于环境介质中健康风险特征污染物的时间、频率和暴露量进行测量、估算或预测，计算污染物经由不同途径迁移和到达受体人群的情况。</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43" w:name="_Toc119927219"/>
      <w:r w:rsidRPr="00FD0853">
        <w:rPr>
          <w:rFonts w:ascii="Times New Roman" w:eastAsia="黑体" w:hAnsi="Times New Roman"/>
          <w:color w:val="000000"/>
          <w:kern w:val="0"/>
        </w:rPr>
        <w:t>5.6</w:t>
      </w:r>
      <w:r w:rsidRPr="00FD0853">
        <w:rPr>
          <w:rFonts w:ascii="黑体" w:eastAsia="黑体" w:hAnsi="黑体" w:hint="eastAsia"/>
          <w:color w:val="000000"/>
          <w:kern w:val="0"/>
        </w:rPr>
        <w:t xml:space="preserve">　风险表征</w:t>
      </w:r>
      <w:bookmarkEnd w:id="43"/>
    </w:p>
    <w:p w:rsidR="00FD0853" w:rsidRPr="00FD0853" w:rsidRDefault="00FD0853" w:rsidP="00FD0853">
      <w:pPr>
        <w:adjustRightInd/>
        <w:spacing w:line="240" w:lineRule="auto"/>
        <w:ind w:firstLine="420"/>
        <w:rPr>
          <w:rFonts w:ascii="宋体" w:hAnsi="宋体"/>
          <w:color w:val="000000"/>
        </w:rPr>
      </w:pPr>
      <w:r w:rsidRPr="00FD0853">
        <w:rPr>
          <w:rFonts w:ascii="宋体" w:hAnsi="宋体" w:hint="eastAsia"/>
          <w:color w:val="000000"/>
        </w:rPr>
        <w:t>综合暴露评估和毒性评估结果，定量或定性分析村镇社区环境中污染物对村镇社区居民健康的风险大小，并开展结果的不确定性分析。</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44" w:name="_Toc119927220"/>
      <w:r w:rsidRPr="00FD0853">
        <w:rPr>
          <w:rFonts w:ascii="Times New Roman" w:eastAsia="黑体" w:hAnsi="Times New Roman"/>
          <w:color w:val="000000"/>
          <w:kern w:val="0"/>
        </w:rPr>
        <w:t>5.7</w:t>
      </w:r>
      <w:r w:rsidRPr="00FD0853">
        <w:rPr>
          <w:rFonts w:ascii="黑体" w:eastAsia="黑体" w:hAnsi="黑体" w:hint="eastAsia"/>
          <w:color w:val="000000"/>
          <w:kern w:val="0"/>
        </w:rPr>
        <w:t xml:space="preserve">　风险评估报告编制</w:t>
      </w:r>
      <w:bookmarkEnd w:id="44"/>
    </w:p>
    <w:p w:rsidR="00FD0853" w:rsidRPr="00FD0853" w:rsidRDefault="00FD0853" w:rsidP="00FD0853">
      <w:pPr>
        <w:adjustRightInd/>
        <w:spacing w:line="240" w:lineRule="auto"/>
        <w:ind w:firstLine="420"/>
        <w:rPr>
          <w:rFonts w:ascii="宋体" w:hAnsi="宋体"/>
          <w:color w:val="000000"/>
        </w:rPr>
      </w:pPr>
      <w:r w:rsidRPr="00FD0853">
        <w:rPr>
          <w:rFonts w:ascii="宋体" w:hAnsi="宋体" w:hint="eastAsia"/>
          <w:color w:val="000000"/>
        </w:rPr>
        <w:t>整理评估工作内容，编制村镇污染风险评估工作技术报告。</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45" w:name="_Toc118571746"/>
      <w:bookmarkStart w:id="46" w:name="_Toc119927221"/>
      <w:r w:rsidRPr="00FD0853">
        <w:rPr>
          <w:rFonts w:ascii="Times New Roman" w:eastAsia="黑体" w:hAnsi="Times New Roman"/>
          <w:color w:val="000000"/>
          <w:kern w:val="0"/>
        </w:rPr>
        <w:t>6</w:t>
      </w:r>
      <w:r w:rsidRPr="00FD0853">
        <w:rPr>
          <w:rFonts w:ascii="黑体" w:eastAsia="黑体" w:hAnsi="黑体" w:hint="eastAsia"/>
          <w:color w:val="000000"/>
          <w:kern w:val="0"/>
        </w:rPr>
        <w:t xml:space="preserve">　评估方案制定</w:t>
      </w:r>
      <w:bookmarkEnd w:id="45"/>
      <w:bookmarkEnd w:id="46"/>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47" w:name="_Toc119927222"/>
      <w:r w:rsidRPr="00FD0853">
        <w:rPr>
          <w:rFonts w:ascii="Times New Roman" w:hAnsi="Times New Roman"/>
          <w:color w:val="000000"/>
          <w:kern w:val="0"/>
        </w:rPr>
        <w:t>6.1</w:t>
      </w:r>
      <w:r w:rsidRPr="00FD0853">
        <w:rPr>
          <w:rFonts w:ascii="黑体" w:eastAsia="黑体" w:hAnsi="黑体" w:hint="eastAsia"/>
          <w:color w:val="000000"/>
          <w:kern w:val="0"/>
        </w:rPr>
        <w:t xml:space="preserve">　明确评估目的</w:t>
      </w:r>
      <w:bookmarkEnd w:id="47"/>
    </w:p>
    <w:p w:rsidR="00FD0853" w:rsidRPr="00FD0853" w:rsidRDefault="00FD0853" w:rsidP="00FD0853">
      <w:pPr>
        <w:adjustRightInd/>
        <w:spacing w:line="240" w:lineRule="auto"/>
        <w:ind w:firstLine="420"/>
        <w:jc w:val="left"/>
        <w:rPr>
          <w:rFonts w:ascii="宋体" w:hAnsi="宋体"/>
          <w:kern w:val="0"/>
        </w:rPr>
      </w:pPr>
      <w:r w:rsidRPr="00FD0853">
        <w:rPr>
          <w:rFonts w:ascii="宋体" w:hAnsi="宋体" w:hint="eastAsia"/>
          <w:kern w:val="0"/>
        </w:rPr>
        <w:t>开展村镇社区环境评估前，</w:t>
      </w:r>
      <w:r w:rsidRPr="00512406">
        <w:rPr>
          <w:rFonts w:ascii="宋体" w:hAnsi="宋体" w:hint="eastAsia"/>
          <w:kern w:val="0"/>
        </w:rPr>
        <w:t>需</w:t>
      </w:r>
      <w:r w:rsidRPr="00FD0853">
        <w:rPr>
          <w:rFonts w:ascii="宋体" w:hAnsi="宋体" w:hint="eastAsia"/>
          <w:kern w:val="0"/>
        </w:rPr>
        <w:t>确定利益相关方人群，明确风险评估所要支撑的决策工作目标和需求。</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48" w:name="_Toc119927223"/>
      <w:r w:rsidRPr="00FD0853">
        <w:rPr>
          <w:rFonts w:ascii="Times New Roman" w:eastAsia="黑体" w:hAnsi="Times New Roman"/>
          <w:color w:val="000000"/>
          <w:kern w:val="0"/>
        </w:rPr>
        <w:t>6.2</w:t>
      </w:r>
      <w:r w:rsidRPr="00FD0853">
        <w:rPr>
          <w:rFonts w:ascii="黑体" w:eastAsia="黑体" w:hAnsi="黑体" w:hint="eastAsia"/>
          <w:color w:val="000000"/>
          <w:kern w:val="0"/>
        </w:rPr>
        <w:t xml:space="preserve">　确定评估范围</w:t>
      </w:r>
      <w:bookmarkEnd w:id="48"/>
    </w:p>
    <w:p w:rsidR="00FD0853" w:rsidRPr="00FD0853" w:rsidRDefault="00FD0853" w:rsidP="00FD0853">
      <w:pPr>
        <w:adjustRightInd/>
        <w:spacing w:line="240" w:lineRule="auto"/>
        <w:ind w:firstLine="420"/>
        <w:jc w:val="left"/>
        <w:rPr>
          <w:rFonts w:ascii="宋体" w:hAnsi="宋体"/>
          <w:kern w:val="0"/>
        </w:rPr>
      </w:pPr>
      <w:r w:rsidRPr="00FD0853">
        <w:rPr>
          <w:rFonts w:ascii="宋体" w:hAnsi="宋体" w:hint="eastAsia"/>
          <w:kern w:val="0"/>
        </w:rPr>
        <w:t>按照</w:t>
      </w:r>
      <w:r w:rsidRPr="00FD0853">
        <w:rPr>
          <w:rFonts w:ascii="Times New Roman" w:hAnsi="Times New Roman"/>
          <w:kern w:val="0"/>
        </w:rPr>
        <w:t>HJ 1111</w:t>
      </w:r>
      <w:r w:rsidRPr="00FD0853">
        <w:rPr>
          <w:rFonts w:ascii="宋体" w:hAnsi="宋体" w:hint="eastAsia"/>
          <w:kern w:val="0"/>
        </w:rPr>
        <w:t>的相关要求，划定评估范围，包括评估的空间尺度、时间范围、重点人群、重点村镇产业等。</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49" w:name="_Toc119927224"/>
      <w:r w:rsidRPr="00FD0853">
        <w:rPr>
          <w:rFonts w:ascii="Times New Roman" w:eastAsia="黑体" w:hAnsi="Times New Roman"/>
          <w:color w:val="000000"/>
          <w:kern w:val="0"/>
        </w:rPr>
        <w:t>6.3</w:t>
      </w:r>
      <w:r w:rsidRPr="00FD0853">
        <w:rPr>
          <w:rFonts w:ascii="黑体" w:eastAsia="黑体" w:hAnsi="黑体" w:hint="eastAsia"/>
          <w:color w:val="000000"/>
          <w:kern w:val="0"/>
        </w:rPr>
        <w:t xml:space="preserve">　确定评估内容及要求</w:t>
      </w:r>
      <w:bookmarkEnd w:id="49"/>
    </w:p>
    <w:p w:rsidR="00FD0853" w:rsidRPr="00FD0853" w:rsidRDefault="00FD0853" w:rsidP="00FD0853">
      <w:pPr>
        <w:adjustRightInd/>
        <w:spacing w:line="240" w:lineRule="auto"/>
        <w:ind w:firstLine="420"/>
        <w:jc w:val="left"/>
        <w:rPr>
          <w:rFonts w:ascii="宋体" w:hAnsi="宋体"/>
          <w:kern w:val="0"/>
        </w:rPr>
      </w:pPr>
      <w:r w:rsidRPr="00FD0853">
        <w:rPr>
          <w:rFonts w:ascii="宋体" w:hAnsi="宋体" w:hint="eastAsia"/>
          <w:kern w:val="0"/>
        </w:rPr>
        <w:t>根据评估目的和范围，确定环境污染数据和毒性暴露数据的获取方法，收集已有相关数据资料，必要时开展现场调查和实验分析，确定工作流程的具体技术细节和要求，制定评估实施方案细则。</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50" w:name="_Toc118571747"/>
      <w:bookmarkStart w:id="51" w:name="_Toc119927225"/>
      <w:r w:rsidRPr="00FD0853">
        <w:rPr>
          <w:rFonts w:ascii="Times New Roman" w:eastAsia="黑体" w:hAnsi="Times New Roman"/>
          <w:color w:val="000000"/>
          <w:kern w:val="0"/>
        </w:rPr>
        <w:t>7</w:t>
      </w:r>
      <w:r w:rsidRPr="00FD0853">
        <w:rPr>
          <w:rFonts w:ascii="黑体" w:eastAsia="黑体" w:hAnsi="黑体" w:hint="eastAsia"/>
          <w:color w:val="000000"/>
          <w:kern w:val="0"/>
        </w:rPr>
        <w:t xml:space="preserve">　数据收集与危害识别技术要求</w:t>
      </w:r>
      <w:bookmarkEnd w:id="50"/>
      <w:bookmarkEnd w:id="51"/>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52" w:name="_Toc119927226"/>
      <w:r w:rsidRPr="00FD0853">
        <w:rPr>
          <w:rFonts w:ascii="Times New Roman" w:eastAsia="黑体" w:hAnsi="Times New Roman"/>
          <w:color w:val="000000"/>
          <w:kern w:val="0"/>
        </w:rPr>
        <w:lastRenderedPageBreak/>
        <w:t>7.1</w:t>
      </w:r>
      <w:r w:rsidRPr="00FD0853">
        <w:rPr>
          <w:rFonts w:ascii="黑体" w:eastAsia="黑体" w:hAnsi="黑体" w:hint="eastAsia"/>
          <w:color w:val="000000"/>
          <w:kern w:val="0"/>
        </w:rPr>
        <w:t xml:space="preserve">　基本资料收集</w:t>
      </w:r>
      <w:bookmarkEnd w:id="52"/>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7.1.2</w:t>
      </w:r>
      <w:bookmarkStart w:id="53" w:name="_Hlk117766496"/>
      <w:r w:rsidRPr="00FD0853">
        <w:rPr>
          <w:rFonts w:ascii="Times New Roman" w:hAnsi="Times New Roman" w:hint="eastAsia"/>
          <w:color w:val="000000"/>
        </w:rPr>
        <w:t xml:space="preserve">　</w:t>
      </w:r>
      <w:bookmarkEnd w:id="53"/>
      <w:r w:rsidRPr="00FD0853">
        <w:rPr>
          <w:rFonts w:ascii="Times New Roman" w:hAnsi="Times New Roman" w:hint="eastAsia"/>
          <w:szCs w:val="22"/>
        </w:rPr>
        <w:t>收集评估村镇的自然条件、环境资料、卫生健康资料、产业活动资料等，主要包括：</w:t>
      </w:r>
    </w:p>
    <w:p w:rsidR="00FD0853" w:rsidRPr="00FD0853" w:rsidRDefault="00FD0853" w:rsidP="00FD0853">
      <w:pPr>
        <w:adjustRightInd/>
        <w:spacing w:line="240" w:lineRule="auto"/>
        <w:ind w:firstLineChars="200" w:firstLine="420"/>
        <w:jc w:val="left"/>
        <w:rPr>
          <w:rFonts w:ascii="宋体" w:hAnsi="宋体"/>
          <w:kern w:val="0"/>
        </w:rPr>
      </w:pPr>
      <w:r w:rsidRPr="00FD0853">
        <w:rPr>
          <w:rFonts w:ascii="Times New Roman" w:hAnsi="Times New Roman"/>
          <w:kern w:val="0"/>
        </w:rPr>
        <w:t>a</w:t>
      </w:r>
      <w:r w:rsidRPr="00FD0853">
        <w:rPr>
          <w:rFonts w:ascii="宋体" w:hAnsi="宋体" w:hint="eastAsia"/>
          <w:kern w:val="0"/>
        </w:rPr>
        <w:t>）村镇社区所在地区气候、水文、地质、水土过程等特征信息和数据。</w:t>
      </w:r>
    </w:p>
    <w:p w:rsidR="00FD0853" w:rsidRPr="00FD0853" w:rsidRDefault="00FD0853" w:rsidP="00FD0853">
      <w:pPr>
        <w:adjustRightInd/>
        <w:spacing w:line="240" w:lineRule="auto"/>
        <w:ind w:firstLineChars="200" w:firstLine="420"/>
        <w:jc w:val="left"/>
        <w:rPr>
          <w:rFonts w:ascii="宋体" w:hAnsi="宋体"/>
          <w:kern w:val="0"/>
        </w:rPr>
      </w:pPr>
      <w:r w:rsidRPr="00FD0853">
        <w:rPr>
          <w:rFonts w:ascii="Times New Roman" w:hAnsi="Times New Roman"/>
          <w:kern w:val="0"/>
        </w:rPr>
        <w:t>b</w:t>
      </w:r>
      <w:r w:rsidRPr="00FD0853">
        <w:rPr>
          <w:rFonts w:ascii="宋体" w:hAnsi="宋体" w:hint="eastAsia"/>
          <w:kern w:val="0"/>
        </w:rPr>
        <w:t>）村镇主要污染源排放特征、污染物类型、环境介质基本情况等。</w:t>
      </w:r>
    </w:p>
    <w:p w:rsidR="00FD0853" w:rsidRPr="00FD0853" w:rsidRDefault="00FD0853" w:rsidP="00FD0853">
      <w:pPr>
        <w:adjustRightInd/>
        <w:spacing w:line="240" w:lineRule="auto"/>
        <w:ind w:firstLineChars="200" w:firstLine="420"/>
        <w:jc w:val="left"/>
        <w:rPr>
          <w:rFonts w:ascii="宋体" w:hAnsi="宋体"/>
          <w:kern w:val="0"/>
        </w:rPr>
      </w:pPr>
      <w:r w:rsidRPr="00FD0853">
        <w:rPr>
          <w:rFonts w:ascii="Times New Roman" w:hAnsi="Times New Roman"/>
          <w:kern w:val="0"/>
        </w:rPr>
        <w:t>c</w:t>
      </w:r>
      <w:r w:rsidRPr="00FD0853">
        <w:rPr>
          <w:rFonts w:ascii="宋体" w:hAnsi="宋体" w:hint="eastAsia"/>
          <w:kern w:val="0"/>
        </w:rPr>
        <w:t>）村镇居民健康状况、卫生条件、污水和废弃物处置状况等。</w:t>
      </w:r>
    </w:p>
    <w:p w:rsidR="00FD0853" w:rsidRPr="00FD0853" w:rsidRDefault="00FD0853" w:rsidP="00FD0853">
      <w:pPr>
        <w:adjustRightInd/>
        <w:spacing w:line="240" w:lineRule="auto"/>
        <w:ind w:firstLineChars="200" w:firstLine="420"/>
        <w:jc w:val="left"/>
        <w:rPr>
          <w:rFonts w:ascii="宋体" w:hAnsi="宋体"/>
          <w:kern w:val="0"/>
        </w:rPr>
      </w:pPr>
      <w:r w:rsidRPr="00FD0853">
        <w:rPr>
          <w:rFonts w:ascii="Times New Roman" w:hAnsi="Times New Roman"/>
          <w:kern w:val="0"/>
        </w:rPr>
        <w:t>d</w:t>
      </w:r>
      <w:r w:rsidRPr="00FD0853">
        <w:rPr>
          <w:rFonts w:ascii="宋体" w:hAnsi="宋体" w:hint="eastAsia"/>
          <w:kern w:val="0"/>
        </w:rPr>
        <w:t>）村镇社区范围及周边区域主要产业分布、土地利用方式、敏感人群及建筑物分布等相关信息。</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7</w:t>
      </w:r>
      <w:r w:rsidRPr="00FD0853">
        <w:rPr>
          <w:rFonts w:ascii="Times New Roman" w:hAnsi="Times New Roman"/>
          <w:szCs w:val="22"/>
        </w:rPr>
        <w:t>.1.3</w:t>
      </w:r>
      <w:r w:rsidRPr="00FD0853">
        <w:rPr>
          <w:rFonts w:ascii="Times New Roman" w:hAnsi="Times New Roman" w:hint="eastAsia"/>
          <w:color w:val="000000"/>
        </w:rPr>
        <w:t xml:space="preserve">　</w:t>
      </w:r>
      <w:r w:rsidRPr="00FD0853">
        <w:rPr>
          <w:rFonts w:ascii="Times New Roman" w:hAnsi="Times New Roman" w:hint="eastAsia"/>
          <w:szCs w:val="22"/>
        </w:rPr>
        <w:t>基本资料收集宜利用现有发布的相关公报、数据集、环境影响评价报告等。</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54" w:name="_Toc119927227"/>
      <w:r w:rsidRPr="00FD0853">
        <w:rPr>
          <w:rFonts w:ascii="Times New Roman" w:eastAsia="黑体" w:hAnsi="Times New Roman"/>
          <w:color w:val="000000"/>
          <w:kern w:val="0"/>
        </w:rPr>
        <w:t>7.2</w:t>
      </w:r>
      <w:r w:rsidRPr="00FD0853">
        <w:rPr>
          <w:rFonts w:ascii="黑体" w:eastAsia="黑体" w:hAnsi="黑体" w:hint="eastAsia"/>
          <w:color w:val="000000"/>
          <w:kern w:val="0"/>
        </w:rPr>
        <w:t xml:space="preserve">　环境监测数据获取和现场调查</w:t>
      </w:r>
      <w:bookmarkEnd w:id="54"/>
    </w:p>
    <w:p w:rsidR="00FD0853" w:rsidRPr="00FD0853" w:rsidRDefault="00FD0853" w:rsidP="00FD0853">
      <w:pPr>
        <w:adjustRightInd/>
        <w:spacing w:line="240" w:lineRule="auto"/>
        <w:jc w:val="left"/>
        <w:rPr>
          <w:rFonts w:ascii="宋体" w:hAnsi="宋体"/>
          <w:kern w:val="0"/>
        </w:rPr>
      </w:pPr>
      <w:r w:rsidRPr="00FD0853">
        <w:rPr>
          <w:rFonts w:ascii="Times New Roman" w:hAnsi="Times New Roman"/>
          <w:kern w:val="0"/>
        </w:rPr>
        <w:t>7.2.1</w:t>
      </w:r>
      <w:r w:rsidRPr="00FD0853">
        <w:rPr>
          <w:rFonts w:ascii="Times New Roman" w:hAnsi="宋体" w:hint="eastAsia"/>
          <w:color w:val="000000"/>
          <w:kern w:val="0"/>
        </w:rPr>
        <w:t xml:space="preserve">　数据收集：</w:t>
      </w:r>
      <w:r w:rsidRPr="00FD0853">
        <w:rPr>
          <w:rFonts w:ascii="宋体" w:hAnsi="宋体" w:hint="eastAsia"/>
          <w:kern w:val="0"/>
        </w:rPr>
        <w:t>基于村镇污染风险评估目的获取环境污染现状或历史数据，以权威机构或相关部门发布和保存的资料为主。</w:t>
      </w:r>
    </w:p>
    <w:p w:rsidR="00FD0853" w:rsidRPr="00FD0853" w:rsidRDefault="00FD0853" w:rsidP="00FD0853">
      <w:pPr>
        <w:adjustRightInd/>
        <w:spacing w:line="240" w:lineRule="auto"/>
        <w:jc w:val="left"/>
        <w:rPr>
          <w:rFonts w:ascii="宋体" w:hAnsi="宋体"/>
          <w:kern w:val="0"/>
          <w:vertAlign w:val="subscript"/>
        </w:rPr>
      </w:pPr>
      <w:r w:rsidRPr="00FD0853">
        <w:rPr>
          <w:rFonts w:ascii="Times New Roman" w:hAnsi="Times New Roman"/>
          <w:kern w:val="0"/>
        </w:rPr>
        <w:t>7.2.3</w:t>
      </w:r>
      <w:r w:rsidRPr="00FD0853">
        <w:rPr>
          <w:rFonts w:ascii="Times New Roman" w:hAnsi="宋体" w:hint="eastAsia"/>
          <w:color w:val="000000"/>
          <w:kern w:val="0"/>
        </w:rPr>
        <w:t xml:space="preserve">　现场调查：</w:t>
      </w:r>
      <w:r w:rsidRPr="00FD0853">
        <w:rPr>
          <w:rFonts w:ascii="宋体" w:hAnsi="宋体" w:hint="eastAsia"/>
          <w:kern w:val="0"/>
        </w:rPr>
        <w:t>当现有污染数据不足以支撑风险评估时，按照</w:t>
      </w:r>
      <w:r w:rsidRPr="00FD0853">
        <w:rPr>
          <w:rFonts w:ascii="Times New Roman" w:hAnsi="Times New Roman"/>
          <w:kern w:val="0"/>
        </w:rPr>
        <w:t>HJ 2.2</w:t>
      </w:r>
      <w:r w:rsidRPr="00FD0853">
        <w:rPr>
          <w:rFonts w:ascii="Times New Roman" w:hAnsi="Times New Roman"/>
          <w:kern w:val="0"/>
        </w:rPr>
        <w:t>、</w:t>
      </w:r>
      <w:r w:rsidRPr="00FD0853">
        <w:rPr>
          <w:rFonts w:ascii="Times New Roman" w:hAnsi="Times New Roman"/>
          <w:kern w:val="0"/>
        </w:rPr>
        <w:t>HJ 2.3</w:t>
      </w:r>
      <w:r w:rsidRPr="00FD0853">
        <w:rPr>
          <w:rFonts w:ascii="Times New Roman" w:hAnsi="Times New Roman"/>
          <w:kern w:val="0"/>
        </w:rPr>
        <w:t>、</w:t>
      </w:r>
      <w:r w:rsidRPr="00FD0853">
        <w:rPr>
          <w:rFonts w:ascii="Times New Roman" w:hAnsi="Times New Roman"/>
          <w:kern w:val="0"/>
        </w:rPr>
        <w:t>HJ/T 166</w:t>
      </w:r>
      <w:r w:rsidRPr="00FD0853">
        <w:rPr>
          <w:rFonts w:ascii="Times New Roman" w:hAnsi="Times New Roman"/>
          <w:kern w:val="0"/>
        </w:rPr>
        <w:t>、</w:t>
      </w:r>
      <w:r w:rsidRPr="00FD0853">
        <w:rPr>
          <w:rFonts w:ascii="Times New Roman" w:hAnsi="Times New Roman"/>
          <w:kern w:val="0"/>
        </w:rPr>
        <w:t>HJ 25.1</w:t>
      </w:r>
      <w:r w:rsidRPr="00FD0853">
        <w:rPr>
          <w:rFonts w:ascii="Times New Roman" w:hAnsi="Times New Roman"/>
          <w:kern w:val="0"/>
        </w:rPr>
        <w:t>、</w:t>
      </w:r>
      <w:r w:rsidRPr="00FD0853">
        <w:rPr>
          <w:rFonts w:ascii="Times New Roman" w:hAnsi="Times New Roman"/>
          <w:kern w:val="0"/>
        </w:rPr>
        <w:t>HJ/T 91</w:t>
      </w:r>
      <w:r w:rsidRPr="00FD0853">
        <w:rPr>
          <w:rFonts w:ascii="Times New Roman" w:hAnsi="Times New Roman"/>
          <w:kern w:val="0"/>
        </w:rPr>
        <w:t>、</w:t>
      </w:r>
      <w:r w:rsidRPr="00FD0853">
        <w:rPr>
          <w:rFonts w:ascii="Times New Roman" w:hAnsi="Times New Roman"/>
          <w:kern w:val="0"/>
        </w:rPr>
        <w:t xml:space="preserve">HJ 91.2 </w:t>
      </w:r>
      <w:r w:rsidRPr="00FD0853">
        <w:rPr>
          <w:rFonts w:ascii="Times New Roman" w:hAnsi="Times New Roman"/>
          <w:kern w:val="0"/>
        </w:rPr>
        <w:t>和</w:t>
      </w:r>
      <w:r w:rsidRPr="00FD0853">
        <w:rPr>
          <w:rFonts w:ascii="Times New Roman" w:hAnsi="Times New Roman"/>
          <w:kern w:val="0"/>
        </w:rPr>
        <w:t>HJ 839</w:t>
      </w:r>
      <w:r w:rsidRPr="00FD0853">
        <w:rPr>
          <w:rFonts w:ascii="宋体" w:hAnsi="宋体" w:hint="eastAsia"/>
          <w:kern w:val="0"/>
        </w:rPr>
        <w:t>等标准文件的相关要求对村镇社区水、土、气环境污染状况开展调查。其中应当重点调查村镇社区主要污染源及其周边可能受到影响的区域，以及特殊敏感人群集中居住的区域。</w:t>
      </w:r>
    </w:p>
    <w:p w:rsidR="00FD0853" w:rsidRPr="00FD0853" w:rsidRDefault="00FD0853" w:rsidP="00FD0853">
      <w:pPr>
        <w:adjustRightInd/>
        <w:spacing w:line="240" w:lineRule="auto"/>
        <w:jc w:val="left"/>
        <w:rPr>
          <w:rFonts w:ascii="宋体" w:hAnsi="宋体"/>
          <w:kern w:val="0"/>
        </w:rPr>
      </w:pPr>
      <w:r w:rsidRPr="00FD0853">
        <w:rPr>
          <w:rFonts w:ascii="Times New Roman" w:hAnsi="Times New Roman"/>
          <w:kern w:val="0"/>
        </w:rPr>
        <w:t>7.2.4</w:t>
      </w:r>
      <w:r w:rsidRPr="00FD0853">
        <w:rPr>
          <w:rFonts w:ascii="Times New Roman" w:hAnsi="宋体" w:hint="eastAsia"/>
          <w:color w:val="000000"/>
          <w:kern w:val="0"/>
        </w:rPr>
        <w:t xml:space="preserve">　模拟预测：</w:t>
      </w:r>
      <w:r w:rsidRPr="00FD0853">
        <w:rPr>
          <w:rFonts w:ascii="宋体" w:hAnsi="宋体" w:hint="eastAsia"/>
          <w:kern w:val="0"/>
        </w:rPr>
        <w:t>当现场调查条件不满足的情况下，采用模型数据作为补充。模型预测通过排放源及村镇周边环境特征数据的收集，基于现有的成熟方法预测周边环境中污染物的分布特征，参考</w:t>
      </w:r>
      <w:r w:rsidRPr="00FD0853">
        <w:rPr>
          <w:rFonts w:ascii="Times New Roman" w:hAnsi="Times New Roman"/>
          <w:kern w:val="0"/>
        </w:rPr>
        <w:t>HJ 2.2</w:t>
      </w:r>
      <w:r w:rsidRPr="00FD0853">
        <w:rPr>
          <w:rFonts w:ascii="Times New Roman" w:hAnsi="Times New Roman"/>
          <w:kern w:val="0"/>
        </w:rPr>
        <w:t>、</w:t>
      </w:r>
      <w:r w:rsidRPr="00FD0853">
        <w:rPr>
          <w:rFonts w:ascii="Times New Roman" w:hAnsi="Times New Roman"/>
          <w:kern w:val="0"/>
        </w:rPr>
        <w:t>HJ 2.3</w:t>
      </w:r>
      <w:r w:rsidRPr="00FD0853">
        <w:rPr>
          <w:rFonts w:ascii="Times New Roman" w:hAnsi="Times New Roman"/>
          <w:kern w:val="0"/>
        </w:rPr>
        <w:t>、</w:t>
      </w:r>
      <w:r w:rsidRPr="00FD0853">
        <w:rPr>
          <w:rFonts w:ascii="Times New Roman" w:hAnsi="Times New Roman"/>
          <w:kern w:val="0"/>
        </w:rPr>
        <w:t>HJ 25.3</w:t>
      </w:r>
      <w:r w:rsidRPr="00FD0853">
        <w:rPr>
          <w:rFonts w:ascii="Times New Roman" w:hAnsi="Times New Roman"/>
          <w:kern w:val="0"/>
        </w:rPr>
        <w:t>和</w:t>
      </w:r>
      <w:r w:rsidRPr="00FD0853">
        <w:rPr>
          <w:rFonts w:ascii="Times New Roman" w:hAnsi="Times New Roman"/>
          <w:kern w:val="0"/>
        </w:rPr>
        <w:t>HJ 610</w:t>
      </w:r>
      <w:r w:rsidRPr="00FD0853">
        <w:rPr>
          <w:rFonts w:ascii="宋体" w:hAnsi="宋体" w:hint="eastAsia"/>
          <w:kern w:val="0"/>
        </w:rPr>
        <w:t>等文件推荐的大气、地表水、地下水和土壤中污染物迁移模拟方法。</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55" w:name="_Toc119927228"/>
      <w:r w:rsidRPr="00FD0853">
        <w:rPr>
          <w:rFonts w:ascii="Times New Roman" w:eastAsia="黑体" w:hAnsi="Times New Roman"/>
          <w:color w:val="000000"/>
          <w:kern w:val="0"/>
        </w:rPr>
        <w:t>7.3</w:t>
      </w:r>
      <w:r w:rsidRPr="00FD0853">
        <w:rPr>
          <w:rFonts w:ascii="黑体" w:eastAsia="黑体" w:hAnsi="黑体" w:hint="eastAsia"/>
          <w:color w:val="000000"/>
          <w:kern w:val="0"/>
        </w:rPr>
        <w:t xml:space="preserve">　确定关注污染物</w:t>
      </w:r>
      <w:bookmarkEnd w:id="55"/>
    </w:p>
    <w:p w:rsidR="00FD0853" w:rsidRPr="00FD0853" w:rsidRDefault="00FD0853" w:rsidP="00FD0853">
      <w:pPr>
        <w:adjustRightInd/>
        <w:spacing w:before="109" w:line="240" w:lineRule="auto"/>
        <w:jc w:val="left"/>
        <w:rPr>
          <w:rFonts w:ascii="宋体" w:hAnsi="宋体"/>
          <w:kern w:val="0"/>
        </w:rPr>
      </w:pPr>
      <w:r w:rsidRPr="00FD0853">
        <w:rPr>
          <w:rFonts w:ascii="Times New Roman" w:hAnsi="Times New Roman"/>
          <w:kern w:val="0"/>
        </w:rPr>
        <w:t>7.3.1</w:t>
      </w:r>
      <w:r w:rsidRPr="00FD0853">
        <w:rPr>
          <w:rFonts w:ascii="Times New Roman" w:hAnsi="宋体" w:hint="eastAsia"/>
          <w:color w:val="000000"/>
          <w:kern w:val="0"/>
        </w:rPr>
        <w:t xml:space="preserve">　</w:t>
      </w:r>
      <w:r w:rsidRPr="00FD0853">
        <w:rPr>
          <w:rFonts w:ascii="宋体" w:hAnsi="宋体" w:hint="eastAsia"/>
          <w:kern w:val="0"/>
        </w:rPr>
        <w:t>根据村镇社区及周边水土环境污染状况调查和监测结果，将对敏感人群健康具有潜在风险需要进行风险评估的污染物，确定为关注污染物。</w:t>
      </w:r>
    </w:p>
    <w:p w:rsidR="00FD0853" w:rsidRPr="00FD0853" w:rsidRDefault="00FD0853" w:rsidP="00FD0853">
      <w:pPr>
        <w:adjustRightInd/>
        <w:spacing w:before="109" w:line="240" w:lineRule="auto"/>
        <w:jc w:val="left"/>
        <w:rPr>
          <w:rFonts w:ascii="宋体" w:hAnsi="宋体"/>
          <w:kern w:val="0"/>
        </w:rPr>
      </w:pPr>
      <w:r w:rsidRPr="00FD0853">
        <w:rPr>
          <w:rFonts w:ascii="Times New Roman" w:hAnsi="Times New Roman"/>
          <w:kern w:val="0"/>
        </w:rPr>
        <w:t>7.3.2</w:t>
      </w:r>
      <w:r w:rsidRPr="00FD0853">
        <w:rPr>
          <w:rFonts w:ascii="Times New Roman" w:hAnsi="宋体" w:hint="eastAsia"/>
          <w:color w:val="000000"/>
          <w:kern w:val="0"/>
        </w:rPr>
        <w:t xml:space="preserve">　</w:t>
      </w:r>
      <w:r w:rsidRPr="00FD0853">
        <w:rPr>
          <w:rFonts w:ascii="宋体" w:hAnsi="宋体" w:hint="eastAsia"/>
          <w:kern w:val="0"/>
        </w:rPr>
        <w:t>基本判断标准为：</w:t>
      </w:r>
    </w:p>
    <w:p w:rsidR="00FD0853" w:rsidRPr="00FD0853" w:rsidRDefault="00FD0853" w:rsidP="00FD0853">
      <w:pPr>
        <w:adjustRightInd/>
        <w:spacing w:line="240" w:lineRule="auto"/>
        <w:ind w:firstLine="420"/>
        <w:jc w:val="left"/>
        <w:rPr>
          <w:rFonts w:ascii="Times New Roman" w:hAnsi="Times New Roman"/>
          <w:kern w:val="0"/>
        </w:rPr>
      </w:pPr>
      <w:r w:rsidRPr="00FD0853">
        <w:rPr>
          <w:rFonts w:ascii="Times New Roman" w:hAnsi="Times New Roman" w:hint="eastAsia"/>
          <w:kern w:val="0"/>
        </w:rPr>
        <w:t>a</w:t>
      </w:r>
      <w:r w:rsidRPr="00FD0853">
        <w:rPr>
          <w:rFonts w:ascii="Times New Roman" w:hAnsi="Times New Roman" w:hint="eastAsia"/>
          <w:kern w:val="0"/>
        </w:rPr>
        <w:t>）</w:t>
      </w:r>
      <w:r w:rsidRPr="00FD0853">
        <w:rPr>
          <w:rFonts w:ascii="Times New Roman" w:hAnsi="Times New Roman"/>
          <w:kern w:val="0"/>
        </w:rPr>
        <w:t>优先关注村镇社区环境中检出率和环境浓度较高的污染物。</w:t>
      </w:r>
    </w:p>
    <w:p w:rsidR="00FD0853" w:rsidRPr="00FD0853" w:rsidRDefault="00FD0853" w:rsidP="00FD0853">
      <w:pPr>
        <w:adjustRightInd/>
        <w:spacing w:line="240" w:lineRule="auto"/>
        <w:ind w:firstLine="420"/>
        <w:jc w:val="left"/>
        <w:rPr>
          <w:rFonts w:ascii="Times New Roman" w:hAnsi="Times New Roman"/>
          <w:kern w:val="0"/>
        </w:rPr>
      </w:pPr>
      <w:r w:rsidRPr="00FD0853">
        <w:rPr>
          <w:rFonts w:ascii="Times New Roman" w:hAnsi="Times New Roman" w:hint="eastAsia"/>
          <w:kern w:val="0"/>
        </w:rPr>
        <w:t>b</w:t>
      </w:r>
      <w:r w:rsidRPr="00FD0853">
        <w:rPr>
          <w:rFonts w:ascii="Times New Roman" w:hAnsi="Times New Roman" w:hint="eastAsia"/>
          <w:kern w:val="0"/>
        </w:rPr>
        <w:t>）</w:t>
      </w:r>
      <w:r w:rsidRPr="00FD0853">
        <w:rPr>
          <w:rFonts w:ascii="Times New Roman" w:hAnsi="Times New Roman"/>
          <w:kern w:val="0"/>
        </w:rPr>
        <w:t>优先关注村镇社区居民生产和生活过程中主要排放的污染物。</w:t>
      </w:r>
    </w:p>
    <w:p w:rsidR="00FD0853" w:rsidRPr="00FD0853" w:rsidRDefault="00FD0853" w:rsidP="00FD0853">
      <w:pPr>
        <w:adjustRightInd/>
        <w:spacing w:line="240" w:lineRule="auto"/>
        <w:ind w:firstLine="420"/>
        <w:jc w:val="left"/>
        <w:rPr>
          <w:rFonts w:ascii="Times New Roman" w:hAnsi="Times New Roman"/>
          <w:kern w:val="0"/>
        </w:rPr>
      </w:pPr>
      <w:r w:rsidRPr="00FD0853">
        <w:rPr>
          <w:rFonts w:ascii="Times New Roman" w:hAnsi="Times New Roman" w:hint="eastAsia"/>
          <w:kern w:val="0"/>
        </w:rPr>
        <w:t>c</w:t>
      </w:r>
      <w:r w:rsidRPr="00FD0853">
        <w:rPr>
          <w:rFonts w:ascii="Times New Roman" w:hAnsi="Times New Roman" w:hint="eastAsia"/>
          <w:kern w:val="0"/>
        </w:rPr>
        <w:t>）</w:t>
      </w:r>
      <w:r w:rsidRPr="00FD0853">
        <w:rPr>
          <w:rFonts w:ascii="Times New Roman" w:hAnsi="Times New Roman"/>
          <w:kern w:val="0"/>
        </w:rPr>
        <w:t>优先关注具有潜在污染源，且具有生物累积性和环境持久性的污染物。</w:t>
      </w:r>
    </w:p>
    <w:p w:rsidR="00FD0853" w:rsidRPr="00FD0853" w:rsidRDefault="00FD0853" w:rsidP="00FD0853">
      <w:pPr>
        <w:adjustRightInd/>
        <w:spacing w:line="240" w:lineRule="auto"/>
        <w:ind w:firstLine="420"/>
        <w:jc w:val="left"/>
        <w:rPr>
          <w:rFonts w:ascii="宋体" w:hAnsi="宋体"/>
          <w:kern w:val="0"/>
        </w:rPr>
      </w:pPr>
      <w:r w:rsidRPr="00FD0853">
        <w:rPr>
          <w:rFonts w:ascii="Times New Roman" w:hAnsi="Times New Roman" w:hint="eastAsia"/>
          <w:kern w:val="0"/>
        </w:rPr>
        <w:t>d</w:t>
      </w:r>
      <w:r w:rsidRPr="00FD0853">
        <w:rPr>
          <w:rFonts w:ascii="Times New Roman" w:hAnsi="Times New Roman" w:hint="eastAsia"/>
          <w:kern w:val="0"/>
        </w:rPr>
        <w:t>）</w:t>
      </w:r>
      <w:r w:rsidRPr="00FD0853">
        <w:rPr>
          <w:rFonts w:ascii="宋体" w:hAnsi="宋体" w:hint="eastAsia"/>
          <w:kern w:val="0"/>
        </w:rPr>
        <w:t>优先关注国内外发布的优先控制的毒性和危害作用较大的污染物。</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56" w:name="_Toc118571748"/>
      <w:bookmarkStart w:id="57" w:name="_Toc119927229"/>
      <w:r w:rsidRPr="00FD0853">
        <w:rPr>
          <w:rFonts w:ascii="Times New Roman" w:eastAsia="黑体" w:hAnsi="Times New Roman"/>
          <w:color w:val="000000"/>
          <w:kern w:val="0"/>
        </w:rPr>
        <w:t>8</w:t>
      </w:r>
      <w:r w:rsidRPr="00FD0853">
        <w:rPr>
          <w:rFonts w:ascii="黑体" w:eastAsia="黑体" w:hAnsi="黑体" w:hint="eastAsia"/>
          <w:color w:val="000000"/>
          <w:kern w:val="0"/>
        </w:rPr>
        <w:t xml:space="preserve">　毒性评估技术要求</w:t>
      </w:r>
      <w:bookmarkEnd w:id="56"/>
      <w:bookmarkEnd w:id="57"/>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58" w:name="_Toc119927230"/>
      <w:r w:rsidRPr="00FD0853">
        <w:rPr>
          <w:rFonts w:ascii="Times New Roman" w:eastAsia="黑体" w:hAnsi="Times New Roman" w:hint="eastAsia"/>
          <w:color w:val="000000"/>
          <w:kern w:val="0"/>
        </w:rPr>
        <w:t>8</w:t>
      </w:r>
      <w:r w:rsidRPr="00FD0853">
        <w:rPr>
          <w:rFonts w:ascii="Times New Roman" w:eastAsia="黑体" w:hAnsi="Times New Roman"/>
          <w:color w:val="000000"/>
          <w:kern w:val="0"/>
        </w:rPr>
        <w:t>.1</w:t>
      </w:r>
      <w:r w:rsidRPr="00FD0853">
        <w:rPr>
          <w:rFonts w:ascii="黑体" w:eastAsia="黑体" w:hAnsi="黑体" w:hint="eastAsia"/>
          <w:color w:val="000000"/>
          <w:kern w:val="0"/>
        </w:rPr>
        <w:t xml:space="preserve">　毒性评估工作程序</w:t>
      </w:r>
      <w:bookmarkEnd w:id="58"/>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8.1.1</w:t>
      </w:r>
      <w:r w:rsidRPr="00FD0853">
        <w:rPr>
          <w:rFonts w:ascii="Times New Roman" w:hAnsi="Times New Roman" w:hint="eastAsia"/>
          <w:color w:val="000000"/>
        </w:rPr>
        <w:t xml:space="preserve">　</w:t>
      </w:r>
      <w:r w:rsidRPr="00FD0853">
        <w:rPr>
          <w:rFonts w:ascii="Times New Roman" w:hAnsi="Times New Roman" w:hint="eastAsia"/>
          <w:szCs w:val="22"/>
        </w:rPr>
        <w:t>收集分析国内外政府部门、国际组织等权威机构发布的目标污染物的毒性参数，评估其适用性。当毒性参数适用于村镇污染风险评估目标和内容时，可直接采纳；如果缺乏相关数据，或不适用于评估内容，根据具体条件组织利益相关方商定是否开展剂量效应评估，或提供其他替代方案。</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8.1.2</w:t>
      </w:r>
      <w:r w:rsidRPr="00FD0853">
        <w:rPr>
          <w:rFonts w:ascii="Times New Roman" w:hAnsi="Times New Roman" w:hint="eastAsia"/>
          <w:color w:val="000000"/>
        </w:rPr>
        <w:t xml:space="preserve">　</w:t>
      </w:r>
      <w:r w:rsidRPr="00FD0853">
        <w:rPr>
          <w:rFonts w:ascii="Times New Roman" w:hAnsi="Times New Roman" w:hint="eastAsia"/>
          <w:szCs w:val="22"/>
        </w:rPr>
        <w:t>如果开展剂量效应评估，则收集相关资料或通过开展实验等方式，获取关键毒性效应数据。</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8.1.3</w:t>
      </w:r>
      <w:r w:rsidRPr="00FD0853">
        <w:rPr>
          <w:rFonts w:ascii="Times New Roman" w:hAnsi="Times New Roman" w:hint="eastAsia"/>
          <w:color w:val="000000"/>
        </w:rPr>
        <w:t xml:space="preserve">　</w:t>
      </w:r>
      <w:r w:rsidRPr="00FD0853">
        <w:rPr>
          <w:rFonts w:ascii="Times New Roman" w:hAnsi="Times New Roman" w:hint="eastAsia"/>
          <w:szCs w:val="22"/>
        </w:rPr>
        <w:t>对剂量</w:t>
      </w:r>
      <w:r w:rsidRPr="00FD0853">
        <w:rPr>
          <w:rFonts w:ascii="Times New Roman" w:hAnsi="Times New Roman" w:hint="eastAsia"/>
          <w:szCs w:val="22"/>
        </w:rPr>
        <w:t>-</w:t>
      </w:r>
      <w:r w:rsidRPr="00FD0853">
        <w:rPr>
          <w:rFonts w:ascii="Times New Roman" w:hAnsi="Times New Roman" w:hint="eastAsia"/>
          <w:szCs w:val="22"/>
        </w:rPr>
        <w:t>效应评估数据进行质量评价，如满足需要则构建剂量</w:t>
      </w:r>
      <w:r w:rsidRPr="00FD0853">
        <w:rPr>
          <w:rFonts w:ascii="Times New Roman" w:hAnsi="Times New Roman" w:hint="eastAsia"/>
          <w:szCs w:val="22"/>
        </w:rPr>
        <w:t>-</w:t>
      </w:r>
      <w:r w:rsidRPr="00FD0853">
        <w:rPr>
          <w:rFonts w:ascii="Times New Roman" w:hAnsi="Times New Roman" w:hint="eastAsia"/>
          <w:szCs w:val="22"/>
        </w:rPr>
        <w:t>效应模型，推导毒性参数，如质量无法满足需求则进一步开展调查和实验工作，补充相应数据。</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59" w:name="_Toc119927231"/>
      <w:r w:rsidRPr="00FD0853">
        <w:rPr>
          <w:rFonts w:ascii="Times New Roman" w:eastAsia="黑体" w:hAnsi="Times New Roman"/>
          <w:color w:val="000000"/>
          <w:kern w:val="0"/>
        </w:rPr>
        <w:t>8.2</w:t>
      </w:r>
      <w:r w:rsidRPr="00FD0853">
        <w:rPr>
          <w:rFonts w:ascii="黑体" w:eastAsia="黑体" w:hAnsi="黑体" w:hint="eastAsia"/>
          <w:color w:val="000000"/>
          <w:kern w:val="0"/>
        </w:rPr>
        <w:t xml:space="preserve">　数据收集和整理</w:t>
      </w:r>
      <w:bookmarkEnd w:id="59"/>
    </w:p>
    <w:p w:rsidR="00FD0853" w:rsidRPr="00FD0853" w:rsidRDefault="00FD0853" w:rsidP="00FD0853">
      <w:pPr>
        <w:adjustRightInd/>
        <w:spacing w:line="240" w:lineRule="auto"/>
        <w:rPr>
          <w:rFonts w:ascii="Times New Roman" w:hAnsi="Times New Roman"/>
          <w:szCs w:val="22"/>
        </w:rPr>
      </w:pPr>
      <w:r w:rsidRPr="00FD0853">
        <w:rPr>
          <w:rFonts w:ascii="Times New Roman" w:eastAsia="黑体" w:hAnsi="Times New Roman" w:hint="eastAsia"/>
          <w:color w:val="000000"/>
          <w:kern w:val="0"/>
        </w:rPr>
        <w:t>8</w:t>
      </w:r>
      <w:r w:rsidRPr="00FD0853">
        <w:rPr>
          <w:rFonts w:ascii="Times New Roman" w:eastAsia="黑体" w:hAnsi="Times New Roman"/>
          <w:color w:val="000000"/>
          <w:kern w:val="0"/>
        </w:rPr>
        <w:t>.2.1</w:t>
      </w:r>
      <w:r w:rsidRPr="00FD0853">
        <w:rPr>
          <w:rFonts w:ascii="Times New Roman" w:hAnsi="Times New Roman" w:hint="eastAsia"/>
          <w:color w:val="000000"/>
        </w:rPr>
        <w:t xml:space="preserve">　</w:t>
      </w:r>
      <w:r w:rsidRPr="00FD0853">
        <w:rPr>
          <w:rFonts w:ascii="Times New Roman" w:hAnsi="Times New Roman" w:hint="eastAsia"/>
          <w:szCs w:val="22"/>
        </w:rPr>
        <w:t>毒性评估终点数据</w:t>
      </w:r>
    </w:p>
    <w:p w:rsidR="00FD0853" w:rsidRPr="00FD0853" w:rsidRDefault="00FD0853" w:rsidP="00F448E7">
      <w:pPr>
        <w:adjustRightInd/>
        <w:spacing w:line="240" w:lineRule="auto"/>
        <w:ind w:firstLineChars="200" w:firstLine="420"/>
        <w:rPr>
          <w:rFonts w:ascii="Times New Roman" w:hAnsi="Times New Roman"/>
          <w:szCs w:val="22"/>
        </w:rPr>
      </w:pPr>
      <w:r w:rsidRPr="00FD0853">
        <w:rPr>
          <w:rFonts w:ascii="Times New Roman" w:hAnsi="Times New Roman"/>
          <w:szCs w:val="22"/>
        </w:rPr>
        <w:tab/>
      </w:r>
      <w:r w:rsidRPr="00FD0853">
        <w:rPr>
          <w:rFonts w:ascii="Times New Roman" w:hAnsi="Times New Roman" w:hint="eastAsia"/>
          <w:szCs w:val="22"/>
        </w:rPr>
        <w:t>a</w:t>
      </w:r>
      <w:r w:rsidRPr="00FD0853">
        <w:rPr>
          <w:rFonts w:ascii="Times New Roman" w:hAnsi="Times New Roman" w:hint="eastAsia"/>
          <w:szCs w:val="22"/>
        </w:rPr>
        <w:t>）收集国内外已经发布关注污染物的毒性评估终点数据，主要从国内政府和环境管理部门发布</w:t>
      </w:r>
      <w:r w:rsidRPr="00FD0853">
        <w:rPr>
          <w:rFonts w:ascii="Times New Roman" w:hAnsi="Times New Roman" w:hint="eastAsia"/>
          <w:szCs w:val="22"/>
        </w:rPr>
        <w:lastRenderedPageBreak/>
        <w:t>的相关数据、国外政府部门发布的相关数据、国际组织发布的权威数据等获取。</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b</w:t>
      </w:r>
      <w:r w:rsidRPr="00FD0853">
        <w:rPr>
          <w:rFonts w:ascii="Times New Roman" w:hAnsi="Times New Roman" w:hint="eastAsia"/>
          <w:szCs w:val="22"/>
        </w:rPr>
        <w:t>）污染物的毒性参数可直接参考相关标准文件包括</w:t>
      </w:r>
      <w:r w:rsidRPr="00FD0853">
        <w:rPr>
          <w:rFonts w:ascii="Times New Roman" w:hAnsi="Times New Roman" w:hint="eastAsia"/>
          <w:szCs w:val="22"/>
        </w:rPr>
        <w:t>HJ 2</w:t>
      </w:r>
      <w:r w:rsidRPr="00FD0853">
        <w:rPr>
          <w:rFonts w:ascii="Times New Roman" w:hAnsi="Times New Roman"/>
          <w:szCs w:val="22"/>
        </w:rPr>
        <w:t>5.3</w:t>
      </w:r>
      <w:r w:rsidRPr="00FD0853">
        <w:rPr>
          <w:rFonts w:ascii="Times New Roman" w:hAnsi="Times New Roman" w:hint="eastAsia"/>
          <w:szCs w:val="22"/>
        </w:rPr>
        <w:t>等，以及查询已有数据库，如美国环境保护署（</w:t>
      </w:r>
      <w:r w:rsidRPr="00FD0853">
        <w:rPr>
          <w:rFonts w:ascii="Times New Roman" w:hAnsi="Times New Roman" w:hint="eastAsia"/>
          <w:szCs w:val="22"/>
        </w:rPr>
        <w:t>USEPA</w:t>
      </w:r>
      <w:r w:rsidRPr="00FD0853">
        <w:rPr>
          <w:rFonts w:ascii="Times New Roman" w:hAnsi="Times New Roman" w:hint="eastAsia"/>
          <w:szCs w:val="22"/>
        </w:rPr>
        <w:t>）的综合风险信息系统（</w:t>
      </w:r>
      <w:r w:rsidRPr="00FD0853">
        <w:rPr>
          <w:rFonts w:ascii="Times New Roman" w:hAnsi="Times New Roman" w:hint="eastAsia"/>
          <w:szCs w:val="22"/>
        </w:rPr>
        <w:t>IRIS</w:t>
      </w:r>
      <w:r w:rsidRPr="00FD0853">
        <w:rPr>
          <w:rFonts w:ascii="Times New Roman" w:hAnsi="Times New Roman" w:hint="eastAsia"/>
          <w:szCs w:val="22"/>
        </w:rPr>
        <w:t>）、美国毒物与疾病登记署（</w:t>
      </w:r>
      <w:r w:rsidRPr="00FD0853">
        <w:rPr>
          <w:rFonts w:ascii="Times New Roman" w:hAnsi="Times New Roman" w:hint="eastAsia"/>
          <w:szCs w:val="22"/>
        </w:rPr>
        <w:t>ATSDR</w:t>
      </w:r>
      <w:r w:rsidRPr="00FD0853">
        <w:rPr>
          <w:rFonts w:ascii="Times New Roman" w:hAnsi="Times New Roman" w:hint="eastAsia"/>
          <w:szCs w:val="22"/>
        </w:rPr>
        <w:t>）的毒性数据库等。部分污染物毒性参数推荐值，见附录</w:t>
      </w:r>
      <w:r w:rsidRPr="00FD0853">
        <w:rPr>
          <w:rFonts w:ascii="Times New Roman" w:hAnsi="Times New Roman" w:hint="eastAsia"/>
          <w:szCs w:val="22"/>
        </w:rPr>
        <w:t>A</w:t>
      </w:r>
      <w:r w:rsidRPr="00FD0853">
        <w:rPr>
          <w:rFonts w:ascii="Times New Roman" w:hAnsi="Times New Roman" w:hint="eastAsia"/>
          <w:szCs w:val="22"/>
        </w:rPr>
        <w:t>表（</w:t>
      </w:r>
      <w:r w:rsidRPr="00FD0853">
        <w:rPr>
          <w:rFonts w:ascii="Times New Roman" w:hAnsi="Times New Roman" w:hint="eastAsia"/>
          <w:szCs w:val="22"/>
        </w:rPr>
        <w:t>A.1</w:t>
      </w:r>
      <w:r w:rsidRPr="00FD0853">
        <w:rPr>
          <w:rFonts w:ascii="Times New Roman" w:hAnsi="Times New Roman" w:hint="eastAsia"/>
          <w:szCs w:val="22"/>
        </w:rPr>
        <w:t>）。</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8</w:t>
      </w:r>
      <w:r w:rsidRPr="00FD0853">
        <w:rPr>
          <w:rFonts w:ascii="Times New Roman" w:hAnsi="Times New Roman"/>
          <w:szCs w:val="22"/>
        </w:rPr>
        <w:t>.2.2</w:t>
      </w:r>
      <w:r w:rsidRPr="00FD0853">
        <w:rPr>
          <w:rFonts w:ascii="Times New Roman" w:hAnsi="Times New Roman" w:hint="eastAsia"/>
          <w:color w:val="000000"/>
        </w:rPr>
        <w:t xml:space="preserve">　</w:t>
      </w:r>
      <w:r w:rsidRPr="00FD0853">
        <w:rPr>
          <w:rFonts w:ascii="Times New Roman" w:hAnsi="Times New Roman" w:hint="eastAsia"/>
          <w:szCs w:val="22"/>
        </w:rPr>
        <w:t>剂量</w:t>
      </w:r>
      <w:r w:rsidRPr="00FD0853">
        <w:rPr>
          <w:rFonts w:ascii="Times New Roman" w:hAnsi="Times New Roman" w:hint="eastAsia"/>
          <w:szCs w:val="22"/>
        </w:rPr>
        <w:t>-</w:t>
      </w:r>
      <w:r w:rsidRPr="00FD0853">
        <w:rPr>
          <w:rFonts w:ascii="Times New Roman" w:hAnsi="Times New Roman" w:hint="eastAsia"/>
          <w:szCs w:val="22"/>
        </w:rPr>
        <w:t>效应分析数据获取</w:t>
      </w:r>
    </w:p>
    <w:p w:rsidR="00FD0853" w:rsidRPr="00FD0853" w:rsidRDefault="00FD0853" w:rsidP="00F448E7">
      <w:pPr>
        <w:adjustRightInd/>
        <w:spacing w:line="240" w:lineRule="auto"/>
        <w:ind w:firstLineChars="200" w:firstLine="420"/>
        <w:rPr>
          <w:rFonts w:ascii="Times New Roman" w:hAnsi="Times New Roman"/>
          <w:szCs w:val="22"/>
        </w:rPr>
      </w:pPr>
      <w:r w:rsidRPr="00FD0853">
        <w:rPr>
          <w:rFonts w:ascii="Times New Roman" w:hAnsi="Times New Roman"/>
          <w:szCs w:val="22"/>
        </w:rPr>
        <w:tab/>
      </w:r>
      <w:r w:rsidRPr="00FD0853">
        <w:rPr>
          <w:rFonts w:ascii="Times New Roman" w:hAnsi="Times New Roman" w:hint="eastAsia"/>
          <w:szCs w:val="22"/>
        </w:rPr>
        <w:t>收集国内外权威科研机构、国际组织等发布的毒性测试相关数据，包括测试对象、测试剂量、毒性效应、毒性终点等，收集的数据的来源、质量和数量应当满足</w:t>
      </w:r>
      <w:r w:rsidRPr="00FD0853">
        <w:rPr>
          <w:rFonts w:ascii="Times New Roman" w:hAnsi="Times New Roman" w:hint="eastAsia"/>
          <w:szCs w:val="22"/>
        </w:rPr>
        <w:t>H</w:t>
      </w:r>
      <w:r w:rsidRPr="00FD0853">
        <w:rPr>
          <w:rFonts w:ascii="Times New Roman" w:hAnsi="Times New Roman"/>
          <w:szCs w:val="22"/>
        </w:rPr>
        <w:t>J 1111</w:t>
      </w:r>
      <w:r w:rsidRPr="00FD0853">
        <w:rPr>
          <w:rFonts w:ascii="Times New Roman" w:hAnsi="Times New Roman" w:hint="eastAsia"/>
          <w:szCs w:val="22"/>
        </w:rPr>
        <w:t>当中规定的相关要求。</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60" w:name="_Toc119927232"/>
      <w:r w:rsidRPr="00FD0853">
        <w:rPr>
          <w:rFonts w:ascii="Times New Roman" w:eastAsia="黑体" w:hAnsi="Times New Roman" w:hint="eastAsia"/>
          <w:color w:val="000000"/>
          <w:kern w:val="0"/>
        </w:rPr>
        <w:t>8</w:t>
      </w:r>
      <w:r w:rsidRPr="00FD0853">
        <w:rPr>
          <w:rFonts w:ascii="Times New Roman" w:eastAsia="黑体" w:hAnsi="Times New Roman"/>
          <w:color w:val="000000"/>
          <w:kern w:val="0"/>
        </w:rPr>
        <w:t>.3</w:t>
      </w:r>
      <w:r w:rsidRPr="00FD0853">
        <w:rPr>
          <w:rFonts w:ascii="黑体" w:eastAsia="黑体" w:hAnsi="黑体" w:hint="eastAsia"/>
          <w:color w:val="000000"/>
          <w:kern w:val="0"/>
        </w:rPr>
        <w:t xml:space="preserve">　污染物剂量效应分析</w:t>
      </w:r>
      <w:bookmarkEnd w:id="60"/>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8</w:t>
      </w:r>
      <w:r w:rsidRPr="00FD0853">
        <w:rPr>
          <w:rFonts w:ascii="Times New Roman" w:hAnsi="Times New Roman"/>
          <w:szCs w:val="22"/>
        </w:rPr>
        <w:t>.3.1</w:t>
      </w:r>
      <w:r w:rsidRPr="00FD0853">
        <w:rPr>
          <w:rFonts w:ascii="Times New Roman" w:hAnsi="Times New Roman" w:hint="eastAsia"/>
          <w:color w:val="000000"/>
        </w:rPr>
        <w:t xml:space="preserve">　</w:t>
      </w:r>
      <w:r w:rsidRPr="00FD0853">
        <w:rPr>
          <w:rFonts w:ascii="Times New Roman" w:hAnsi="Times New Roman" w:hint="eastAsia"/>
          <w:szCs w:val="22"/>
        </w:rPr>
        <w:t>基于</w:t>
      </w:r>
      <w:r w:rsidRPr="00FD0853">
        <w:rPr>
          <w:rFonts w:ascii="Times New Roman" w:hAnsi="Times New Roman" w:hint="eastAsia"/>
          <w:szCs w:val="22"/>
        </w:rPr>
        <w:t>H</w:t>
      </w:r>
      <w:r w:rsidRPr="00FD0853">
        <w:rPr>
          <w:rFonts w:ascii="Times New Roman" w:hAnsi="Times New Roman"/>
          <w:szCs w:val="22"/>
        </w:rPr>
        <w:t>J 1111</w:t>
      </w:r>
      <w:r w:rsidRPr="00FD0853">
        <w:rPr>
          <w:rFonts w:ascii="Times New Roman" w:hAnsi="Times New Roman" w:hint="eastAsia"/>
          <w:szCs w:val="22"/>
        </w:rPr>
        <w:t>和</w:t>
      </w:r>
      <w:r w:rsidRPr="00FD0853">
        <w:rPr>
          <w:rFonts w:ascii="Times New Roman" w:hAnsi="Times New Roman" w:hint="eastAsia"/>
          <w:szCs w:val="22"/>
        </w:rPr>
        <w:t>H</w:t>
      </w:r>
      <w:r w:rsidRPr="00FD0853">
        <w:rPr>
          <w:rFonts w:ascii="Times New Roman" w:hAnsi="Times New Roman"/>
          <w:szCs w:val="22"/>
        </w:rPr>
        <w:t>J 25.3</w:t>
      </w:r>
      <w:r w:rsidRPr="00FD0853">
        <w:rPr>
          <w:rFonts w:ascii="Times New Roman" w:hAnsi="Times New Roman" w:hint="eastAsia"/>
          <w:szCs w:val="22"/>
        </w:rPr>
        <w:t>中的相关要求，通过文献检索、开展毒理学试验等手段，分析目标污染物的毒性效应和危害机理，包括致癌与非致癌效应。</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8</w:t>
      </w:r>
      <w:r w:rsidRPr="00FD0853">
        <w:rPr>
          <w:rFonts w:ascii="Times New Roman" w:hAnsi="Times New Roman"/>
          <w:szCs w:val="22"/>
        </w:rPr>
        <w:t>.3.2</w:t>
      </w:r>
      <w:r w:rsidRPr="00FD0853">
        <w:rPr>
          <w:rFonts w:ascii="Times New Roman" w:hAnsi="Times New Roman" w:hint="eastAsia"/>
          <w:color w:val="000000"/>
        </w:rPr>
        <w:t xml:space="preserve">　</w:t>
      </w:r>
      <w:r w:rsidRPr="00FD0853">
        <w:rPr>
          <w:rFonts w:ascii="Times New Roman" w:hAnsi="Times New Roman" w:hint="eastAsia"/>
          <w:szCs w:val="22"/>
        </w:rPr>
        <w:t>确定剂量</w:t>
      </w:r>
      <w:r w:rsidRPr="00FD0853">
        <w:rPr>
          <w:rFonts w:ascii="Times New Roman" w:hAnsi="Times New Roman" w:hint="eastAsia"/>
          <w:szCs w:val="22"/>
        </w:rPr>
        <w:t>-</w:t>
      </w:r>
      <w:r w:rsidRPr="00FD0853">
        <w:rPr>
          <w:rFonts w:ascii="Times New Roman" w:hAnsi="Times New Roman" w:hint="eastAsia"/>
          <w:szCs w:val="22"/>
        </w:rPr>
        <w:t>效应关系，构建污染物的剂量</w:t>
      </w:r>
      <w:r w:rsidRPr="00FD0853">
        <w:rPr>
          <w:rFonts w:ascii="Times New Roman" w:hAnsi="Times New Roman" w:hint="eastAsia"/>
          <w:szCs w:val="22"/>
        </w:rPr>
        <w:t>-</w:t>
      </w:r>
      <w:r w:rsidRPr="00FD0853">
        <w:rPr>
          <w:rFonts w:ascii="Times New Roman" w:hAnsi="Times New Roman" w:hint="eastAsia"/>
          <w:szCs w:val="22"/>
        </w:rPr>
        <w:t>效应关系模型，推导人群的致癌效应或非致癌效应毒性参数。非致癌效应，一般推导参考剂量或参考浓度；致癌效应，一般推导致癌斜率系数或单位风险因子。计算方法参考</w:t>
      </w:r>
      <w:r w:rsidRPr="00FD0853">
        <w:rPr>
          <w:rFonts w:ascii="Times New Roman" w:hAnsi="Times New Roman" w:hint="eastAsia"/>
          <w:szCs w:val="22"/>
        </w:rPr>
        <w:t>H</w:t>
      </w:r>
      <w:r w:rsidRPr="00FD0853">
        <w:rPr>
          <w:rFonts w:ascii="Times New Roman" w:hAnsi="Times New Roman"/>
          <w:szCs w:val="22"/>
        </w:rPr>
        <w:t>J 25.3</w:t>
      </w:r>
      <w:r w:rsidRPr="00FD0853">
        <w:rPr>
          <w:rFonts w:ascii="Times New Roman" w:hAnsi="Times New Roman" w:hint="eastAsia"/>
          <w:szCs w:val="22"/>
        </w:rPr>
        <w:t>中相关方法。</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8</w:t>
      </w:r>
      <w:r w:rsidRPr="00FD0853">
        <w:rPr>
          <w:rFonts w:ascii="Times New Roman" w:hAnsi="Times New Roman"/>
          <w:szCs w:val="22"/>
        </w:rPr>
        <w:t>.3.3</w:t>
      </w:r>
      <w:r w:rsidRPr="00FD0853">
        <w:rPr>
          <w:rFonts w:ascii="Times New Roman" w:hAnsi="Times New Roman" w:hint="eastAsia"/>
          <w:color w:val="000000"/>
        </w:rPr>
        <w:t xml:space="preserve">　</w:t>
      </w:r>
      <w:r w:rsidRPr="00FD0853">
        <w:rPr>
          <w:rFonts w:ascii="Times New Roman" w:hAnsi="Times New Roman" w:hint="eastAsia"/>
          <w:szCs w:val="22"/>
        </w:rPr>
        <w:t>获取的致癌效应毒性参数包括：呼吸吸入单位致癌因子（</w:t>
      </w:r>
      <w:r w:rsidRPr="00FD0853">
        <w:rPr>
          <w:rFonts w:ascii="Times New Roman" w:hAnsi="Times New Roman" w:hint="eastAsia"/>
          <w:szCs w:val="22"/>
        </w:rPr>
        <w:t>IUR</w:t>
      </w:r>
      <w:r w:rsidRPr="00FD0853">
        <w:rPr>
          <w:rFonts w:ascii="Times New Roman" w:hAnsi="Times New Roman" w:hint="eastAsia"/>
          <w:szCs w:val="22"/>
        </w:rPr>
        <w:t>）、呼吸吸入致癌斜率因子（</w:t>
      </w:r>
      <w:r w:rsidRPr="00FD0853">
        <w:rPr>
          <w:rFonts w:ascii="Times New Roman" w:hAnsi="Times New Roman" w:hint="eastAsia"/>
          <w:szCs w:val="22"/>
        </w:rPr>
        <w:t>SF</w:t>
      </w:r>
      <w:r w:rsidRPr="00512406">
        <w:rPr>
          <w:rFonts w:ascii="Times New Roman" w:hAnsi="Times New Roman"/>
          <w:szCs w:val="22"/>
          <w:vertAlign w:val="subscript"/>
        </w:rPr>
        <w:t>i</w:t>
      </w:r>
      <w:r w:rsidRPr="00FD0853">
        <w:rPr>
          <w:rFonts w:ascii="Times New Roman" w:hAnsi="Times New Roman" w:hint="eastAsia"/>
          <w:szCs w:val="22"/>
        </w:rPr>
        <w:t>）、经口摄入致癌斜率因子（</w:t>
      </w:r>
      <w:r w:rsidRPr="00FD0853">
        <w:rPr>
          <w:rFonts w:ascii="Times New Roman" w:hAnsi="Times New Roman" w:hint="eastAsia"/>
          <w:szCs w:val="22"/>
        </w:rPr>
        <w:t>SF</w:t>
      </w:r>
      <w:r w:rsidRPr="00512406">
        <w:rPr>
          <w:rFonts w:ascii="Times New Roman" w:hAnsi="Times New Roman"/>
          <w:szCs w:val="22"/>
          <w:vertAlign w:val="subscript"/>
        </w:rPr>
        <w:t>o</w:t>
      </w:r>
      <w:r w:rsidRPr="00FD0853">
        <w:rPr>
          <w:rFonts w:ascii="Times New Roman" w:hAnsi="Times New Roman" w:hint="eastAsia"/>
          <w:szCs w:val="22"/>
        </w:rPr>
        <w:t>）和皮肤接触致癌斜率因子（</w:t>
      </w:r>
      <w:r w:rsidRPr="00FD0853">
        <w:rPr>
          <w:rFonts w:ascii="Times New Roman" w:hAnsi="Times New Roman" w:hint="eastAsia"/>
          <w:szCs w:val="22"/>
        </w:rPr>
        <w:t>SF</w:t>
      </w:r>
      <w:r w:rsidRPr="00512406">
        <w:rPr>
          <w:rFonts w:ascii="Times New Roman" w:hAnsi="Times New Roman"/>
          <w:szCs w:val="22"/>
          <w:vertAlign w:val="subscript"/>
        </w:rPr>
        <w:t>d</w:t>
      </w:r>
      <w:r w:rsidRPr="00FD0853">
        <w:rPr>
          <w:rFonts w:ascii="Times New Roman" w:hAnsi="Times New Roman" w:hint="eastAsia"/>
          <w:szCs w:val="22"/>
        </w:rPr>
        <w:t>）。非致癌效应毒性参数包括呼吸吸入参考浓度（</w:t>
      </w:r>
      <w:r w:rsidRPr="00FD0853">
        <w:rPr>
          <w:rFonts w:ascii="Times New Roman" w:hAnsi="Times New Roman" w:hint="eastAsia"/>
          <w:szCs w:val="22"/>
        </w:rPr>
        <w:t>RfC</w:t>
      </w:r>
      <w:r w:rsidRPr="00FD0853">
        <w:rPr>
          <w:rFonts w:ascii="Times New Roman" w:hAnsi="Times New Roman" w:hint="eastAsia"/>
          <w:szCs w:val="22"/>
        </w:rPr>
        <w:t>）、呼吸吸入参考剂量（</w:t>
      </w:r>
      <w:r w:rsidRPr="00FD0853">
        <w:rPr>
          <w:rFonts w:ascii="Times New Roman" w:hAnsi="Times New Roman" w:hint="eastAsia"/>
          <w:szCs w:val="22"/>
        </w:rPr>
        <w:t>RfD</w:t>
      </w:r>
      <w:r w:rsidRPr="00512406">
        <w:rPr>
          <w:rFonts w:ascii="Times New Roman" w:hAnsi="Times New Roman"/>
          <w:szCs w:val="22"/>
          <w:vertAlign w:val="subscript"/>
        </w:rPr>
        <w:t>i</w:t>
      </w:r>
      <w:r w:rsidRPr="00FD0853">
        <w:rPr>
          <w:rFonts w:ascii="Times New Roman" w:hAnsi="Times New Roman" w:hint="eastAsia"/>
          <w:szCs w:val="22"/>
        </w:rPr>
        <w:t>）、经口摄入参考剂量（</w:t>
      </w:r>
      <w:r w:rsidRPr="00FD0853">
        <w:rPr>
          <w:rFonts w:ascii="Times New Roman" w:hAnsi="Times New Roman" w:hint="eastAsia"/>
          <w:szCs w:val="22"/>
        </w:rPr>
        <w:t>RfD</w:t>
      </w:r>
      <w:r w:rsidRPr="00512406">
        <w:rPr>
          <w:rFonts w:ascii="Times New Roman" w:hAnsi="Times New Roman"/>
          <w:szCs w:val="22"/>
          <w:vertAlign w:val="subscript"/>
        </w:rPr>
        <w:t>o</w:t>
      </w:r>
      <w:r w:rsidRPr="00FD0853">
        <w:rPr>
          <w:rFonts w:ascii="Times New Roman" w:hAnsi="Times New Roman" w:hint="eastAsia"/>
          <w:szCs w:val="22"/>
        </w:rPr>
        <w:t>）和皮肤接触参考剂量（</w:t>
      </w:r>
      <w:r w:rsidRPr="00FD0853">
        <w:rPr>
          <w:rFonts w:ascii="Times New Roman" w:hAnsi="Times New Roman" w:hint="eastAsia"/>
          <w:szCs w:val="22"/>
        </w:rPr>
        <w:t>RfD</w:t>
      </w:r>
      <w:r w:rsidRPr="00512406">
        <w:rPr>
          <w:rFonts w:ascii="Times New Roman" w:hAnsi="Times New Roman"/>
          <w:szCs w:val="22"/>
          <w:vertAlign w:val="subscript"/>
        </w:rPr>
        <w:t>d</w:t>
      </w:r>
      <w:r w:rsidRPr="00FD0853">
        <w:rPr>
          <w:rFonts w:ascii="Times New Roman" w:hAnsi="Times New Roman" w:hint="eastAsia"/>
          <w:szCs w:val="22"/>
        </w:rPr>
        <w:t>）等。</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61" w:name="_Toc119927233"/>
      <w:r w:rsidRPr="00FD0853">
        <w:rPr>
          <w:rFonts w:ascii="Times New Roman" w:eastAsia="黑体" w:hAnsi="Times New Roman"/>
          <w:color w:val="000000"/>
          <w:kern w:val="0"/>
        </w:rPr>
        <w:t>8.4</w:t>
      </w:r>
      <w:r w:rsidRPr="00FD0853">
        <w:rPr>
          <w:rFonts w:ascii="黑体" w:eastAsia="黑体" w:hAnsi="黑体" w:hint="eastAsia"/>
          <w:color w:val="000000"/>
          <w:kern w:val="0"/>
        </w:rPr>
        <w:t xml:space="preserve">　确定污染物毒性评估结果</w:t>
      </w:r>
      <w:bookmarkEnd w:id="61"/>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基于剂量</w:t>
      </w:r>
      <w:r w:rsidRPr="00FD0853">
        <w:rPr>
          <w:rFonts w:ascii="Times New Roman" w:hAnsi="Times New Roman" w:hint="eastAsia"/>
          <w:szCs w:val="22"/>
        </w:rPr>
        <w:t>-</w:t>
      </w:r>
      <w:r w:rsidRPr="00FD0853">
        <w:rPr>
          <w:rFonts w:ascii="Times New Roman" w:hAnsi="Times New Roman" w:hint="eastAsia"/>
          <w:szCs w:val="22"/>
        </w:rPr>
        <w:t>效应模型，外推得到的人群的致癌效应毒性参数和非致癌效应毒性参数的结果包括：</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a</w:t>
      </w:r>
      <w:r w:rsidRPr="00FD0853">
        <w:rPr>
          <w:rFonts w:ascii="Times New Roman" w:hAnsi="Times New Roman" w:hint="eastAsia"/>
          <w:szCs w:val="22"/>
        </w:rPr>
        <w:t>）描述关键效应数据的来源、测试条件和选择依据。</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b</w:t>
      </w:r>
      <w:r w:rsidRPr="00FD0853">
        <w:rPr>
          <w:rFonts w:ascii="Times New Roman" w:hAnsi="Times New Roman" w:hint="eastAsia"/>
          <w:szCs w:val="22"/>
        </w:rPr>
        <w:t>）描述关注污染物的剂量</w:t>
      </w:r>
      <w:r w:rsidRPr="00FD0853">
        <w:rPr>
          <w:rFonts w:ascii="Times New Roman" w:hAnsi="Times New Roman" w:hint="eastAsia"/>
          <w:szCs w:val="22"/>
        </w:rPr>
        <w:t>-</w:t>
      </w:r>
      <w:r w:rsidRPr="00FD0853">
        <w:rPr>
          <w:rFonts w:ascii="Times New Roman" w:hAnsi="Times New Roman" w:hint="eastAsia"/>
          <w:szCs w:val="22"/>
        </w:rPr>
        <w:t>效应函数模型选择依据和模型分析结果。</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c</w:t>
      </w:r>
      <w:r w:rsidRPr="00FD0853">
        <w:rPr>
          <w:rFonts w:ascii="Times New Roman" w:hAnsi="Times New Roman" w:hint="eastAsia"/>
          <w:szCs w:val="22"/>
        </w:rPr>
        <w:t>）描述外推计算过程中的默认假设、参数等的确定依据。</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d</w:t>
      </w:r>
      <w:r w:rsidRPr="00FD0853">
        <w:rPr>
          <w:rFonts w:ascii="Times New Roman" w:hAnsi="Times New Roman" w:hint="eastAsia"/>
          <w:szCs w:val="22"/>
        </w:rPr>
        <w:t>）描述剂量</w:t>
      </w:r>
      <w:r w:rsidRPr="00FD0853">
        <w:rPr>
          <w:rFonts w:ascii="Times New Roman" w:hAnsi="Times New Roman" w:hint="eastAsia"/>
          <w:szCs w:val="22"/>
        </w:rPr>
        <w:t>-</w:t>
      </w:r>
      <w:r w:rsidRPr="00FD0853">
        <w:rPr>
          <w:rFonts w:ascii="Times New Roman" w:hAnsi="Times New Roman" w:hint="eastAsia"/>
          <w:szCs w:val="22"/>
        </w:rPr>
        <w:t>效应分析结果的局限性和不确定性。</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62" w:name="_Toc118571749"/>
      <w:bookmarkStart w:id="63" w:name="_Toc119927234"/>
      <w:r w:rsidRPr="00FD0853">
        <w:rPr>
          <w:rFonts w:ascii="Times New Roman" w:eastAsia="黑体" w:hAnsi="Times New Roman"/>
          <w:color w:val="000000"/>
          <w:kern w:val="0"/>
        </w:rPr>
        <w:t>9</w:t>
      </w:r>
      <w:r w:rsidRPr="00FD0853">
        <w:rPr>
          <w:rFonts w:ascii="黑体" w:eastAsia="黑体" w:hAnsi="黑体" w:hint="eastAsia"/>
          <w:color w:val="000000"/>
          <w:kern w:val="0"/>
        </w:rPr>
        <w:t xml:space="preserve">　暴露评估技术要求</w:t>
      </w:r>
      <w:bookmarkEnd w:id="62"/>
      <w:bookmarkEnd w:id="63"/>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64" w:name="_Toc119927235"/>
      <w:r w:rsidRPr="00FD0853">
        <w:rPr>
          <w:rFonts w:ascii="Times New Roman" w:eastAsia="黑体" w:hAnsi="Times New Roman"/>
          <w:color w:val="000000"/>
          <w:kern w:val="0"/>
        </w:rPr>
        <w:t>9.1</w:t>
      </w:r>
      <w:r w:rsidRPr="00FD0853">
        <w:rPr>
          <w:rFonts w:ascii="黑体" w:eastAsia="黑体" w:hAnsi="黑体" w:hint="eastAsia"/>
          <w:color w:val="000000"/>
          <w:kern w:val="0"/>
        </w:rPr>
        <w:t xml:space="preserve">　</w:t>
      </w:r>
      <w:r w:rsidRPr="00FD0853">
        <w:rPr>
          <w:rFonts w:ascii="黑体" w:eastAsia="黑体" w:hAnsi="黑体"/>
          <w:color w:val="000000"/>
          <w:kern w:val="0"/>
        </w:rPr>
        <w:t>暴露评估的工作程序</w:t>
      </w:r>
      <w:bookmarkEnd w:id="64"/>
    </w:p>
    <w:p w:rsidR="00FD0853" w:rsidRPr="00FD0853" w:rsidRDefault="00FD0853" w:rsidP="00FD0853">
      <w:pPr>
        <w:adjustRightInd/>
        <w:spacing w:line="240" w:lineRule="auto"/>
        <w:rPr>
          <w:rFonts w:ascii="Times New Roman" w:hAnsi="Times New Roman"/>
          <w:szCs w:val="22"/>
        </w:rPr>
      </w:pPr>
      <w:r w:rsidRPr="00FD0853">
        <w:rPr>
          <w:rFonts w:ascii="Times New Roman" w:eastAsia="黑体" w:hAnsi="Times New Roman"/>
          <w:color w:val="000000"/>
          <w:kern w:val="0"/>
        </w:rPr>
        <w:t>9.1.1</w:t>
      </w:r>
      <w:r w:rsidRPr="00FD0853">
        <w:rPr>
          <w:rFonts w:ascii="Times New Roman" w:hAnsi="Times New Roman" w:hint="eastAsia"/>
          <w:color w:val="000000"/>
        </w:rPr>
        <w:t xml:space="preserve">　</w:t>
      </w:r>
      <w:r w:rsidRPr="00FD0853">
        <w:rPr>
          <w:rFonts w:ascii="Times New Roman" w:hAnsi="Times New Roman"/>
          <w:szCs w:val="22"/>
        </w:rPr>
        <w:t>根据</w:t>
      </w:r>
      <w:r w:rsidRPr="00FD0853">
        <w:rPr>
          <w:rFonts w:ascii="Times New Roman" w:hAnsi="Times New Roman" w:hint="eastAsia"/>
          <w:szCs w:val="22"/>
        </w:rPr>
        <w:t>评估目的、基础调查结果，通过情景分析或现场调查，确定村镇居民暴露污染物的暴露情景。</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9.1.2</w:t>
      </w:r>
      <w:r w:rsidRPr="00FD0853">
        <w:rPr>
          <w:rFonts w:ascii="Times New Roman" w:hAnsi="Times New Roman" w:hint="eastAsia"/>
          <w:color w:val="000000"/>
        </w:rPr>
        <w:t xml:space="preserve">　</w:t>
      </w:r>
      <w:r w:rsidRPr="00FD0853">
        <w:rPr>
          <w:rFonts w:ascii="Times New Roman" w:hAnsi="Times New Roman"/>
          <w:szCs w:val="22"/>
        </w:rPr>
        <w:t>基于暴露情景的假设和条件，选择合适的方法建立暴露模型</w:t>
      </w:r>
      <w:r w:rsidRPr="00FD0853">
        <w:rPr>
          <w:rFonts w:ascii="Times New Roman" w:hAnsi="Times New Roman" w:hint="eastAsia"/>
          <w:szCs w:val="22"/>
        </w:rPr>
        <w:t>。</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9.1.3</w:t>
      </w:r>
      <w:r w:rsidRPr="00FD0853">
        <w:rPr>
          <w:rFonts w:ascii="Times New Roman" w:hAnsi="Times New Roman" w:hint="eastAsia"/>
          <w:color w:val="000000"/>
        </w:rPr>
        <w:t xml:space="preserve">　</w:t>
      </w:r>
      <w:r w:rsidRPr="00FD0853">
        <w:rPr>
          <w:rFonts w:ascii="Times New Roman" w:hAnsi="Times New Roman"/>
          <w:szCs w:val="22"/>
        </w:rPr>
        <w:t>针对不同</w:t>
      </w:r>
      <w:r w:rsidRPr="00FD0853">
        <w:rPr>
          <w:rFonts w:ascii="Times New Roman" w:hAnsi="Times New Roman" w:hint="eastAsia"/>
          <w:szCs w:val="22"/>
        </w:rPr>
        <w:t>暴露</w:t>
      </w:r>
      <w:r w:rsidRPr="00FD0853">
        <w:rPr>
          <w:rFonts w:ascii="Times New Roman" w:hAnsi="Times New Roman"/>
          <w:szCs w:val="22"/>
        </w:rPr>
        <w:t>途径，测量或预测村镇居民对</w:t>
      </w:r>
      <w:r w:rsidRPr="00FD0853">
        <w:rPr>
          <w:rFonts w:ascii="Times New Roman" w:hAnsi="Times New Roman" w:hint="eastAsia"/>
          <w:szCs w:val="22"/>
        </w:rPr>
        <w:t>关注污染物的暴露浓度、暴露时间、暴露频率等人群暴露参数。</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9.1.4</w:t>
      </w:r>
      <w:r w:rsidRPr="00FD0853">
        <w:rPr>
          <w:rFonts w:ascii="Times New Roman" w:hAnsi="Times New Roman" w:hint="eastAsia"/>
          <w:color w:val="000000"/>
        </w:rPr>
        <w:t xml:space="preserve">　</w:t>
      </w:r>
      <w:r w:rsidRPr="00FD0853">
        <w:rPr>
          <w:rFonts w:ascii="Times New Roman" w:hAnsi="Times New Roman" w:hint="eastAsia"/>
          <w:szCs w:val="22"/>
        </w:rPr>
        <w:t>定量分析人群暴露量水平。</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9.1.5</w:t>
      </w:r>
      <w:r w:rsidRPr="00FD0853">
        <w:rPr>
          <w:rFonts w:ascii="Times New Roman" w:hAnsi="Times New Roman" w:hint="eastAsia"/>
          <w:color w:val="000000"/>
        </w:rPr>
        <w:t xml:space="preserve">　</w:t>
      </w:r>
      <w:r w:rsidRPr="00FD0853">
        <w:rPr>
          <w:rFonts w:ascii="Times New Roman" w:hAnsi="Times New Roman" w:hint="eastAsia"/>
          <w:szCs w:val="22"/>
        </w:rPr>
        <w:t>判断结果合理性，</w:t>
      </w:r>
      <w:r w:rsidRPr="00512406">
        <w:rPr>
          <w:rFonts w:ascii="Times New Roman" w:hAnsi="Times New Roman" w:hint="eastAsia"/>
          <w:szCs w:val="22"/>
        </w:rPr>
        <w:t>必要</w:t>
      </w:r>
      <w:r w:rsidRPr="00FD0853">
        <w:rPr>
          <w:rFonts w:ascii="Times New Roman" w:hAnsi="Times New Roman" w:hint="eastAsia"/>
          <w:szCs w:val="22"/>
        </w:rPr>
        <w:t>时可通过调查进行验证。</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65" w:name="_Toc119927236"/>
      <w:r w:rsidRPr="00FD0853">
        <w:rPr>
          <w:rFonts w:ascii="Times New Roman" w:eastAsia="黑体" w:hAnsi="Times New Roman"/>
          <w:color w:val="000000"/>
          <w:kern w:val="0"/>
        </w:rPr>
        <w:t>9.2</w:t>
      </w:r>
      <w:r w:rsidRPr="00FD0853">
        <w:rPr>
          <w:rFonts w:ascii="黑体" w:eastAsia="黑体" w:hAnsi="黑体" w:hint="eastAsia"/>
          <w:color w:val="000000"/>
          <w:kern w:val="0"/>
        </w:rPr>
        <w:t xml:space="preserve">　村镇暴露情景分析</w:t>
      </w:r>
      <w:bookmarkEnd w:id="65"/>
    </w:p>
    <w:p w:rsidR="00FD0853" w:rsidRPr="00FD0853" w:rsidRDefault="00FD0853" w:rsidP="00FD0853">
      <w:pPr>
        <w:adjustRightInd/>
        <w:spacing w:line="240" w:lineRule="auto"/>
        <w:jc w:val="left"/>
        <w:rPr>
          <w:rFonts w:ascii="宋体" w:hAnsi="宋体"/>
          <w:kern w:val="0"/>
        </w:rPr>
      </w:pPr>
      <w:r w:rsidRPr="00FD0853">
        <w:rPr>
          <w:rFonts w:ascii="Times New Roman" w:hAnsi="Times New Roman"/>
          <w:kern w:val="0"/>
        </w:rPr>
        <w:t>9.2.1</w:t>
      </w:r>
      <w:r w:rsidRPr="00FD0853">
        <w:rPr>
          <w:rFonts w:ascii="Times New Roman" w:hAnsi="Times New Roman" w:hint="eastAsia"/>
          <w:color w:val="000000"/>
        </w:rPr>
        <w:t xml:space="preserve">　</w:t>
      </w:r>
      <w:r w:rsidRPr="00FD0853">
        <w:rPr>
          <w:rFonts w:ascii="宋体" w:hAnsi="宋体" w:hint="eastAsia"/>
          <w:kern w:val="0"/>
        </w:rPr>
        <w:t>通过情景分析和现场调查，确定村镇社区人群暴露于目标环境因素的暴露情景。包括目标环境因素及其来源、暴露路径、暴露人群、暴露事件、暴露时间、暴露频率等条件和假设。</w:t>
      </w:r>
    </w:p>
    <w:p w:rsidR="00FD0853" w:rsidRPr="00FD0853" w:rsidRDefault="00FD0853" w:rsidP="00FD0853">
      <w:pPr>
        <w:adjustRightInd/>
        <w:spacing w:line="240" w:lineRule="auto"/>
        <w:jc w:val="left"/>
        <w:rPr>
          <w:rFonts w:ascii="宋体" w:hAnsi="宋体"/>
          <w:kern w:val="0"/>
        </w:rPr>
      </w:pPr>
      <w:r w:rsidRPr="00FD0853">
        <w:rPr>
          <w:rFonts w:ascii="Times New Roman" w:hAnsi="Times New Roman"/>
          <w:kern w:val="0"/>
        </w:rPr>
        <w:t>9.2.2</w:t>
      </w:r>
      <w:r w:rsidRPr="00FD0853">
        <w:rPr>
          <w:rFonts w:ascii="Times New Roman" w:hAnsi="Times New Roman" w:hint="eastAsia"/>
          <w:color w:val="000000"/>
        </w:rPr>
        <w:t xml:space="preserve">　</w:t>
      </w:r>
      <w:r w:rsidRPr="00FD0853">
        <w:rPr>
          <w:rFonts w:ascii="宋体" w:hAnsi="宋体" w:hint="eastAsia"/>
          <w:kern w:val="0"/>
        </w:rPr>
        <w:t>应阐述暴露情景假设或条件的合理性和完整性。暴露情景应包括最不利情景假设。暴露人群</w:t>
      </w:r>
      <w:r w:rsidRPr="00FD0853">
        <w:rPr>
          <w:rFonts w:ascii="宋体" w:hAnsi="宋体" w:hint="eastAsia"/>
          <w:kern w:val="0"/>
        </w:rPr>
        <w:lastRenderedPageBreak/>
        <w:t>应包括敏感人群和高暴露人群。</w:t>
      </w:r>
    </w:p>
    <w:p w:rsidR="00FD0853" w:rsidRPr="00FD0853" w:rsidRDefault="00FD0853" w:rsidP="00FD0853">
      <w:pPr>
        <w:adjustRightInd/>
        <w:spacing w:line="240" w:lineRule="auto"/>
        <w:jc w:val="left"/>
        <w:rPr>
          <w:rFonts w:ascii="宋体" w:hAnsi="宋体"/>
          <w:kern w:val="0"/>
        </w:rPr>
      </w:pPr>
      <w:r w:rsidRPr="00FD0853">
        <w:rPr>
          <w:rFonts w:ascii="Times New Roman" w:hAnsi="Times New Roman"/>
          <w:kern w:val="0"/>
        </w:rPr>
        <w:t>9.2.3</w:t>
      </w:r>
      <w:r w:rsidRPr="00FD0853">
        <w:rPr>
          <w:rFonts w:ascii="Times New Roman" w:hAnsi="Times New Roman" w:hint="eastAsia"/>
          <w:color w:val="000000"/>
        </w:rPr>
        <w:t xml:space="preserve">　</w:t>
      </w:r>
      <w:r w:rsidRPr="00FD0853">
        <w:rPr>
          <w:rFonts w:ascii="宋体" w:hAnsi="宋体" w:hint="eastAsia"/>
          <w:kern w:val="0"/>
        </w:rPr>
        <w:t>考虑到村镇社区生产和生活环境密不可分的特殊性，参照</w:t>
      </w:r>
      <w:r w:rsidRPr="00FD0853">
        <w:rPr>
          <w:rFonts w:ascii="Times New Roman" w:hAnsi="Times New Roman"/>
          <w:kern w:val="0"/>
        </w:rPr>
        <w:t>HJ 875</w:t>
      </w:r>
      <w:r w:rsidRPr="00FD0853">
        <w:rPr>
          <w:rFonts w:ascii="Times New Roman" w:hAnsi="Times New Roman"/>
          <w:kern w:val="0"/>
        </w:rPr>
        <w:t>和</w:t>
      </w:r>
      <w:r w:rsidRPr="00FD0853">
        <w:rPr>
          <w:rFonts w:ascii="Times New Roman" w:hAnsi="Times New Roman"/>
          <w:kern w:val="0"/>
        </w:rPr>
        <w:t>HJ 1111</w:t>
      </w:r>
      <w:r w:rsidRPr="00FD0853">
        <w:rPr>
          <w:rFonts w:ascii="Times New Roman" w:hAnsi="Times New Roman"/>
          <w:kern w:val="0"/>
        </w:rPr>
        <w:t>的相关要求综合分析生产和生活空间的暴露情况，主要考虑村镇水土气环境</w:t>
      </w:r>
      <w:r w:rsidRPr="00FD0853">
        <w:rPr>
          <w:rFonts w:ascii="Times New Roman" w:hAnsi="Times New Roman" w:hint="eastAsia"/>
          <w:kern w:val="0"/>
        </w:rPr>
        <w:t>中的污染物直接被</w:t>
      </w:r>
      <w:r w:rsidRPr="00FD0853">
        <w:rPr>
          <w:rFonts w:ascii="Times New Roman" w:hAnsi="Times New Roman"/>
          <w:kern w:val="0"/>
        </w:rPr>
        <w:t>人体</w:t>
      </w:r>
      <w:r w:rsidRPr="00FD0853">
        <w:rPr>
          <w:rFonts w:ascii="Times New Roman" w:hAnsi="Times New Roman" w:hint="eastAsia"/>
          <w:kern w:val="0"/>
        </w:rPr>
        <w:t>吸收的暴露途径和通过自用农产品间接被人体吸收的</w:t>
      </w:r>
      <w:r w:rsidRPr="00FD0853">
        <w:rPr>
          <w:rFonts w:ascii="Times New Roman" w:hAnsi="Times New Roman"/>
          <w:kern w:val="0"/>
        </w:rPr>
        <w:t>暴露途径。一般暴露情景和村镇不同用地类型暴露途径参考附录</w:t>
      </w:r>
      <w:r w:rsidRPr="00FD0853">
        <w:rPr>
          <w:rFonts w:ascii="Times New Roman" w:hAnsi="Times New Roman"/>
          <w:kern w:val="0"/>
        </w:rPr>
        <w:t>B</w:t>
      </w:r>
      <w:r w:rsidRPr="00FD0853">
        <w:rPr>
          <w:rFonts w:ascii="Times New Roman" w:hAnsi="Times New Roman"/>
          <w:kern w:val="0"/>
        </w:rPr>
        <w:t>图（</w:t>
      </w:r>
      <w:r w:rsidRPr="00FD0853">
        <w:rPr>
          <w:rFonts w:ascii="Times New Roman" w:hAnsi="Times New Roman"/>
          <w:kern w:val="0"/>
        </w:rPr>
        <w:t>B.1</w:t>
      </w:r>
      <w:r w:rsidRPr="00FD0853">
        <w:rPr>
          <w:rFonts w:ascii="Times New Roman" w:hAnsi="Times New Roman"/>
          <w:kern w:val="0"/>
        </w:rPr>
        <w:t>）和表（</w:t>
      </w:r>
      <w:r w:rsidRPr="00FD0853">
        <w:rPr>
          <w:rFonts w:ascii="Times New Roman" w:hAnsi="Times New Roman"/>
          <w:kern w:val="0"/>
        </w:rPr>
        <w:t>B.1</w:t>
      </w:r>
      <w:r w:rsidRPr="00FD0853">
        <w:rPr>
          <w:rFonts w:ascii="Times New Roman" w:hAnsi="Times New Roman"/>
          <w:kern w:val="0"/>
        </w:rPr>
        <w:t>）</w:t>
      </w:r>
      <w:r w:rsidRPr="00FD0853">
        <w:rPr>
          <w:rFonts w:ascii="宋体" w:hAnsi="宋体" w:hint="eastAsia"/>
          <w:kern w:val="0"/>
        </w:rPr>
        <w:t>。</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66" w:name="_Toc119927237"/>
      <w:r w:rsidRPr="00FD0853">
        <w:rPr>
          <w:rFonts w:ascii="Times New Roman" w:eastAsia="黑体" w:hAnsi="Times New Roman"/>
          <w:color w:val="000000"/>
          <w:kern w:val="0"/>
        </w:rPr>
        <w:t>9.3</w:t>
      </w:r>
      <w:r w:rsidRPr="00FD0853">
        <w:rPr>
          <w:rFonts w:ascii="黑体" w:eastAsia="黑体" w:hAnsi="黑体" w:hint="eastAsia"/>
          <w:color w:val="000000"/>
          <w:kern w:val="0"/>
        </w:rPr>
        <w:t xml:space="preserve">　暴露途径定量评估</w:t>
      </w:r>
      <w:bookmarkEnd w:id="66"/>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9</w:t>
      </w:r>
      <w:r w:rsidRPr="00FD0853">
        <w:rPr>
          <w:rFonts w:ascii="Times New Roman" w:hAnsi="Times New Roman"/>
          <w:szCs w:val="22"/>
        </w:rPr>
        <w:t>.3.1</w:t>
      </w:r>
      <w:r w:rsidRPr="00FD0853">
        <w:rPr>
          <w:rFonts w:ascii="Times New Roman" w:hAnsi="Times New Roman" w:hint="eastAsia"/>
          <w:color w:val="000000"/>
        </w:rPr>
        <w:t xml:space="preserve">　</w:t>
      </w:r>
      <w:r w:rsidRPr="00FD0853">
        <w:rPr>
          <w:rFonts w:ascii="Times New Roman" w:hAnsi="Times New Roman" w:hint="eastAsia"/>
          <w:szCs w:val="22"/>
        </w:rPr>
        <w:t>直接暴露途径</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村镇居民通过直接接触环境介质产生的暴露，包括经皮肤接触、经呼吸暴露、经口摄入</w:t>
      </w:r>
      <w:r w:rsidRPr="00FD0853">
        <w:rPr>
          <w:rFonts w:ascii="Times New Roman" w:hAnsi="Times New Roman" w:hint="eastAsia"/>
          <w:szCs w:val="22"/>
        </w:rPr>
        <w:t>3</w:t>
      </w:r>
      <w:r w:rsidRPr="00FD0853">
        <w:rPr>
          <w:rFonts w:ascii="Times New Roman" w:hAnsi="Times New Roman" w:hint="eastAsia"/>
          <w:szCs w:val="22"/>
        </w:rPr>
        <w:t>个主要直接暴露途径：</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a</w:t>
      </w:r>
      <w:r w:rsidRPr="00FD0853">
        <w:rPr>
          <w:rFonts w:ascii="Times New Roman" w:hAnsi="Times New Roman" w:hint="eastAsia"/>
          <w:szCs w:val="22"/>
        </w:rPr>
        <w:t>）对于单一污染物的致癌和非致癌效应，计算土壤和水体经皮肤途径对应暴露量的推荐模型见附录</w:t>
      </w:r>
      <w:r w:rsidRPr="00FD0853">
        <w:rPr>
          <w:rFonts w:ascii="Times New Roman" w:hAnsi="Times New Roman"/>
          <w:szCs w:val="22"/>
        </w:rPr>
        <w:t>C</w:t>
      </w:r>
      <w:r w:rsidRPr="00FD0853">
        <w:rPr>
          <w:rFonts w:ascii="Times New Roman" w:hAnsi="Times New Roman" w:hint="eastAsia"/>
          <w:szCs w:val="22"/>
        </w:rPr>
        <w:t>.</w:t>
      </w:r>
      <w:r w:rsidRPr="00FD0853">
        <w:rPr>
          <w:rFonts w:ascii="Times New Roman" w:hAnsi="Times New Roman"/>
          <w:szCs w:val="22"/>
        </w:rPr>
        <w:t>1</w:t>
      </w:r>
      <w:r w:rsidRPr="00FD0853">
        <w:rPr>
          <w:rFonts w:ascii="Times New Roman" w:hAnsi="Times New Roman" w:hint="eastAsia"/>
          <w:szCs w:val="22"/>
        </w:rPr>
        <w:t>。</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b)</w:t>
      </w:r>
      <w:r w:rsidRPr="00FD0853">
        <w:rPr>
          <w:rFonts w:ascii="Times New Roman" w:hAnsi="Times New Roman" w:hint="eastAsia"/>
          <w:szCs w:val="22"/>
        </w:rPr>
        <w:t>对于单一污染物的致癌和非致癌效应，计算经吸入颗粒物途径对应暴露量的推荐模型见附录</w:t>
      </w:r>
      <w:r w:rsidRPr="00FD0853">
        <w:rPr>
          <w:rFonts w:ascii="Times New Roman" w:hAnsi="Times New Roman"/>
          <w:szCs w:val="22"/>
        </w:rPr>
        <w:t>C</w:t>
      </w:r>
      <w:r w:rsidRPr="00FD0853">
        <w:rPr>
          <w:rFonts w:ascii="Times New Roman" w:hAnsi="Times New Roman" w:hint="eastAsia"/>
          <w:szCs w:val="22"/>
        </w:rPr>
        <w:t>.</w:t>
      </w:r>
      <w:r w:rsidRPr="00FD0853">
        <w:rPr>
          <w:rFonts w:ascii="Times New Roman" w:hAnsi="Times New Roman"/>
          <w:szCs w:val="22"/>
        </w:rPr>
        <w:t>2</w:t>
      </w:r>
      <w:r w:rsidRPr="00FD0853">
        <w:rPr>
          <w:rFonts w:ascii="Times New Roman" w:hAnsi="Times New Roman" w:hint="eastAsia"/>
          <w:szCs w:val="22"/>
        </w:rPr>
        <w:t>。</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c</w:t>
      </w:r>
      <w:r w:rsidRPr="00FD0853">
        <w:rPr>
          <w:rFonts w:ascii="Times New Roman" w:hAnsi="Times New Roman" w:hint="eastAsia"/>
          <w:szCs w:val="22"/>
        </w:rPr>
        <w:t>）对于单一污染物的致癌和非致癌效应，计算</w:t>
      </w:r>
      <w:r w:rsidR="00BE1136">
        <w:rPr>
          <w:rFonts w:ascii="Times New Roman" w:hAnsi="Times New Roman" w:hint="eastAsia"/>
          <w:szCs w:val="22"/>
        </w:rPr>
        <w:t>水体、土壤或</w:t>
      </w:r>
      <w:r w:rsidR="0093316C">
        <w:rPr>
          <w:rFonts w:ascii="Times New Roman" w:hAnsi="Times New Roman" w:hint="eastAsia"/>
          <w:szCs w:val="22"/>
        </w:rPr>
        <w:t>自用</w:t>
      </w:r>
      <w:r w:rsidR="00BE1136">
        <w:rPr>
          <w:rFonts w:ascii="Times New Roman" w:hAnsi="Times New Roman" w:hint="eastAsia"/>
          <w:szCs w:val="22"/>
        </w:rPr>
        <w:t>农产品</w:t>
      </w:r>
      <w:r w:rsidRPr="00FD0853">
        <w:rPr>
          <w:rFonts w:ascii="Times New Roman" w:hAnsi="Times New Roman" w:hint="eastAsia"/>
          <w:szCs w:val="22"/>
        </w:rPr>
        <w:t>经口摄入途径对应暴露量的推荐模型见附录</w:t>
      </w:r>
      <w:r w:rsidRPr="00FD0853">
        <w:rPr>
          <w:rFonts w:ascii="Times New Roman" w:hAnsi="Times New Roman"/>
          <w:szCs w:val="22"/>
        </w:rPr>
        <w:t>C</w:t>
      </w:r>
      <w:r w:rsidRPr="00FD0853">
        <w:rPr>
          <w:rFonts w:ascii="Times New Roman" w:hAnsi="Times New Roman" w:hint="eastAsia"/>
          <w:szCs w:val="22"/>
        </w:rPr>
        <w:t>.</w:t>
      </w:r>
      <w:r w:rsidRPr="00FD0853">
        <w:rPr>
          <w:rFonts w:ascii="Times New Roman" w:hAnsi="Times New Roman"/>
          <w:szCs w:val="22"/>
        </w:rPr>
        <w:t>3</w:t>
      </w:r>
      <w:r w:rsidRPr="00FD0853">
        <w:rPr>
          <w:rFonts w:ascii="Times New Roman" w:hAnsi="Times New Roman" w:hint="eastAsia"/>
          <w:szCs w:val="22"/>
        </w:rPr>
        <w:t>。</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9</w:t>
      </w:r>
      <w:r w:rsidRPr="00FD0853">
        <w:rPr>
          <w:rFonts w:ascii="Times New Roman" w:hAnsi="Times New Roman"/>
          <w:szCs w:val="22"/>
        </w:rPr>
        <w:t>.3.2</w:t>
      </w:r>
      <w:r w:rsidRPr="00FD0853">
        <w:rPr>
          <w:rFonts w:ascii="Times New Roman" w:hAnsi="Times New Roman" w:hint="eastAsia"/>
          <w:color w:val="000000"/>
        </w:rPr>
        <w:t xml:space="preserve">　</w:t>
      </w:r>
      <w:r w:rsidRPr="00FD0853">
        <w:rPr>
          <w:rFonts w:ascii="Times New Roman" w:hAnsi="Times New Roman" w:hint="eastAsia"/>
          <w:szCs w:val="22"/>
        </w:rPr>
        <w:t>间接暴露途径</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村镇居民通过水土环境介质</w:t>
      </w:r>
      <w:r w:rsidRPr="00FD0853">
        <w:rPr>
          <w:rFonts w:ascii="Times New Roman" w:hAnsi="Times New Roman" w:hint="eastAsia"/>
          <w:szCs w:val="22"/>
        </w:rPr>
        <w:t>-</w:t>
      </w:r>
      <w:r w:rsidRPr="00FD0853">
        <w:rPr>
          <w:rFonts w:ascii="Times New Roman" w:hAnsi="Times New Roman" w:hint="eastAsia"/>
          <w:szCs w:val="22"/>
        </w:rPr>
        <w:t>水产品、作物和畜禽养殖等自用农产品到人体的食物链传递途径：</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a</w:t>
      </w:r>
      <w:r w:rsidRPr="00FD0853">
        <w:rPr>
          <w:rFonts w:ascii="Times New Roman" w:hAnsi="Times New Roman" w:hint="eastAsia"/>
          <w:szCs w:val="22"/>
        </w:rPr>
        <w:t>）在条件允许时，应当开展膳食调查工作，分析自用农产品中关注污染物的含量；条件不允许时，可采用模型估算食品中污染物含量。得到自用农产品中污染物含量后，根据附录</w:t>
      </w:r>
      <w:r w:rsidRPr="00FD0853">
        <w:rPr>
          <w:rFonts w:ascii="Times New Roman" w:hAnsi="Times New Roman" w:hint="eastAsia"/>
          <w:szCs w:val="22"/>
        </w:rPr>
        <w:t>C</w:t>
      </w:r>
      <w:r w:rsidRPr="00FD0853">
        <w:rPr>
          <w:rFonts w:ascii="Times New Roman" w:hAnsi="Times New Roman"/>
          <w:szCs w:val="22"/>
        </w:rPr>
        <w:t>.3</w:t>
      </w:r>
      <w:r w:rsidRPr="00FD0853">
        <w:rPr>
          <w:rFonts w:ascii="Times New Roman" w:hAnsi="Times New Roman" w:hint="eastAsia"/>
          <w:szCs w:val="22"/>
        </w:rPr>
        <w:t>计算经口摄入量。</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b</w:t>
      </w:r>
      <w:r w:rsidRPr="00FD0853">
        <w:rPr>
          <w:rFonts w:ascii="Times New Roman" w:hAnsi="Times New Roman" w:hint="eastAsia"/>
          <w:szCs w:val="22"/>
        </w:rPr>
        <w:t>）对于水生生物中关注污染物的含量可通过富集系数根据水体中污染物含量进行估算，对应计算公式见附录</w:t>
      </w:r>
      <w:r w:rsidRPr="00FD0853">
        <w:rPr>
          <w:rFonts w:ascii="Times New Roman" w:hAnsi="Times New Roman" w:hint="eastAsia"/>
          <w:szCs w:val="22"/>
        </w:rPr>
        <w:t>C</w:t>
      </w:r>
      <w:r w:rsidRPr="00FD0853">
        <w:rPr>
          <w:rFonts w:ascii="Times New Roman" w:hAnsi="Times New Roman"/>
          <w:szCs w:val="22"/>
        </w:rPr>
        <w:t>.4</w:t>
      </w:r>
      <w:r w:rsidRPr="00FD0853">
        <w:rPr>
          <w:rFonts w:ascii="Times New Roman" w:hAnsi="Times New Roman" w:hint="eastAsia"/>
          <w:szCs w:val="22"/>
        </w:rPr>
        <w:t>。</w:t>
      </w:r>
    </w:p>
    <w:p w:rsidR="00FD0853" w:rsidRPr="00FD0853" w:rsidRDefault="00FD0853" w:rsidP="00FD0853">
      <w:pPr>
        <w:adjustRightInd/>
        <w:spacing w:line="240" w:lineRule="auto"/>
        <w:ind w:firstLine="420"/>
        <w:rPr>
          <w:rFonts w:ascii="Times New Roman" w:hAnsi="Times New Roman"/>
          <w:color w:val="000000"/>
        </w:rPr>
      </w:pPr>
      <w:r w:rsidRPr="00FD0853">
        <w:rPr>
          <w:rFonts w:ascii="Times New Roman" w:hAnsi="Times New Roman" w:hint="eastAsia"/>
          <w:szCs w:val="22"/>
        </w:rPr>
        <w:t>c</w:t>
      </w:r>
      <w:r w:rsidRPr="00FD0853">
        <w:rPr>
          <w:rFonts w:ascii="Times New Roman" w:hAnsi="Times New Roman" w:hint="eastAsia"/>
          <w:szCs w:val="22"/>
        </w:rPr>
        <w:t>）对于农作物中关注污染</w:t>
      </w:r>
      <w:r w:rsidRPr="00512406">
        <w:rPr>
          <w:rFonts w:ascii="Times New Roman" w:hAnsi="Times New Roman" w:hint="eastAsia"/>
          <w:szCs w:val="22"/>
        </w:rPr>
        <w:t>物</w:t>
      </w:r>
      <w:r w:rsidRPr="00FD0853">
        <w:rPr>
          <w:rFonts w:ascii="Times New Roman" w:hAnsi="Times New Roman" w:hint="eastAsia"/>
          <w:szCs w:val="22"/>
        </w:rPr>
        <w:t>的含量通常可通过土壤或土壤孔隙水中污染物的含量和对应的生物富集系数进行估算，计算公式见附录</w:t>
      </w:r>
      <w:r w:rsidRPr="00FD0853">
        <w:rPr>
          <w:rFonts w:ascii="Times New Roman" w:hAnsi="Times New Roman" w:hint="eastAsia"/>
          <w:szCs w:val="22"/>
        </w:rPr>
        <w:t>C</w:t>
      </w:r>
      <w:r w:rsidRPr="00FD0853">
        <w:rPr>
          <w:rFonts w:ascii="Times New Roman" w:hAnsi="Times New Roman"/>
          <w:szCs w:val="22"/>
        </w:rPr>
        <w:t>.5</w:t>
      </w:r>
      <w:r w:rsidRPr="00FD0853">
        <w:rPr>
          <w:rFonts w:ascii="Times New Roman" w:hAnsi="Times New Roman" w:hint="eastAsia"/>
          <w:szCs w:val="22"/>
        </w:rPr>
        <w:t>。</w:t>
      </w:r>
    </w:p>
    <w:p w:rsidR="00FD0853" w:rsidRPr="00FD0853" w:rsidRDefault="00FD0853" w:rsidP="00FD0853">
      <w:pPr>
        <w:adjustRightInd/>
        <w:spacing w:line="240" w:lineRule="auto"/>
        <w:ind w:firstLine="420"/>
        <w:rPr>
          <w:rFonts w:ascii="Times New Roman" w:hAnsi="Times New Roman"/>
          <w:color w:val="000000"/>
        </w:rPr>
      </w:pPr>
      <w:r w:rsidRPr="00FD0853">
        <w:rPr>
          <w:rFonts w:ascii="Times New Roman" w:hAnsi="Times New Roman"/>
          <w:szCs w:val="22"/>
        </w:rPr>
        <w:t>d</w:t>
      </w:r>
      <w:r w:rsidRPr="00FD0853">
        <w:rPr>
          <w:rFonts w:ascii="Times New Roman" w:hAnsi="Times New Roman" w:hint="eastAsia"/>
          <w:szCs w:val="22"/>
        </w:rPr>
        <w:t>）对于畜禽养殖动物中关注污染物的含量可通过生物放大系数和主要食物或环境中污染物的含量进行估算，计算公式见附录</w:t>
      </w:r>
      <w:r w:rsidRPr="00FD0853">
        <w:rPr>
          <w:rFonts w:ascii="Times New Roman" w:hAnsi="Times New Roman"/>
          <w:szCs w:val="22"/>
        </w:rPr>
        <w:t>C</w:t>
      </w:r>
      <w:r w:rsidRPr="00FD0853">
        <w:rPr>
          <w:rFonts w:ascii="Times New Roman" w:hAnsi="Times New Roman" w:hint="eastAsia"/>
          <w:szCs w:val="22"/>
        </w:rPr>
        <w:t>.</w:t>
      </w:r>
      <w:r w:rsidRPr="00FD0853">
        <w:rPr>
          <w:rFonts w:ascii="Times New Roman" w:hAnsi="Times New Roman"/>
          <w:szCs w:val="22"/>
        </w:rPr>
        <w:t>6</w:t>
      </w:r>
      <w:r w:rsidRPr="00FD0853">
        <w:rPr>
          <w:rFonts w:ascii="Times New Roman" w:hAnsi="Times New Roman" w:hint="eastAsia"/>
          <w:szCs w:val="22"/>
        </w:rPr>
        <w:t>。</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hint="eastAsia"/>
          <w:szCs w:val="22"/>
        </w:rPr>
        <w:t>e</w:t>
      </w:r>
      <w:r w:rsidRPr="00FD0853">
        <w:rPr>
          <w:rFonts w:ascii="Times New Roman" w:hAnsi="Times New Roman" w:hint="eastAsia"/>
          <w:szCs w:val="22"/>
        </w:rPr>
        <w:t>）生物富集系数、食物链放大系数等相关参数可参考美国环境保护署（</w:t>
      </w:r>
      <w:r w:rsidRPr="00FD0853">
        <w:rPr>
          <w:rFonts w:ascii="Times New Roman" w:hAnsi="Times New Roman" w:hint="eastAsia"/>
          <w:szCs w:val="22"/>
        </w:rPr>
        <w:t>USEPA</w:t>
      </w:r>
      <w:r w:rsidRPr="00FD0853">
        <w:rPr>
          <w:rFonts w:ascii="Times New Roman" w:hAnsi="Times New Roman" w:hint="eastAsia"/>
          <w:szCs w:val="22"/>
        </w:rPr>
        <w:t>）综合风险信息系统（</w:t>
      </w:r>
      <w:r w:rsidRPr="00FD0853">
        <w:rPr>
          <w:rFonts w:ascii="Times New Roman" w:hAnsi="Times New Roman" w:hint="eastAsia"/>
          <w:szCs w:val="22"/>
        </w:rPr>
        <w:t>IRIS</w:t>
      </w:r>
      <w:r w:rsidRPr="00FD0853">
        <w:rPr>
          <w:rFonts w:ascii="Times New Roman" w:hAnsi="Times New Roman" w:hint="eastAsia"/>
          <w:szCs w:val="22"/>
        </w:rPr>
        <w:t>）等国内外公开数据库。</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67" w:name="_Toc119927238"/>
      <w:r w:rsidRPr="00FD0853">
        <w:rPr>
          <w:rFonts w:ascii="Times New Roman" w:eastAsia="黑体" w:hAnsi="Times New Roman"/>
          <w:color w:val="000000"/>
          <w:kern w:val="0"/>
        </w:rPr>
        <w:t>9.4</w:t>
      </w:r>
      <w:r w:rsidRPr="00FD0853">
        <w:rPr>
          <w:rFonts w:ascii="黑体" w:eastAsia="黑体" w:hAnsi="黑体" w:hint="eastAsia"/>
          <w:color w:val="000000"/>
          <w:kern w:val="0"/>
        </w:rPr>
        <w:t xml:space="preserve">　暴露参数的确定</w:t>
      </w:r>
      <w:bookmarkEnd w:id="67"/>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9.4.1</w:t>
      </w:r>
      <w:r w:rsidRPr="00FD0853">
        <w:rPr>
          <w:rFonts w:ascii="Times New Roman" w:hAnsi="Times New Roman" w:hint="eastAsia"/>
          <w:color w:val="000000"/>
        </w:rPr>
        <w:t xml:space="preserve">　</w:t>
      </w:r>
      <w:r w:rsidRPr="00FD0853">
        <w:rPr>
          <w:rFonts w:ascii="Times New Roman" w:hAnsi="Times New Roman" w:hint="eastAsia"/>
          <w:szCs w:val="22"/>
        </w:rPr>
        <w:t>暴露浓度的确定方法包括：</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a</w:t>
      </w:r>
      <w:r w:rsidRPr="00FD0853">
        <w:rPr>
          <w:rFonts w:ascii="Times New Roman" w:hAnsi="Times New Roman" w:hint="eastAsia"/>
          <w:szCs w:val="22"/>
        </w:rPr>
        <w:t>）直接监测环境空气、室内空气、室内积尘、土壤、食品、饮用水等介质中关注污染物的浓度，不同介质中目标环境因素的浓度按</w:t>
      </w:r>
      <w:r w:rsidR="006E299A">
        <w:rPr>
          <w:rFonts w:ascii="Times New Roman" w:hAnsi="Times New Roman" w:hint="eastAsia"/>
          <w:szCs w:val="22"/>
        </w:rPr>
        <w:t>H</w:t>
      </w:r>
      <w:r w:rsidR="006E299A">
        <w:rPr>
          <w:rFonts w:ascii="Times New Roman" w:hAnsi="Times New Roman"/>
          <w:szCs w:val="22"/>
        </w:rPr>
        <w:t>J 2.2</w:t>
      </w:r>
      <w:r w:rsidR="006E299A">
        <w:rPr>
          <w:rFonts w:ascii="Times New Roman" w:hAnsi="Times New Roman" w:hint="eastAsia"/>
          <w:szCs w:val="22"/>
        </w:rPr>
        <w:t>、</w:t>
      </w:r>
      <w:r w:rsidR="006E299A">
        <w:rPr>
          <w:rFonts w:ascii="Times New Roman" w:hAnsi="Times New Roman" w:hint="eastAsia"/>
          <w:szCs w:val="22"/>
        </w:rPr>
        <w:t>H</w:t>
      </w:r>
      <w:r w:rsidR="006E299A">
        <w:rPr>
          <w:rFonts w:ascii="Times New Roman" w:hAnsi="Times New Roman"/>
          <w:szCs w:val="22"/>
        </w:rPr>
        <w:t>J 2.3</w:t>
      </w:r>
      <w:r w:rsidR="006E299A">
        <w:rPr>
          <w:rFonts w:ascii="Times New Roman" w:hAnsi="Times New Roman" w:hint="eastAsia"/>
          <w:szCs w:val="22"/>
        </w:rPr>
        <w:t>、</w:t>
      </w:r>
      <w:r w:rsidR="006E299A">
        <w:rPr>
          <w:rFonts w:ascii="Times New Roman" w:hAnsi="Times New Roman" w:hint="eastAsia"/>
          <w:szCs w:val="22"/>
        </w:rPr>
        <w:t>H</w:t>
      </w:r>
      <w:r w:rsidR="006E299A">
        <w:rPr>
          <w:rFonts w:ascii="Times New Roman" w:hAnsi="Times New Roman"/>
          <w:szCs w:val="22"/>
        </w:rPr>
        <w:t>J 610</w:t>
      </w:r>
      <w:r w:rsidR="006E299A">
        <w:rPr>
          <w:rFonts w:ascii="Times New Roman" w:hAnsi="Times New Roman" w:hint="eastAsia"/>
          <w:szCs w:val="22"/>
        </w:rPr>
        <w:t>、</w:t>
      </w:r>
      <w:r w:rsidR="006E299A">
        <w:rPr>
          <w:rFonts w:ascii="Times New Roman" w:hAnsi="Times New Roman" w:hint="eastAsia"/>
          <w:szCs w:val="22"/>
        </w:rPr>
        <w:t>H</w:t>
      </w:r>
      <w:r w:rsidR="006E299A">
        <w:rPr>
          <w:rFonts w:ascii="Times New Roman" w:hAnsi="Times New Roman"/>
          <w:szCs w:val="22"/>
        </w:rPr>
        <w:t>J964</w:t>
      </w:r>
      <w:r w:rsidR="006E299A">
        <w:rPr>
          <w:rFonts w:ascii="Times New Roman" w:hAnsi="Times New Roman" w:hint="eastAsia"/>
          <w:szCs w:val="22"/>
        </w:rPr>
        <w:t>、</w:t>
      </w:r>
      <w:r w:rsidRPr="00FD0853">
        <w:rPr>
          <w:rFonts w:ascii="Times New Roman" w:hAnsi="Times New Roman" w:hint="eastAsia"/>
          <w:szCs w:val="22"/>
        </w:rPr>
        <w:t>HJ 839</w:t>
      </w:r>
      <w:r w:rsidRPr="00FD0853">
        <w:rPr>
          <w:rFonts w:ascii="Times New Roman" w:hAnsi="Times New Roman" w:hint="eastAsia"/>
          <w:szCs w:val="22"/>
        </w:rPr>
        <w:t>要求进行监测。</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b</w:t>
      </w:r>
      <w:r w:rsidRPr="00FD0853">
        <w:rPr>
          <w:rFonts w:ascii="Times New Roman" w:hAnsi="Times New Roman" w:hint="eastAsia"/>
          <w:szCs w:val="22"/>
        </w:rPr>
        <w:t>）当监测条件和实验分析条件受限时，基于目标环境因素的来源、使用、释放、转化和归趋等信息，按照</w:t>
      </w:r>
      <w:r w:rsidRPr="00FD0853">
        <w:rPr>
          <w:rFonts w:ascii="Times New Roman" w:hAnsi="Times New Roman" w:hint="eastAsia"/>
          <w:szCs w:val="22"/>
        </w:rPr>
        <w:t>H</w:t>
      </w:r>
      <w:r w:rsidRPr="00FD0853">
        <w:rPr>
          <w:rFonts w:ascii="Times New Roman" w:hAnsi="Times New Roman"/>
          <w:szCs w:val="22"/>
        </w:rPr>
        <w:t>J 2.2</w:t>
      </w:r>
      <w:r w:rsidRPr="00FD0853">
        <w:rPr>
          <w:rFonts w:ascii="Times New Roman" w:hAnsi="Times New Roman" w:hint="eastAsia"/>
          <w:szCs w:val="22"/>
        </w:rPr>
        <w:t>、</w:t>
      </w:r>
      <w:r w:rsidRPr="00FD0853">
        <w:rPr>
          <w:rFonts w:ascii="Times New Roman" w:hAnsi="Times New Roman"/>
          <w:szCs w:val="22"/>
        </w:rPr>
        <w:t>HJ 2.3</w:t>
      </w:r>
      <w:r w:rsidRPr="00FD0853">
        <w:rPr>
          <w:rFonts w:ascii="Times New Roman" w:hAnsi="Times New Roman" w:hint="eastAsia"/>
          <w:szCs w:val="22"/>
        </w:rPr>
        <w:t>、</w:t>
      </w:r>
      <w:r w:rsidRPr="00FD0853">
        <w:rPr>
          <w:rFonts w:ascii="Times New Roman" w:hAnsi="Times New Roman" w:hint="eastAsia"/>
          <w:szCs w:val="22"/>
        </w:rPr>
        <w:t>H</w:t>
      </w:r>
      <w:r w:rsidRPr="00FD0853">
        <w:rPr>
          <w:rFonts w:ascii="Times New Roman" w:hAnsi="Times New Roman"/>
          <w:szCs w:val="22"/>
        </w:rPr>
        <w:t>J 610</w:t>
      </w:r>
      <w:r w:rsidRPr="00FD0853">
        <w:rPr>
          <w:rFonts w:ascii="Times New Roman" w:hAnsi="Times New Roman" w:hint="eastAsia"/>
          <w:szCs w:val="22"/>
        </w:rPr>
        <w:t>、</w:t>
      </w:r>
      <w:r w:rsidRPr="00FD0853">
        <w:rPr>
          <w:rFonts w:ascii="Times New Roman" w:hAnsi="Times New Roman" w:hint="eastAsia"/>
          <w:szCs w:val="22"/>
        </w:rPr>
        <w:t>H</w:t>
      </w:r>
      <w:r w:rsidRPr="00FD0853">
        <w:rPr>
          <w:rFonts w:ascii="Times New Roman" w:hAnsi="Times New Roman"/>
          <w:szCs w:val="22"/>
        </w:rPr>
        <w:t>J 964</w:t>
      </w:r>
      <w:r w:rsidRPr="00FD0853">
        <w:rPr>
          <w:rFonts w:ascii="Times New Roman" w:hAnsi="Times New Roman" w:hint="eastAsia"/>
          <w:szCs w:val="22"/>
        </w:rPr>
        <w:t>中推荐的模型方法选择合适的环境归趋模型进行估算和模拟。</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9.4.2</w:t>
      </w:r>
      <w:r w:rsidRPr="00FD0853">
        <w:rPr>
          <w:rFonts w:ascii="Times New Roman" w:hAnsi="Times New Roman" w:hint="eastAsia"/>
          <w:color w:val="000000"/>
        </w:rPr>
        <w:t xml:space="preserve">　</w:t>
      </w:r>
      <w:r w:rsidRPr="00FD0853">
        <w:rPr>
          <w:rFonts w:ascii="Times New Roman" w:hAnsi="Times New Roman" w:hint="eastAsia"/>
          <w:szCs w:val="22"/>
        </w:rPr>
        <w:t>暴露参数按照以下先后次序选择确定：</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a</w:t>
      </w:r>
      <w:r w:rsidRPr="00FD0853">
        <w:rPr>
          <w:rFonts w:ascii="Times New Roman" w:hAnsi="Times New Roman" w:hint="eastAsia"/>
          <w:szCs w:val="22"/>
        </w:rPr>
        <w:t>）依据</w:t>
      </w:r>
      <w:r w:rsidRPr="00FD0853">
        <w:rPr>
          <w:rFonts w:ascii="Times New Roman" w:hAnsi="Times New Roman" w:hint="eastAsia"/>
          <w:szCs w:val="22"/>
        </w:rPr>
        <w:t xml:space="preserve"> HJ 877 </w:t>
      </w:r>
      <w:r w:rsidRPr="00FD0853">
        <w:rPr>
          <w:rFonts w:ascii="Times New Roman" w:hAnsi="Times New Roman" w:hint="eastAsia"/>
          <w:szCs w:val="22"/>
        </w:rPr>
        <w:t>和</w:t>
      </w:r>
      <w:r w:rsidRPr="00FD0853">
        <w:rPr>
          <w:rFonts w:ascii="Times New Roman" w:hAnsi="Times New Roman" w:hint="eastAsia"/>
          <w:szCs w:val="22"/>
        </w:rPr>
        <w:t xml:space="preserve"> HJ 876 </w:t>
      </w:r>
      <w:r w:rsidRPr="00FD0853">
        <w:rPr>
          <w:rFonts w:ascii="Times New Roman" w:hAnsi="Times New Roman" w:hint="eastAsia"/>
          <w:szCs w:val="22"/>
        </w:rPr>
        <w:t>等国家相关技术规定自行开展现场调查获得的暴露参数。</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b</w:t>
      </w:r>
      <w:r w:rsidRPr="00FD0853">
        <w:rPr>
          <w:rFonts w:ascii="Times New Roman" w:hAnsi="Times New Roman" w:hint="eastAsia"/>
          <w:szCs w:val="22"/>
        </w:rPr>
        <w:t>）参考</w:t>
      </w:r>
      <w:r w:rsidRPr="00FD0853">
        <w:rPr>
          <w:rFonts w:ascii="Times New Roman" w:hAnsi="Times New Roman" w:hint="eastAsia"/>
          <w:szCs w:val="22"/>
        </w:rPr>
        <w:t>H</w:t>
      </w:r>
      <w:r w:rsidRPr="00FD0853">
        <w:rPr>
          <w:rFonts w:ascii="Times New Roman" w:hAnsi="Times New Roman"/>
          <w:szCs w:val="22"/>
        </w:rPr>
        <w:t>J 968</w:t>
      </w:r>
      <w:r w:rsidRPr="00FD0853">
        <w:rPr>
          <w:rFonts w:ascii="Times New Roman" w:hAnsi="Times New Roman" w:hint="eastAsia"/>
          <w:szCs w:val="22"/>
        </w:rPr>
        <w:t>或其他国内政府部门组织开展的大规模调查给出的暴露参数推荐值。</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c</w:t>
      </w:r>
      <w:r w:rsidRPr="00FD0853">
        <w:rPr>
          <w:rFonts w:ascii="Times New Roman" w:hAnsi="Times New Roman" w:hint="eastAsia"/>
          <w:szCs w:val="22"/>
        </w:rPr>
        <w:t>）基于国内文献综合分析筛选获得的暴露参数数据。</w:t>
      </w:r>
    </w:p>
    <w:p w:rsidR="00FD0853" w:rsidRPr="00FD0853" w:rsidRDefault="00FD0853" w:rsidP="00FD0853">
      <w:pPr>
        <w:adjustRightInd/>
        <w:spacing w:line="240" w:lineRule="auto"/>
        <w:ind w:firstLine="420"/>
        <w:rPr>
          <w:rFonts w:ascii="Times New Roman" w:hAnsi="Times New Roman"/>
          <w:szCs w:val="22"/>
        </w:rPr>
      </w:pPr>
      <w:r w:rsidRPr="00FD0853">
        <w:rPr>
          <w:rFonts w:ascii="Times New Roman" w:hAnsi="Times New Roman"/>
          <w:szCs w:val="22"/>
        </w:rPr>
        <w:t>d</w:t>
      </w:r>
      <w:r w:rsidRPr="00FD0853">
        <w:rPr>
          <w:rFonts w:ascii="Times New Roman" w:hAnsi="Times New Roman" w:hint="eastAsia"/>
          <w:szCs w:val="22"/>
        </w:rPr>
        <w:t>）国外政府部门或国际组织推荐的暴露参数。</w:t>
      </w: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68" w:name="_Toc118571750"/>
      <w:bookmarkStart w:id="69" w:name="_Toc119927239"/>
      <w:r w:rsidRPr="00FD0853">
        <w:rPr>
          <w:rFonts w:ascii="Times New Roman" w:eastAsia="黑体" w:hAnsi="Times New Roman"/>
          <w:color w:val="000000"/>
          <w:kern w:val="0"/>
        </w:rPr>
        <w:lastRenderedPageBreak/>
        <w:t>10</w:t>
      </w:r>
      <w:r w:rsidRPr="00FD0853">
        <w:rPr>
          <w:rFonts w:ascii="黑体" w:eastAsia="黑体" w:hAnsi="黑体" w:hint="eastAsia"/>
          <w:color w:val="000000"/>
          <w:kern w:val="0"/>
        </w:rPr>
        <w:t xml:space="preserve">　风险表征技术要求</w:t>
      </w:r>
      <w:bookmarkEnd w:id="68"/>
      <w:bookmarkEnd w:id="69"/>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70" w:name="_Toc119927240"/>
      <w:r w:rsidRPr="00FD0853">
        <w:rPr>
          <w:rFonts w:ascii="Times New Roman" w:eastAsia="黑体" w:hAnsi="Times New Roman"/>
          <w:color w:val="000000"/>
          <w:kern w:val="0"/>
        </w:rPr>
        <w:t>10.1</w:t>
      </w:r>
      <w:r w:rsidRPr="00FD0853">
        <w:rPr>
          <w:rFonts w:ascii="黑体" w:eastAsia="黑体" w:hAnsi="黑体" w:hint="eastAsia"/>
          <w:color w:val="000000"/>
          <w:kern w:val="0"/>
        </w:rPr>
        <w:t xml:space="preserve">　一般性规范</w:t>
      </w:r>
      <w:bookmarkEnd w:id="70"/>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1</w:t>
      </w:r>
      <w:r w:rsidRPr="00FD0853">
        <w:rPr>
          <w:rFonts w:ascii="Times New Roman" w:hAnsi="Times New Roman"/>
          <w:szCs w:val="22"/>
        </w:rPr>
        <w:t>0.1.1</w:t>
      </w:r>
      <w:r w:rsidRPr="00FD0853">
        <w:rPr>
          <w:rFonts w:ascii="Times New Roman" w:hAnsi="Times New Roman" w:hint="eastAsia"/>
          <w:color w:val="000000"/>
        </w:rPr>
        <w:t xml:space="preserve">　</w:t>
      </w:r>
      <w:r w:rsidRPr="00FD0853">
        <w:rPr>
          <w:rFonts w:ascii="Times New Roman" w:hAnsi="Times New Roman" w:hint="eastAsia"/>
          <w:szCs w:val="22"/>
        </w:rPr>
        <w:t>综合危害识别、危害表征和暴露评估结果，定性或定量描述风险大小及其不确定性。</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10.1.2</w:t>
      </w:r>
      <w:r w:rsidRPr="00FD0853">
        <w:rPr>
          <w:rFonts w:ascii="Times New Roman" w:hAnsi="Times New Roman" w:hint="eastAsia"/>
          <w:color w:val="000000"/>
        </w:rPr>
        <w:t xml:space="preserve">　</w:t>
      </w:r>
      <w:r w:rsidRPr="00FD0853">
        <w:rPr>
          <w:rFonts w:ascii="Times New Roman" w:hAnsi="Times New Roman" w:hint="eastAsia"/>
          <w:szCs w:val="22"/>
        </w:rPr>
        <w:t>对于致癌效应使用致癌风险表征，即根据暴露水平数据和剂量</w:t>
      </w:r>
      <w:r w:rsidRPr="00FD0853">
        <w:rPr>
          <w:rFonts w:ascii="Times New Roman" w:hAnsi="Times New Roman" w:hint="eastAsia"/>
          <w:szCs w:val="22"/>
        </w:rPr>
        <w:t>-</w:t>
      </w:r>
      <w:r w:rsidRPr="00FD0853">
        <w:rPr>
          <w:rFonts w:ascii="Times New Roman" w:hAnsi="Times New Roman" w:hint="eastAsia"/>
          <w:szCs w:val="22"/>
        </w:rPr>
        <w:t>效应关系估算污染物暴露对村镇居民终生所产生的致癌概率。</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1</w:t>
      </w:r>
      <w:r w:rsidRPr="00FD0853">
        <w:rPr>
          <w:rFonts w:ascii="Times New Roman" w:hAnsi="Times New Roman"/>
          <w:szCs w:val="22"/>
        </w:rPr>
        <w:t>0.1.3</w:t>
      </w:r>
      <w:r w:rsidRPr="00FD0853">
        <w:rPr>
          <w:rFonts w:ascii="Times New Roman" w:hAnsi="Times New Roman" w:hint="eastAsia"/>
          <w:color w:val="000000"/>
        </w:rPr>
        <w:t xml:space="preserve">　</w:t>
      </w:r>
      <w:r w:rsidRPr="00FD0853">
        <w:rPr>
          <w:rFonts w:ascii="Times New Roman" w:hAnsi="Times New Roman" w:hint="eastAsia"/>
          <w:szCs w:val="22"/>
        </w:rPr>
        <w:t>非致癌效应使用商值法以危害商表征，即将暴露量与参考剂量或参考浓度进行比较，得出危害商。</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1</w:t>
      </w:r>
      <w:r w:rsidRPr="00FD0853">
        <w:rPr>
          <w:rFonts w:ascii="Times New Roman" w:hAnsi="Times New Roman"/>
          <w:szCs w:val="22"/>
        </w:rPr>
        <w:t>0.1.4</w:t>
      </w:r>
      <w:r w:rsidRPr="00FD0853">
        <w:rPr>
          <w:rFonts w:ascii="Times New Roman" w:hAnsi="Times New Roman" w:hint="eastAsia"/>
          <w:color w:val="000000"/>
        </w:rPr>
        <w:t xml:space="preserve">　</w:t>
      </w:r>
      <w:r w:rsidRPr="00FD0853">
        <w:rPr>
          <w:rFonts w:ascii="Times New Roman" w:hAnsi="Times New Roman" w:hint="eastAsia"/>
          <w:szCs w:val="22"/>
        </w:rPr>
        <w:t>需根据每个采样点样品中关注污染物的检测数据，通过计算污染物的致癌风险和危害商进行风险表征。如某一地块内关注污染物的检测数据呈正态分布，可根据检测数据的平均值、平均值置信区间上限值或最大值计算致癌风险和危害商。</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71" w:name="_Toc119927241"/>
      <w:r w:rsidRPr="00FD0853">
        <w:rPr>
          <w:rFonts w:ascii="Times New Roman" w:eastAsia="黑体" w:hAnsi="Times New Roman"/>
          <w:color w:val="000000"/>
          <w:kern w:val="0"/>
        </w:rPr>
        <w:t>10.2</w:t>
      </w:r>
      <w:r w:rsidRPr="00FD0853">
        <w:rPr>
          <w:rFonts w:ascii="黑体" w:eastAsia="黑体" w:hAnsi="黑体" w:hint="eastAsia"/>
          <w:color w:val="000000"/>
          <w:kern w:val="0"/>
        </w:rPr>
        <w:t xml:space="preserve">　致癌风险分析</w:t>
      </w:r>
      <w:bookmarkEnd w:id="71"/>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10.2.1</w:t>
      </w:r>
      <w:r w:rsidRPr="00FD0853">
        <w:rPr>
          <w:rFonts w:ascii="Times New Roman" w:hAnsi="Times New Roman" w:hint="eastAsia"/>
          <w:color w:val="000000"/>
        </w:rPr>
        <w:t xml:space="preserve">　</w:t>
      </w:r>
      <w:r w:rsidRPr="00FD0853">
        <w:rPr>
          <w:rFonts w:ascii="Times New Roman" w:hAnsi="Times New Roman" w:hint="eastAsia"/>
          <w:szCs w:val="22"/>
        </w:rPr>
        <w:t>在低剂量条件下，致癌风险计算公式见附录</w:t>
      </w:r>
      <w:r w:rsidRPr="00FD0853">
        <w:rPr>
          <w:rFonts w:ascii="Times New Roman" w:hAnsi="Times New Roman"/>
          <w:szCs w:val="22"/>
        </w:rPr>
        <w:t>D</w:t>
      </w:r>
      <w:r w:rsidRPr="00FD0853">
        <w:rPr>
          <w:rFonts w:ascii="Times New Roman" w:hAnsi="Times New Roman" w:hint="eastAsia"/>
          <w:szCs w:val="22"/>
        </w:rPr>
        <w:t>公式（</w:t>
      </w:r>
      <w:r w:rsidRPr="00FD0853">
        <w:rPr>
          <w:rFonts w:ascii="Times New Roman" w:hAnsi="Times New Roman"/>
          <w:szCs w:val="22"/>
        </w:rPr>
        <w:t>D.1</w:t>
      </w:r>
      <w:r w:rsidRPr="00FD0853">
        <w:rPr>
          <w:rFonts w:ascii="Times New Roman" w:hAnsi="Times New Roman" w:hint="eastAsia"/>
          <w:szCs w:val="22"/>
        </w:rPr>
        <w:t>）。</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10.2.2</w:t>
      </w:r>
      <w:r w:rsidRPr="00FD0853">
        <w:rPr>
          <w:rFonts w:ascii="Times New Roman" w:hAnsi="Times New Roman" w:hint="eastAsia"/>
          <w:color w:val="000000"/>
        </w:rPr>
        <w:t xml:space="preserve">　</w:t>
      </w:r>
      <w:r w:rsidRPr="00FD0853">
        <w:rPr>
          <w:rFonts w:ascii="Times New Roman" w:hAnsi="Times New Roman" w:hint="eastAsia"/>
          <w:szCs w:val="22"/>
        </w:rPr>
        <w:t>若使用低剂量公式计算得出的致癌风险大于</w:t>
      </w:r>
      <w:r w:rsidRPr="00FD0853">
        <w:rPr>
          <w:rFonts w:ascii="Times New Roman" w:hAnsi="Times New Roman" w:hint="eastAsia"/>
          <w:szCs w:val="22"/>
        </w:rPr>
        <w:t>0.01</w:t>
      </w:r>
      <w:r w:rsidRPr="00FD0853">
        <w:rPr>
          <w:rFonts w:ascii="Times New Roman" w:hAnsi="Times New Roman" w:hint="eastAsia"/>
          <w:szCs w:val="22"/>
        </w:rPr>
        <w:t>，则按照附录</w:t>
      </w:r>
      <w:r w:rsidRPr="00FD0853">
        <w:rPr>
          <w:rFonts w:ascii="Times New Roman" w:hAnsi="Times New Roman"/>
          <w:szCs w:val="22"/>
        </w:rPr>
        <w:t>D</w:t>
      </w:r>
      <w:r w:rsidRPr="00FD0853">
        <w:rPr>
          <w:rFonts w:ascii="Times New Roman" w:hAnsi="Times New Roman" w:hint="eastAsia"/>
          <w:szCs w:val="22"/>
        </w:rPr>
        <w:t>公式（</w:t>
      </w:r>
      <w:r w:rsidRPr="00FD0853">
        <w:rPr>
          <w:rFonts w:ascii="Times New Roman" w:hAnsi="Times New Roman"/>
          <w:szCs w:val="22"/>
        </w:rPr>
        <w:t>D.2</w:t>
      </w:r>
      <w:r w:rsidRPr="00FD0853">
        <w:rPr>
          <w:rFonts w:ascii="Times New Roman" w:hAnsi="Times New Roman" w:hint="eastAsia"/>
          <w:szCs w:val="22"/>
        </w:rPr>
        <w:t>）计算高剂量下的致癌风险。</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72" w:name="_Toc119927242"/>
      <w:r w:rsidRPr="00FD0853">
        <w:rPr>
          <w:rFonts w:ascii="Times New Roman" w:eastAsia="黑体" w:hAnsi="Times New Roman"/>
          <w:color w:val="000000"/>
          <w:kern w:val="0"/>
        </w:rPr>
        <w:t>10.3</w:t>
      </w:r>
      <w:r w:rsidRPr="00FD0853">
        <w:rPr>
          <w:rFonts w:ascii="黑体" w:eastAsia="黑体" w:hAnsi="黑体" w:hint="eastAsia"/>
          <w:color w:val="000000"/>
          <w:kern w:val="0"/>
        </w:rPr>
        <w:t xml:space="preserve">　非致癌风险分析</w:t>
      </w:r>
      <w:bookmarkEnd w:id="72"/>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szCs w:val="22"/>
        </w:rPr>
        <w:tab/>
      </w:r>
      <w:r w:rsidRPr="00FD0853">
        <w:rPr>
          <w:rFonts w:ascii="Times New Roman" w:hAnsi="Times New Roman" w:hint="eastAsia"/>
          <w:szCs w:val="22"/>
        </w:rPr>
        <w:t>对于单一污染物，计算经口摄入、皮肤接触、吸入污染物等暴露途径的危害商的计算公式见附录</w:t>
      </w:r>
      <w:r w:rsidRPr="00FD0853">
        <w:rPr>
          <w:rFonts w:ascii="Times New Roman" w:hAnsi="Times New Roman"/>
          <w:szCs w:val="22"/>
        </w:rPr>
        <w:t>D</w:t>
      </w:r>
      <w:r w:rsidRPr="00FD0853">
        <w:rPr>
          <w:rFonts w:ascii="Times New Roman" w:hAnsi="Times New Roman" w:hint="eastAsia"/>
          <w:szCs w:val="22"/>
        </w:rPr>
        <w:t>公式（</w:t>
      </w:r>
      <w:r w:rsidRPr="00FD0853">
        <w:rPr>
          <w:rFonts w:ascii="Times New Roman" w:hAnsi="Times New Roman"/>
          <w:szCs w:val="22"/>
        </w:rPr>
        <w:t>D.3</w:t>
      </w:r>
      <w:r w:rsidRPr="00FD0853">
        <w:rPr>
          <w:rFonts w:ascii="Times New Roman" w:hAnsi="Times New Roman" w:hint="eastAsia"/>
          <w:szCs w:val="22"/>
        </w:rPr>
        <w:t>）。</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73" w:name="_Toc119927243"/>
      <w:r w:rsidRPr="00FD0853">
        <w:rPr>
          <w:rFonts w:ascii="Times New Roman" w:eastAsia="黑体" w:hAnsi="Times New Roman"/>
          <w:color w:val="000000"/>
          <w:kern w:val="0"/>
        </w:rPr>
        <w:t>10.4</w:t>
      </w:r>
      <w:r w:rsidRPr="00FD0853">
        <w:rPr>
          <w:rFonts w:ascii="黑体" w:eastAsia="黑体" w:hAnsi="黑体" w:hint="eastAsia"/>
          <w:color w:val="000000"/>
          <w:kern w:val="0"/>
        </w:rPr>
        <w:t xml:space="preserve">　不确定性分析</w:t>
      </w:r>
      <w:bookmarkEnd w:id="73"/>
    </w:p>
    <w:p w:rsidR="00FD0853" w:rsidRPr="00FD0853" w:rsidRDefault="00FD0853" w:rsidP="00F448E7">
      <w:pPr>
        <w:adjustRightInd/>
        <w:spacing w:line="240" w:lineRule="auto"/>
        <w:ind w:firstLineChars="200" w:firstLine="420"/>
        <w:rPr>
          <w:rFonts w:ascii="Times New Roman" w:hAnsi="Times New Roman"/>
          <w:szCs w:val="22"/>
        </w:rPr>
      </w:pPr>
      <w:r w:rsidRPr="00FD0853">
        <w:rPr>
          <w:rFonts w:ascii="Times New Roman" w:hAnsi="Times New Roman"/>
          <w:szCs w:val="22"/>
        </w:rPr>
        <w:tab/>
      </w:r>
      <w:r w:rsidRPr="00FD0853">
        <w:rPr>
          <w:rFonts w:ascii="Times New Roman" w:hAnsi="Times New Roman" w:hint="eastAsia"/>
          <w:szCs w:val="22"/>
        </w:rPr>
        <w:t>识别风险评估全过程不确定性的来源，定性描述或定量分析危害识别、危害表征、暴露评估和风险估计过程中的不确定性。其中，定量不确定性分析参照</w:t>
      </w:r>
      <w:r w:rsidRPr="00FD0853">
        <w:rPr>
          <w:rFonts w:ascii="Times New Roman" w:hAnsi="Times New Roman" w:hint="eastAsia"/>
          <w:szCs w:val="22"/>
        </w:rPr>
        <w:t xml:space="preserve"> GB/T 27921 </w:t>
      </w:r>
      <w:r w:rsidRPr="00FD0853">
        <w:rPr>
          <w:rFonts w:ascii="Times New Roman" w:hAnsi="Times New Roman" w:hint="eastAsia"/>
          <w:szCs w:val="22"/>
        </w:rPr>
        <w:t>中规定的蒙特卡洛模拟方法。模型参数敏感性分析参照</w:t>
      </w:r>
      <w:r w:rsidRPr="00FD0853">
        <w:rPr>
          <w:rFonts w:ascii="Times New Roman" w:hAnsi="Times New Roman" w:hint="eastAsia"/>
          <w:szCs w:val="22"/>
        </w:rPr>
        <w:t xml:space="preserve"> HJ 875 </w:t>
      </w:r>
      <w:r w:rsidRPr="00FD0853">
        <w:rPr>
          <w:rFonts w:ascii="Times New Roman" w:hAnsi="Times New Roman" w:hint="eastAsia"/>
          <w:szCs w:val="22"/>
        </w:rPr>
        <w:t>中规定的方法。</w:t>
      </w:r>
    </w:p>
    <w:p w:rsidR="00FD0853" w:rsidRPr="00FD0853" w:rsidRDefault="00FD0853" w:rsidP="007B20DE">
      <w:pPr>
        <w:keepNext/>
        <w:keepLines/>
        <w:adjustRightInd/>
        <w:spacing w:beforeLines="50" w:afterLines="50" w:line="240" w:lineRule="auto"/>
        <w:outlineLvl w:val="1"/>
        <w:rPr>
          <w:rFonts w:ascii="黑体" w:eastAsia="黑体" w:hAnsi="黑体"/>
          <w:color w:val="000000"/>
          <w:kern w:val="0"/>
        </w:rPr>
      </w:pPr>
      <w:bookmarkStart w:id="74" w:name="_Toc119927244"/>
      <w:r w:rsidRPr="00FD0853">
        <w:rPr>
          <w:rFonts w:ascii="Times New Roman" w:eastAsia="黑体" w:hAnsi="Times New Roman" w:hint="eastAsia"/>
          <w:color w:val="000000"/>
          <w:kern w:val="0"/>
        </w:rPr>
        <w:t>1</w:t>
      </w:r>
      <w:r w:rsidRPr="00FD0853">
        <w:rPr>
          <w:rFonts w:ascii="Times New Roman" w:eastAsia="黑体" w:hAnsi="Times New Roman"/>
          <w:color w:val="000000"/>
          <w:kern w:val="0"/>
        </w:rPr>
        <w:t>0.5</w:t>
      </w:r>
      <w:r w:rsidRPr="00FD0853">
        <w:rPr>
          <w:rFonts w:ascii="黑体" w:eastAsia="黑体" w:hAnsi="黑体" w:hint="eastAsia"/>
          <w:color w:val="000000"/>
          <w:kern w:val="0"/>
        </w:rPr>
        <w:t xml:space="preserve">　风险等级划分</w:t>
      </w:r>
      <w:bookmarkEnd w:id="74"/>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1</w:t>
      </w:r>
      <w:r w:rsidRPr="00FD0853">
        <w:rPr>
          <w:rFonts w:ascii="Times New Roman" w:hAnsi="Times New Roman"/>
          <w:szCs w:val="22"/>
        </w:rPr>
        <w:t>0.5.1</w:t>
      </w:r>
      <w:r w:rsidRPr="00FD0853">
        <w:rPr>
          <w:rFonts w:ascii="Times New Roman" w:hAnsi="Times New Roman" w:hint="eastAsia"/>
          <w:color w:val="000000"/>
        </w:rPr>
        <w:t xml:space="preserve">　</w:t>
      </w:r>
      <w:r w:rsidRPr="00FD0853">
        <w:rPr>
          <w:rFonts w:ascii="Times New Roman" w:hAnsi="Times New Roman" w:hint="eastAsia"/>
          <w:szCs w:val="22"/>
        </w:rPr>
        <w:t>采用的单一污染物可接受致癌风险为</w:t>
      </w:r>
      <w:r w:rsidRPr="00FD0853">
        <w:rPr>
          <w:rFonts w:ascii="Times New Roman" w:hAnsi="Times New Roman" w:hint="eastAsia"/>
          <w:szCs w:val="22"/>
        </w:rPr>
        <w:t xml:space="preserve"> 10</w:t>
      </w:r>
      <w:r w:rsidRPr="00FD0853">
        <w:rPr>
          <w:rFonts w:ascii="Times New Roman" w:hAnsi="Times New Roman" w:hint="eastAsia"/>
          <w:szCs w:val="22"/>
          <w:vertAlign w:val="superscript"/>
        </w:rPr>
        <w:t>-6</w:t>
      </w:r>
      <w:r w:rsidRPr="00FD0853">
        <w:rPr>
          <w:rFonts w:ascii="Times New Roman" w:hAnsi="Times New Roman" w:hint="eastAsia"/>
          <w:szCs w:val="22"/>
        </w:rPr>
        <w:t>，当致癌风险水平高于</w:t>
      </w:r>
      <w:r w:rsidRPr="00FD0853">
        <w:rPr>
          <w:rFonts w:ascii="Times New Roman" w:hAnsi="Times New Roman" w:hint="eastAsia"/>
          <w:szCs w:val="22"/>
        </w:rPr>
        <w: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6</w:t>
      </w:r>
      <w:r w:rsidRPr="00FD0853">
        <w:rPr>
          <w:rFonts w:ascii="Times New Roman" w:hAnsi="Times New Roman" w:hint="eastAsia"/>
          <w:szCs w:val="22"/>
        </w:rPr>
        <w:t>时，表明环境中化学性污染物对目标人群存在致癌风险。</w:t>
      </w:r>
    </w:p>
    <w:p w:rsidR="00FD0853" w:rsidRP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1</w:t>
      </w:r>
      <w:r w:rsidRPr="00FD0853">
        <w:rPr>
          <w:rFonts w:ascii="Times New Roman" w:hAnsi="Times New Roman"/>
          <w:szCs w:val="22"/>
        </w:rPr>
        <w:t>0.5.2</w:t>
      </w:r>
      <w:r w:rsidRPr="00FD0853">
        <w:rPr>
          <w:rFonts w:ascii="Times New Roman" w:hAnsi="Times New Roman" w:hint="eastAsia"/>
          <w:color w:val="000000"/>
        </w:rPr>
        <w:t xml:space="preserve">　</w:t>
      </w:r>
      <w:r w:rsidRPr="00FD0853">
        <w:rPr>
          <w:rFonts w:ascii="Times New Roman" w:hAnsi="Times New Roman" w:hint="eastAsia"/>
          <w:szCs w:val="22"/>
        </w:rPr>
        <w:t>采用的单一污染物可接受危害商为</w:t>
      </w:r>
      <w:r w:rsidRPr="00FD0853">
        <w:rPr>
          <w:rFonts w:ascii="Times New Roman" w:hAnsi="Times New Roman" w:hint="eastAsia"/>
          <w:szCs w:val="22"/>
        </w:rPr>
        <w:t>1</w:t>
      </w:r>
      <w:r w:rsidRPr="00FD0853">
        <w:rPr>
          <w:rFonts w:ascii="Times New Roman" w:hAnsi="Times New Roman" w:hint="eastAsia"/>
          <w:szCs w:val="22"/>
        </w:rPr>
        <w:t>，当危害商水平高于</w:t>
      </w:r>
      <w:r w:rsidRPr="00FD0853">
        <w:rPr>
          <w:rFonts w:ascii="Times New Roman" w:hAnsi="Times New Roman" w:hint="eastAsia"/>
          <w:szCs w:val="22"/>
        </w:rPr>
        <w:t>1</w:t>
      </w:r>
      <w:r w:rsidRPr="00FD0853">
        <w:rPr>
          <w:rFonts w:ascii="Times New Roman" w:hAnsi="Times New Roman" w:hint="eastAsia"/>
          <w:szCs w:val="22"/>
        </w:rPr>
        <w:t>时，表明环境中的污染物经过已知暴露途径可对人体健康造成危害。</w:t>
      </w:r>
    </w:p>
    <w:p w:rsidR="00FD0853" w:rsidRDefault="00FD0853" w:rsidP="00FD0853">
      <w:pPr>
        <w:adjustRightInd/>
        <w:spacing w:line="240" w:lineRule="auto"/>
        <w:rPr>
          <w:rFonts w:ascii="Times New Roman" w:hAnsi="Times New Roman"/>
          <w:szCs w:val="22"/>
        </w:rPr>
      </w:pPr>
      <w:r w:rsidRPr="00FD0853">
        <w:rPr>
          <w:rFonts w:ascii="Times New Roman" w:hAnsi="Times New Roman" w:hint="eastAsia"/>
          <w:szCs w:val="22"/>
        </w:rPr>
        <w:t>1</w:t>
      </w:r>
      <w:r w:rsidRPr="00FD0853">
        <w:rPr>
          <w:rFonts w:ascii="Times New Roman" w:hAnsi="Times New Roman"/>
          <w:szCs w:val="22"/>
        </w:rPr>
        <w:t>0.5.3</w:t>
      </w:r>
      <w:r w:rsidRPr="00FD0853">
        <w:rPr>
          <w:rFonts w:ascii="Times New Roman" w:hAnsi="Times New Roman" w:hint="eastAsia"/>
          <w:color w:val="000000"/>
        </w:rPr>
        <w:t xml:space="preserve">　</w:t>
      </w:r>
      <w:r w:rsidRPr="00FD0853">
        <w:rPr>
          <w:rFonts w:ascii="Times New Roman" w:hAnsi="Times New Roman" w:hint="eastAsia"/>
          <w:szCs w:val="22"/>
        </w:rPr>
        <w:t>致癌风险和非致癌风险的风险等级划分如表</w:t>
      </w:r>
      <w:r w:rsidRPr="00FD0853">
        <w:rPr>
          <w:rFonts w:ascii="Times New Roman" w:hAnsi="Times New Roman" w:hint="eastAsia"/>
          <w:szCs w:val="22"/>
        </w:rPr>
        <w:t>1</w:t>
      </w:r>
      <w:r w:rsidRPr="00FD0853">
        <w:rPr>
          <w:rFonts w:ascii="Times New Roman" w:hAnsi="Times New Roman" w:hint="eastAsia"/>
          <w:szCs w:val="22"/>
        </w:rPr>
        <w:t>所示，根据实际管理目标可调整对应区间。</w:t>
      </w:r>
    </w:p>
    <w:p w:rsidR="00740FBE" w:rsidRPr="00512406" w:rsidRDefault="00740FBE" w:rsidP="00512406">
      <w:pPr>
        <w:pStyle w:val="3"/>
      </w:pPr>
    </w:p>
    <w:p w:rsidR="00FD0853" w:rsidRPr="00FD0853" w:rsidRDefault="00FD0853" w:rsidP="00FD0853">
      <w:pPr>
        <w:adjustRightInd/>
        <w:spacing w:line="240" w:lineRule="auto"/>
        <w:ind w:firstLine="420"/>
        <w:jc w:val="center"/>
        <w:rPr>
          <w:rFonts w:ascii="Times New Roman" w:hAnsi="Times New Roman"/>
          <w:b/>
          <w:bCs/>
          <w:szCs w:val="22"/>
        </w:rPr>
      </w:pPr>
      <w:r w:rsidRPr="00FD0853">
        <w:rPr>
          <w:rFonts w:ascii="Times New Roman" w:hAnsi="Times New Roman" w:hint="eastAsia"/>
          <w:b/>
          <w:bCs/>
          <w:szCs w:val="22"/>
        </w:rPr>
        <w:t>表</w:t>
      </w:r>
      <w:r w:rsidRPr="00FD0853">
        <w:rPr>
          <w:rFonts w:ascii="Times New Roman" w:hAnsi="Times New Roman"/>
          <w:b/>
          <w:bCs/>
          <w:szCs w:val="22"/>
        </w:rPr>
        <w:t xml:space="preserve">1 </w:t>
      </w:r>
      <w:r w:rsidRPr="00FD0853">
        <w:rPr>
          <w:rFonts w:ascii="Times New Roman" w:hAnsi="Times New Roman" w:hint="eastAsia"/>
          <w:b/>
          <w:bCs/>
          <w:szCs w:val="22"/>
        </w:rPr>
        <w:t>风险水平等级划分参考值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2765"/>
        <w:gridCol w:w="2766"/>
      </w:tblGrid>
      <w:tr w:rsidR="00A73812" w:rsidRPr="00FD0853" w:rsidTr="00FD0853">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致癌风险水平</w:t>
            </w:r>
          </w:p>
        </w:tc>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危害商</w:t>
            </w:r>
          </w:p>
        </w:tc>
        <w:tc>
          <w:tcPr>
            <w:tcW w:w="2766"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风险等级</w:t>
            </w:r>
          </w:p>
        </w:tc>
      </w:tr>
      <w:tr w:rsidR="00A73812" w:rsidRPr="00FD0853" w:rsidTr="00FD0853">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&gt;1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3</w:t>
            </w:r>
          </w:p>
        </w:tc>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&gt;1</w:t>
            </w:r>
            <w:r w:rsidRPr="00FD0853">
              <w:rPr>
                <w:rFonts w:ascii="Times New Roman" w:hAnsi="Times New Roman"/>
                <w:szCs w:val="22"/>
              </w:rPr>
              <w:t>00</w:t>
            </w:r>
          </w:p>
        </w:tc>
        <w:tc>
          <w:tcPr>
            <w:tcW w:w="2766"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极高</w:t>
            </w:r>
          </w:p>
        </w:tc>
      </w:tr>
      <w:tr w:rsidR="00A73812" w:rsidRPr="00FD0853" w:rsidTr="00FD0853">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4</w:t>
            </w:r>
            <w:r w:rsidRPr="00FD0853">
              <w:rPr>
                <w:rFonts w:ascii="Times New Roman" w:hAnsi="Times New Roman"/>
                <w:szCs w:val="22"/>
              </w:rPr>
              <w:t>~</w:t>
            </w:r>
            <w:r w:rsidRPr="00FD0853">
              <w:rPr>
                <w:rFonts w:ascii="Times New Roman" w:hAnsi="Times New Roman" w:hint="eastAsia"/>
                <w:szCs w:val="22"/>
              </w:rPr>
              <w: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3</w:t>
            </w:r>
          </w:p>
        </w:tc>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szCs w:val="22"/>
              </w:rPr>
              <w:t>10</w:t>
            </w:r>
            <w:r w:rsidRPr="00FD0853">
              <w:rPr>
                <w:rFonts w:ascii="Times New Roman" w:hAnsi="Times New Roman" w:hint="eastAsia"/>
                <w:szCs w:val="22"/>
              </w:rPr>
              <w:t>~</w:t>
            </w:r>
            <w:r w:rsidRPr="00FD0853">
              <w:rPr>
                <w:rFonts w:ascii="Times New Roman" w:hAnsi="Times New Roman"/>
                <w:szCs w:val="22"/>
              </w:rPr>
              <w:t>100</w:t>
            </w:r>
          </w:p>
        </w:tc>
        <w:tc>
          <w:tcPr>
            <w:tcW w:w="2766"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高</w:t>
            </w:r>
          </w:p>
        </w:tc>
      </w:tr>
      <w:tr w:rsidR="00A73812" w:rsidRPr="00FD0853" w:rsidTr="00FD0853">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5</w:t>
            </w:r>
            <w:r w:rsidRPr="00FD0853">
              <w:rPr>
                <w:rFonts w:ascii="Times New Roman" w:hAnsi="Times New Roman"/>
                <w:szCs w:val="22"/>
              </w:rPr>
              <w:t>~</w:t>
            </w:r>
            <w:r w:rsidRPr="00FD0853">
              <w:rPr>
                <w:rFonts w:ascii="Times New Roman" w:hAnsi="Times New Roman" w:hint="eastAsia"/>
                <w:szCs w:val="22"/>
              </w:rPr>
              <w: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4</w:t>
            </w:r>
          </w:p>
        </w:tc>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5~</w:t>
            </w:r>
            <w:r w:rsidRPr="00FD0853">
              <w:rPr>
                <w:rFonts w:ascii="Times New Roman" w:hAnsi="Times New Roman"/>
                <w:szCs w:val="22"/>
              </w:rPr>
              <w:t>10</w:t>
            </w:r>
          </w:p>
        </w:tc>
        <w:tc>
          <w:tcPr>
            <w:tcW w:w="2766"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中</w:t>
            </w:r>
          </w:p>
        </w:tc>
      </w:tr>
      <w:tr w:rsidR="00A73812" w:rsidRPr="00FD0853" w:rsidTr="00FD0853">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lastRenderedPageBreak/>
              <w: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6</w:t>
            </w:r>
            <w:r w:rsidRPr="00FD0853">
              <w:rPr>
                <w:rFonts w:ascii="Times New Roman" w:hAnsi="Times New Roman"/>
                <w:szCs w:val="22"/>
              </w:rPr>
              <w:t>~</w:t>
            </w:r>
            <w:r w:rsidRPr="00FD0853">
              <w:rPr>
                <w:rFonts w:ascii="Times New Roman" w:hAnsi="Times New Roman" w:hint="eastAsia"/>
                <w:szCs w:val="22"/>
              </w:rPr>
              <w: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5</w:t>
            </w:r>
          </w:p>
        </w:tc>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szCs w:val="22"/>
              </w:rPr>
              <w:t>1</w:t>
            </w:r>
            <w:r w:rsidRPr="00FD0853">
              <w:rPr>
                <w:rFonts w:ascii="Times New Roman" w:hAnsi="Times New Roman" w:hint="eastAsia"/>
                <w:szCs w:val="22"/>
              </w:rPr>
              <w:t>~</w:t>
            </w:r>
            <w:r w:rsidRPr="00FD0853">
              <w:rPr>
                <w:rFonts w:ascii="Times New Roman" w:hAnsi="Times New Roman"/>
                <w:szCs w:val="22"/>
              </w:rPr>
              <w:t>5</w:t>
            </w:r>
          </w:p>
        </w:tc>
        <w:tc>
          <w:tcPr>
            <w:tcW w:w="2766"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低</w:t>
            </w:r>
          </w:p>
        </w:tc>
      </w:tr>
      <w:tr w:rsidR="00A73812" w:rsidRPr="00FD0853" w:rsidTr="00FD0853">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&lt;1</w:t>
            </w:r>
            <w:r w:rsidRPr="00FD0853">
              <w:rPr>
                <w:rFonts w:ascii="Times New Roman" w:hAnsi="Times New Roman"/>
                <w:szCs w:val="22"/>
              </w:rPr>
              <w:t>0</w:t>
            </w:r>
            <w:r w:rsidRPr="00FD0853">
              <w:rPr>
                <w:rFonts w:ascii="Times New Roman" w:hAnsi="Times New Roman" w:hint="eastAsia"/>
                <w:szCs w:val="22"/>
                <w:vertAlign w:val="superscript"/>
              </w:rPr>
              <w:t>-</w:t>
            </w:r>
            <w:r w:rsidRPr="00FD0853">
              <w:rPr>
                <w:rFonts w:ascii="Times New Roman" w:hAnsi="Times New Roman"/>
                <w:szCs w:val="22"/>
                <w:vertAlign w:val="superscript"/>
              </w:rPr>
              <w:t>6</w:t>
            </w:r>
          </w:p>
        </w:tc>
        <w:tc>
          <w:tcPr>
            <w:tcW w:w="2765"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&lt;</w:t>
            </w:r>
            <w:r w:rsidRPr="00FD0853">
              <w:rPr>
                <w:rFonts w:ascii="Times New Roman" w:hAnsi="Times New Roman"/>
                <w:szCs w:val="22"/>
              </w:rPr>
              <w:t xml:space="preserve"> 1</w:t>
            </w:r>
          </w:p>
        </w:tc>
        <w:tc>
          <w:tcPr>
            <w:tcW w:w="2766" w:type="dxa"/>
            <w:shd w:val="clear" w:color="auto" w:fill="auto"/>
          </w:tcPr>
          <w:p w:rsidR="00FD0853" w:rsidRPr="00FD0853" w:rsidRDefault="00FD0853" w:rsidP="00FD0853">
            <w:pPr>
              <w:adjustRightInd/>
              <w:spacing w:line="240" w:lineRule="auto"/>
              <w:jc w:val="center"/>
              <w:rPr>
                <w:rFonts w:ascii="Times New Roman" w:hAnsi="Times New Roman"/>
                <w:szCs w:val="22"/>
              </w:rPr>
            </w:pPr>
            <w:r w:rsidRPr="00FD0853">
              <w:rPr>
                <w:rFonts w:ascii="Times New Roman" w:hAnsi="Times New Roman" w:hint="eastAsia"/>
                <w:szCs w:val="22"/>
              </w:rPr>
              <w:t>无</w:t>
            </w:r>
          </w:p>
        </w:tc>
      </w:tr>
    </w:tbl>
    <w:p w:rsidR="00FD0853" w:rsidRPr="00FD0853" w:rsidRDefault="00FD0853" w:rsidP="00FD0853">
      <w:pPr>
        <w:adjustRightInd/>
        <w:spacing w:line="240" w:lineRule="auto"/>
        <w:rPr>
          <w:rFonts w:ascii="Times New Roman" w:hAnsi="Times New Roman"/>
          <w:szCs w:val="22"/>
        </w:rPr>
      </w:pPr>
    </w:p>
    <w:p w:rsidR="00FD0853" w:rsidRPr="00FD0853" w:rsidRDefault="00FD0853" w:rsidP="007B20DE">
      <w:pPr>
        <w:adjustRightInd/>
        <w:spacing w:beforeLines="100" w:afterLines="100" w:line="240" w:lineRule="auto"/>
        <w:jc w:val="left"/>
        <w:outlineLvl w:val="0"/>
        <w:rPr>
          <w:rFonts w:ascii="黑体" w:eastAsia="黑体" w:hAnsi="黑体"/>
          <w:color w:val="000000"/>
          <w:kern w:val="0"/>
        </w:rPr>
      </w:pPr>
      <w:bookmarkStart w:id="75" w:name="_Toc118571751"/>
      <w:bookmarkStart w:id="76" w:name="_Toc119927245"/>
      <w:r w:rsidRPr="00FD0853">
        <w:rPr>
          <w:rFonts w:ascii="Times New Roman" w:eastAsia="黑体" w:hAnsi="Times New Roman" w:hint="eastAsia"/>
          <w:color w:val="000000"/>
          <w:kern w:val="0"/>
        </w:rPr>
        <w:t>1</w:t>
      </w:r>
      <w:r w:rsidRPr="00FD0853">
        <w:rPr>
          <w:rFonts w:ascii="Times New Roman" w:eastAsia="黑体" w:hAnsi="Times New Roman"/>
          <w:color w:val="000000"/>
          <w:kern w:val="0"/>
        </w:rPr>
        <w:t>1</w:t>
      </w:r>
      <w:r w:rsidRPr="00FD0853">
        <w:rPr>
          <w:rFonts w:ascii="黑体" w:eastAsia="黑体" w:hAnsi="黑体" w:hint="eastAsia"/>
          <w:color w:val="000000"/>
          <w:kern w:val="0"/>
        </w:rPr>
        <w:t xml:space="preserve">　风险评估报告编制的要求</w:t>
      </w:r>
      <w:bookmarkEnd w:id="75"/>
      <w:bookmarkEnd w:id="76"/>
    </w:p>
    <w:p w:rsidR="00FD0853" w:rsidRDefault="00FD0853" w:rsidP="00F448E7">
      <w:pPr>
        <w:pStyle w:val="affff3"/>
        <w:ind w:firstLine="420"/>
        <w:rPr>
          <w:rFonts w:ascii="Times New Roman"/>
          <w:color w:val="000000"/>
        </w:rPr>
      </w:pPr>
      <w:r w:rsidRPr="00FD0853">
        <w:rPr>
          <w:rFonts w:ascii="Times New Roman" w:hint="eastAsia"/>
          <w:kern w:val="2"/>
          <w:szCs w:val="22"/>
        </w:rPr>
        <w:t>报告由评估方案（包括评估目的、评估范围、评估内容、评估方法、工作程序、质量控制等）、危害识别、毒性评估、暴露评估、风险表征和评估结论组成，报告内容应满足</w:t>
      </w:r>
      <w:r w:rsidRPr="00FD0853">
        <w:rPr>
          <w:rFonts w:ascii="Times New Roman" w:hint="eastAsia"/>
          <w:kern w:val="2"/>
          <w:szCs w:val="22"/>
        </w:rPr>
        <w:t>H</w:t>
      </w:r>
      <w:r w:rsidRPr="00FD0853">
        <w:rPr>
          <w:rFonts w:ascii="Times New Roman"/>
          <w:kern w:val="2"/>
          <w:szCs w:val="22"/>
        </w:rPr>
        <w:t>J 1111</w:t>
      </w:r>
      <w:r w:rsidRPr="00FD0853">
        <w:rPr>
          <w:rFonts w:ascii="Times New Roman" w:hint="eastAsia"/>
          <w:kern w:val="2"/>
          <w:szCs w:val="22"/>
        </w:rPr>
        <w:t>中规定的结果表达的基本要求</w:t>
      </w:r>
      <w:r w:rsidR="006955F3">
        <w:rPr>
          <w:rFonts w:ascii="Times New Roman" w:hint="eastAsia"/>
          <w:kern w:val="2"/>
          <w:szCs w:val="22"/>
        </w:rPr>
        <w:t>。</w:t>
      </w:r>
    </w:p>
    <w:p w:rsidR="00FD0853" w:rsidRDefault="00FD0853" w:rsidP="00FD0853">
      <w:pPr>
        <w:pStyle w:val="affff3"/>
        <w:ind w:firstLine="420"/>
        <w:rPr>
          <w:rFonts w:ascii="Times New Roman"/>
          <w:color w:val="000000"/>
        </w:rPr>
        <w:sectPr w:rsidR="00FD0853">
          <w:footerReference w:type="even" r:id="rId18"/>
          <w:footerReference w:type="default" r:id="rId19"/>
          <w:pgSz w:w="11906" w:h="16838"/>
          <w:pgMar w:top="2268" w:right="1134" w:bottom="1134" w:left="1417" w:header="1418" w:footer="1134" w:gutter="284"/>
          <w:pgNumType w:start="1"/>
          <w:cols w:space="720"/>
          <w:formProt w:val="0"/>
          <w:docGrid w:type="lines" w:linePitch="312"/>
        </w:sectPr>
      </w:pPr>
    </w:p>
    <w:p w:rsidR="006803BF" w:rsidRDefault="00E8155F" w:rsidP="00B927A8">
      <w:pPr>
        <w:pStyle w:val="affff3"/>
        <w:ind w:firstLineChars="0" w:firstLine="0"/>
        <w:jc w:val="center"/>
        <w:outlineLvl w:val="0"/>
        <w:rPr>
          <w:rFonts w:ascii="Times New Roman"/>
          <w:color w:val="000000"/>
        </w:rPr>
      </w:pPr>
      <w:bookmarkStart w:id="77" w:name="_Toc119927246"/>
      <w:r>
        <w:rPr>
          <w:rFonts w:ascii="Times New Roman"/>
          <w:color w:val="000000"/>
          <w:sz w:val="28"/>
          <w:szCs w:val="28"/>
        </w:rPr>
        <w:lastRenderedPageBreak/>
        <w:t>附录</w:t>
      </w:r>
      <w:r>
        <w:rPr>
          <w:rFonts w:ascii="Times New Roman"/>
          <w:color w:val="000000"/>
          <w:sz w:val="28"/>
          <w:szCs w:val="28"/>
        </w:rPr>
        <w:t>A</w:t>
      </w:r>
      <w:bookmarkEnd w:id="77"/>
    </w:p>
    <w:p w:rsidR="006803BF" w:rsidRDefault="00E8155F">
      <w:pPr>
        <w:pStyle w:val="affffffffa"/>
        <w:jc w:val="center"/>
        <w:rPr>
          <w:rFonts w:eastAsia="黑体"/>
          <w:sz w:val="21"/>
          <w:szCs w:val="21"/>
        </w:rPr>
      </w:pPr>
      <w:r>
        <w:rPr>
          <w:rFonts w:eastAsia="黑体"/>
          <w:sz w:val="21"/>
          <w:szCs w:val="21"/>
        </w:rPr>
        <w:t>（</w:t>
      </w:r>
      <w:r>
        <w:rPr>
          <w:rFonts w:eastAsia="黑体" w:hint="eastAsia"/>
          <w:sz w:val="21"/>
          <w:szCs w:val="21"/>
        </w:rPr>
        <w:t>规范</w:t>
      </w:r>
      <w:r>
        <w:rPr>
          <w:rFonts w:eastAsia="黑体"/>
          <w:sz w:val="21"/>
          <w:szCs w:val="21"/>
        </w:rPr>
        <w:t>性）</w:t>
      </w:r>
    </w:p>
    <w:p w:rsidR="003D3A03" w:rsidRDefault="003D3A03">
      <w:pPr>
        <w:pStyle w:val="affffffffa"/>
        <w:jc w:val="center"/>
        <w:rPr>
          <w:rFonts w:ascii="黑体" w:eastAsia="黑体" w:hAnsi="黑体"/>
          <w:color w:val="000000"/>
          <w:szCs w:val="21"/>
        </w:rPr>
      </w:pPr>
      <w:bookmarkStart w:id="78" w:name="_Hlk119859915"/>
      <w:r>
        <w:rPr>
          <w:rFonts w:ascii="黑体" w:eastAsia="黑体" w:hAnsi="黑体" w:hint="eastAsia"/>
          <w:color w:val="000000"/>
          <w:szCs w:val="21"/>
        </w:rPr>
        <w:t>部分污染物毒性参数参考值</w:t>
      </w:r>
      <w:bookmarkEnd w:id="78"/>
    </w:p>
    <w:p w:rsidR="003D3A03" w:rsidRPr="003D3A03" w:rsidRDefault="003D3A03" w:rsidP="003D3A03">
      <w:pPr>
        <w:adjustRightInd/>
        <w:spacing w:line="240" w:lineRule="auto"/>
        <w:ind w:leftChars="50" w:left="105" w:rightChars="50" w:right="105"/>
        <w:jc w:val="center"/>
        <w:rPr>
          <w:rFonts w:ascii="黑体" w:eastAsia="黑体" w:hAnsi="黑体"/>
          <w:bCs/>
          <w:color w:val="FF0000"/>
        </w:rPr>
      </w:pPr>
      <w:bookmarkStart w:id="79" w:name="_Toc89252004"/>
      <w:r w:rsidRPr="003D3A03">
        <w:rPr>
          <w:rFonts w:ascii="黑体" w:eastAsia="黑体" w:hAnsi="黑体" w:hint="eastAsia"/>
          <w:bCs/>
          <w:color w:val="000000"/>
        </w:rPr>
        <w:t xml:space="preserve">表 </w:t>
      </w:r>
      <w:r w:rsidRPr="003D3A03">
        <w:rPr>
          <w:rFonts w:ascii="Times New Roman" w:eastAsia="黑体" w:hAnsi="Times New Roman"/>
          <w:color w:val="000000"/>
          <w:kern w:val="0"/>
        </w:rPr>
        <w:t>A.1</w:t>
      </w:r>
      <w:r w:rsidRPr="003D3A03">
        <w:rPr>
          <w:rFonts w:ascii="黑体" w:eastAsia="黑体" w:hAnsi="黑体" w:hint="eastAsia"/>
          <w:bCs/>
          <w:color w:val="000000"/>
        </w:rPr>
        <w:t>部分污染物毒性参数</w:t>
      </w:r>
      <w:bookmarkEnd w:id="79"/>
      <w:r w:rsidRPr="003D3A03">
        <w:rPr>
          <w:rFonts w:ascii="黑体" w:eastAsia="黑体" w:hAnsi="黑体" w:hint="eastAsia"/>
          <w:bCs/>
          <w:color w:val="000000"/>
        </w:rPr>
        <w:t>参考值</w:t>
      </w:r>
    </w:p>
    <w:tbl>
      <w:tblPr>
        <w:tblW w:w="5080" w:type="pct"/>
        <w:jc w:val="center"/>
        <w:tblLayout w:type="fixed"/>
        <w:tblLook w:val="04A0"/>
      </w:tblPr>
      <w:tblGrid>
        <w:gridCol w:w="2913"/>
        <w:gridCol w:w="1012"/>
        <w:gridCol w:w="1456"/>
        <w:gridCol w:w="1457"/>
        <w:gridCol w:w="887"/>
        <w:gridCol w:w="1711"/>
      </w:tblGrid>
      <w:tr w:rsidR="003D3A03" w:rsidRPr="003D3A03" w:rsidTr="006D010D">
        <w:trPr>
          <w:trHeight w:val="397"/>
          <w:jc w:val="center"/>
        </w:trPr>
        <w:tc>
          <w:tcPr>
            <w:tcW w:w="2607" w:type="dxa"/>
            <w:tcBorders>
              <w:top w:val="single" w:sz="4" w:space="0" w:color="auto"/>
              <w:bottom w:val="single" w:sz="4" w:space="0" w:color="auto"/>
            </w:tcBorders>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物质</w:t>
            </w:r>
            <w:r w:rsidRPr="003D3A03">
              <w:rPr>
                <w:rFonts w:ascii="Times New Roman" w:hAnsi="Times New Roman" w:hint="eastAsia"/>
                <w:color w:val="000000"/>
              </w:rPr>
              <w:t>名称</w:t>
            </w:r>
          </w:p>
        </w:tc>
        <w:tc>
          <w:tcPr>
            <w:tcW w:w="906" w:type="dxa"/>
            <w:tcBorders>
              <w:top w:val="single" w:sz="4" w:space="0" w:color="auto"/>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缩写</w:t>
            </w:r>
          </w:p>
        </w:tc>
        <w:tc>
          <w:tcPr>
            <w:tcW w:w="1303" w:type="dxa"/>
            <w:tcBorders>
              <w:top w:val="single" w:sz="4" w:space="0" w:color="auto"/>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CAS</w:t>
            </w:r>
            <w:r w:rsidRPr="003D3A03">
              <w:rPr>
                <w:rFonts w:ascii="Times New Roman" w:hAnsi="Times New Roman" w:hint="eastAsia"/>
                <w:color w:val="000000"/>
              </w:rPr>
              <w:t>编号</w:t>
            </w:r>
          </w:p>
        </w:tc>
        <w:tc>
          <w:tcPr>
            <w:tcW w:w="1304" w:type="dxa"/>
            <w:tcBorders>
              <w:top w:val="single" w:sz="4" w:space="0" w:color="auto"/>
              <w:bottom w:val="single" w:sz="4" w:space="0" w:color="auto"/>
            </w:tcBorders>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RfD</w:t>
            </w:r>
          </w:p>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mg/(kg</w:t>
            </w:r>
            <w:r w:rsidRPr="003D3A03">
              <w:rPr>
                <w:rFonts w:ascii="Times New Roman" w:eastAsia="微软雅黑" w:hAnsi="Times New Roman"/>
                <w:color w:val="000000"/>
              </w:rPr>
              <w:t>∙</w:t>
            </w:r>
            <w:r w:rsidRPr="003D3A03">
              <w:rPr>
                <w:rFonts w:ascii="Times New Roman" w:hAnsi="Times New Roman"/>
                <w:color w:val="000000"/>
              </w:rPr>
              <w:t>day)</w:t>
            </w:r>
          </w:p>
        </w:tc>
        <w:tc>
          <w:tcPr>
            <w:tcW w:w="794" w:type="dxa"/>
            <w:tcBorders>
              <w:top w:val="single" w:sz="4" w:space="0" w:color="auto"/>
              <w:bottom w:val="single" w:sz="4" w:space="0" w:color="auto"/>
            </w:tcBorders>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RfC</w:t>
            </w:r>
          </w:p>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mg/m³</w:t>
            </w:r>
          </w:p>
        </w:tc>
        <w:tc>
          <w:tcPr>
            <w:tcW w:w="1531" w:type="dxa"/>
            <w:tcBorders>
              <w:top w:val="single" w:sz="4" w:space="0" w:color="auto"/>
              <w:bottom w:val="single" w:sz="4" w:space="0" w:color="auto"/>
            </w:tcBorders>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SF</w:t>
            </w:r>
            <w:r w:rsidRPr="003D3A03">
              <w:rPr>
                <w:rFonts w:ascii="Times New Roman" w:hAnsi="Times New Roman"/>
                <w:color w:val="000000"/>
                <w:vertAlign w:val="subscript"/>
              </w:rPr>
              <w:t>o</w:t>
            </w:r>
          </w:p>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[mg/(kg</w:t>
            </w:r>
            <w:r w:rsidRPr="003D3A03">
              <w:rPr>
                <w:rFonts w:ascii="Times New Roman" w:eastAsia="微软雅黑" w:hAnsi="Times New Roman"/>
                <w:color w:val="000000"/>
              </w:rPr>
              <w:t>∙</w:t>
            </w:r>
            <w:r w:rsidRPr="003D3A03">
              <w:rPr>
                <w:rFonts w:ascii="Times New Roman" w:hAnsi="Times New Roman"/>
                <w:color w:val="000000"/>
              </w:rPr>
              <w:t>day)]</w:t>
            </w:r>
            <w:r w:rsidRPr="003D3A03">
              <w:rPr>
                <w:rFonts w:ascii="Times New Roman" w:hAnsi="Times New Roman"/>
                <w:color w:val="000000"/>
                <w:vertAlign w:val="superscript"/>
              </w:rPr>
              <w:t>-1</w:t>
            </w:r>
          </w:p>
        </w:tc>
      </w:tr>
      <w:tr w:rsidR="003D3A03" w:rsidRPr="003D3A03" w:rsidTr="006D010D">
        <w:trPr>
          <w:trHeight w:val="397"/>
          <w:jc w:val="center"/>
        </w:trPr>
        <w:tc>
          <w:tcPr>
            <w:tcW w:w="2607" w:type="dxa"/>
            <w:tcBorders>
              <w:top w:val="single" w:sz="4" w:space="0" w:color="auto"/>
            </w:tcBorders>
            <w:shd w:val="clear" w:color="auto" w:fill="auto"/>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镉</w:t>
            </w:r>
          </w:p>
        </w:tc>
        <w:tc>
          <w:tcPr>
            <w:tcW w:w="906" w:type="dxa"/>
            <w:tcBorders>
              <w:top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Cd</w:t>
            </w:r>
          </w:p>
        </w:tc>
        <w:tc>
          <w:tcPr>
            <w:tcW w:w="1303" w:type="dxa"/>
            <w:tcBorders>
              <w:top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7440-43-9</w:t>
            </w:r>
          </w:p>
        </w:tc>
        <w:tc>
          <w:tcPr>
            <w:tcW w:w="1304" w:type="dxa"/>
            <w:tcBorders>
              <w:top w:val="single" w:sz="4" w:space="0" w:color="auto"/>
            </w:tcBorders>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0.0005</w:t>
            </w:r>
          </w:p>
        </w:tc>
        <w:tc>
          <w:tcPr>
            <w:tcW w:w="794" w:type="dxa"/>
            <w:tcBorders>
              <w:top w:val="single" w:sz="4" w:space="0" w:color="auto"/>
            </w:tcBorders>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tcBorders>
              <w:top w:val="single" w:sz="4" w:space="0" w:color="auto"/>
            </w:tcBorders>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铜</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Cu</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7440-50-8</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0.04</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锌</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Zn</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7440-66-6</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0.3</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烯酰吗啉</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D</w:t>
            </w:r>
            <w:r w:rsidRPr="003D3A03">
              <w:rPr>
                <w:rFonts w:ascii="Times New Roman" w:hAnsi="Times New Roman"/>
                <w:color w:val="000000"/>
              </w:rPr>
              <w:t>MM</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110488-70-5</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0.2</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多菌灵</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B</w:t>
            </w:r>
            <w:r w:rsidRPr="003D3A03">
              <w:rPr>
                <w:rFonts w:ascii="Times New Roman" w:hAnsi="Times New Roman"/>
                <w:color w:val="000000"/>
              </w:rPr>
              <w:t>CM</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10605-21-7</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0.03</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毒死蜱</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C</w:t>
            </w:r>
            <w:r w:rsidRPr="003D3A03">
              <w:rPr>
                <w:rFonts w:ascii="Times New Roman" w:hAnsi="Times New Roman"/>
                <w:color w:val="000000"/>
              </w:rPr>
              <w:t>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2921-88-2</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0.01</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乙草胺</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A</w:t>
            </w:r>
            <w:r w:rsidRPr="003D3A03">
              <w:rPr>
                <w:rFonts w:ascii="Times New Roman" w:hAnsi="Times New Roman"/>
                <w:color w:val="000000"/>
              </w:rPr>
              <w:t>C</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34256-82-1</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0.02</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阿特拉津</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ATZ</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1912-24-9</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0.035</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吡虫啉</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I</w:t>
            </w:r>
            <w:r w:rsidRPr="003D3A03">
              <w:rPr>
                <w:rFonts w:ascii="Times New Roman" w:hAnsi="Times New Roman"/>
                <w:color w:val="000000"/>
              </w:rPr>
              <w:t>MI</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138261-41-3</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0.057</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磷酸三丁酯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TNBP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126-73-8</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0.01</w:t>
            </w:r>
          </w:p>
        </w:tc>
        <w:tc>
          <w:tcPr>
            <w:tcW w:w="79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8.4</w:t>
            </w:r>
          </w:p>
        </w:tc>
        <w:tc>
          <w:tcPr>
            <w:tcW w:w="1531"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0.009</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磷酸三氯乙酯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TCEP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115-96-8</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0.007</w:t>
            </w:r>
          </w:p>
        </w:tc>
        <w:tc>
          <w:tcPr>
            <w:tcW w:w="79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7.7</w:t>
            </w:r>
          </w:p>
        </w:tc>
        <w:tc>
          <w:tcPr>
            <w:tcW w:w="1531"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0.02</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w:t>
            </w:r>
            <w:r w:rsidRPr="003D3A03">
              <w:rPr>
                <w:rFonts w:ascii="Times New Roman" w:hAnsi="Times New Roman" w:hint="eastAsia"/>
                <w:color w:val="000000"/>
              </w:rPr>
              <w:t>(2-</w:t>
            </w:r>
            <w:r w:rsidRPr="003D3A03">
              <w:rPr>
                <w:rFonts w:ascii="Times New Roman" w:hAnsi="Times New Roman" w:hint="eastAsia"/>
                <w:color w:val="000000"/>
              </w:rPr>
              <w:t>氯丙基</w:t>
            </w:r>
            <w:r w:rsidRPr="003D3A03">
              <w:rPr>
                <w:rFonts w:ascii="Times New Roman" w:hAnsi="Times New Roman" w:hint="eastAsia"/>
                <w:color w:val="000000"/>
              </w:rPr>
              <w:t>)</w:t>
            </w:r>
            <w:r w:rsidRPr="003D3A03">
              <w:rPr>
                <w:rFonts w:ascii="Times New Roman" w:hAnsi="Times New Roman" w:hint="eastAsia"/>
                <w:color w:val="000000"/>
              </w:rPr>
              <w:t>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TCPP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6145-73-9</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0.01</w:t>
            </w:r>
          </w:p>
        </w:tc>
        <w:tc>
          <w:tcPr>
            <w:tcW w:w="79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24.5</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w:t>
            </w:r>
            <w:r w:rsidRPr="003D3A03">
              <w:rPr>
                <w:rFonts w:ascii="Times New Roman" w:hAnsi="Times New Roman" w:hint="eastAsia"/>
                <w:color w:val="000000"/>
              </w:rPr>
              <w:t>(1,3-</w:t>
            </w:r>
            <w:r w:rsidRPr="003D3A03">
              <w:rPr>
                <w:rFonts w:ascii="Times New Roman" w:hAnsi="Times New Roman" w:hint="eastAsia"/>
                <w:color w:val="000000"/>
              </w:rPr>
              <w:t>二氯异丙基</w:t>
            </w:r>
            <w:r w:rsidRPr="003D3A03">
              <w:rPr>
                <w:rFonts w:ascii="Times New Roman" w:hAnsi="Times New Roman" w:hint="eastAsia"/>
                <w:color w:val="000000"/>
              </w:rPr>
              <w:t>)</w:t>
            </w:r>
            <w:r w:rsidRPr="003D3A03">
              <w:rPr>
                <w:rFonts w:ascii="Times New Roman" w:hAnsi="Times New Roman" w:hint="eastAsia"/>
                <w:color w:val="000000"/>
              </w:rPr>
              <w:t>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TDCPP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13674-87-8</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0.02</w:t>
            </w:r>
          </w:p>
        </w:tc>
        <w:tc>
          <w:tcPr>
            <w:tcW w:w="79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28</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磷酸三苯酯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TPHP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115-86-6</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0.07</w:t>
            </w:r>
          </w:p>
        </w:tc>
        <w:tc>
          <w:tcPr>
            <w:tcW w:w="79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5.25</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磷酸三甲酯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TMP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512-56-1</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0.01</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0.02</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磷酸三乙酯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TEP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78-40-0</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0.13</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w:t>
            </w:r>
            <w:r w:rsidRPr="003D3A03">
              <w:rPr>
                <w:rFonts w:ascii="Times New Roman" w:hAnsi="Times New Roman" w:hint="eastAsia"/>
                <w:color w:val="000000"/>
              </w:rPr>
              <w:t>(</w:t>
            </w:r>
            <w:r w:rsidRPr="003D3A03">
              <w:rPr>
                <w:rFonts w:ascii="Times New Roman" w:hAnsi="Times New Roman" w:hint="eastAsia"/>
                <w:color w:val="000000"/>
              </w:rPr>
              <w:t>丁氧基乙基</w:t>
            </w:r>
            <w:r w:rsidRPr="003D3A03">
              <w:rPr>
                <w:rFonts w:ascii="Times New Roman" w:hAnsi="Times New Roman" w:hint="eastAsia"/>
                <w:color w:val="000000"/>
              </w:rPr>
              <w:t>)</w:t>
            </w:r>
            <w:r w:rsidRPr="003D3A03">
              <w:rPr>
                <w:rFonts w:ascii="Times New Roman" w:hAnsi="Times New Roman" w:hint="eastAsia"/>
                <w:color w:val="000000"/>
              </w:rPr>
              <w:t>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TBOEP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78-51-3</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0.015</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磷酸三辛酯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TEHP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78-42-2</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0.1</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0.0032</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w:t>
            </w:r>
            <w:r w:rsidRPr="003D3A03">
              <w:rPr>
                <w:rFonts w:ascii="Times New Roman" w:hAnsi="Times New Roman" w:hint="eastAsia"/>
                <w:color w:val="000000"/>
              </w:rPr>
              <w:t>(2,3-</w:t>
            </w:r>
            <w:r w:rsidRPr="003D3A03">
              <w:rPr>
                <w:rFonts w:ascii="Times New Roman" w:hAnsi="Times New Roman" w:hint="eastAsia"/>
                <w:color w:val="000000"/>
              </w:rPr>
              <w:t>二溴丙基</w:t>
            </w:r>
            <w:r w:rsidRPr="003D3A03">
              <w:rPr>
                <w:rFonts w:ascii="Times New Roman" w:hAnsi="Times New Roman" w:hint="eastAsia"/>
                <w:color w:val="000000"/>
              </w:rPr>
              <w:t>)</w:t>
            </w:r>
            <w:r w:rsidRPr="003D3A03">
              <w:rPr>
                <w:rFonts w:ascii="Times New Roman" w:hAnsi="Times New Roman" w:hint="eastAsia"/>
                <w:color w:val="000000"/>
              </w:rPr>
              <w:t>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TDBPP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126-72-7</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2.3</w:t>
            </w:r>
          </w:p>
        </w:tc>
      </w:tr>
      <w:tr w:rsidR="003D3A03" w:rsidRPr="003D3A03" w:rsidTr="006D010D">
        <w:trPr>
          <w:trHeight w:val="397"/>
          <w:jc w:val="center"/>
        </w:trPr>
        <w:tc>
          <w:tcPr>
            <w:tcW w:w="2607" w:type="dxa"/>
            <w:shd w:val="clear" w:color="auto" w:fill="auto"/>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磷酸三甲苯酯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TCP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1330-78-5</w:t>
            </w:r>
          </w:p>
        </w:tc>
        <w:tc>
          <w:tcPr>
            <w:tcW w:w="1304" w:type="dxa"/>
            <w:shd w:val="clear" w:color="auto" w:fill="auto"/>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0.013</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noWrap/>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邻苯二甲酸二</w:t>
            </w:r>
            <w:r w:rsidRPr="003D3A03">
              <w:rPr>
                <w:rFonts w:ascii="Times New Roman" w:hAnsi="Times New Roman" w:hint="eastAsia"/>
                <w:color w:val="000000"/>
              </w:rPr>
              <w:t>(2-</w:t>
            </w:r>
            <w:r w:rsidRPr="003D3A03">
              <w:rPr>
                <w:rFonts w:ascii="Times New Roman" w:hAnsi="Times New Roman" w:hint="eastAsia"/>
                <w:color w:val="000000"/>
              </w:rPr>
              <w:t>乙基己</w:t>
            </w:r>
            <w:r w:rsidRPr="003D3A03">
              <w:rPr>
                <w:rFonts w:ascii="Times New Roman" w:hAnsi="Times New Roman" w:hint="eastAsia"/>
                <w:color w:val="000000"/>
              </w:rPr>
              <w:t>)</w:t>
            </w:r>
            <w:r w:rsidRPr="003D3A03">
              <w:rPr>
                <w:rFonts w:ascii="Times New Roman" w:hAnsi="Times New Roman" w:hint="eastAsia"/>
                <w:color w:val="000000"/>
              </w:rPr>
              <w:t>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DEHP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117-81-7</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0.02</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0.014</w:t>
            </w:r>
          </w:p>
        </w:tc>
      </w:tr>
      <w:tr w:rsidR="003D3A03" w:rsidRPr="003D3A03" w:rsidTr="006D010D">
        <w:trPr>
          <w:trHeight w:val="397"/>
          <w:jc w:val="center"/>
        </w:trPr>
        <w:tc>
          <w:tcPr>
            <w:tcW w:w="2607" w:type="dxa"/>
            <w:shd w:val="clear" w:color="auto" w:fill="auto"/>
            <w:noWrap/>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邻苯二甲酸二丁酯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DBP</w:t>
            </w:r>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84-74-2</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0.1</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shd w:val="clear" w:color="auto" w:fill="auto"/>
            <w:noWrap/>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磷酸二乙酯</w:t>
            </w:r>
          </w:p>
        </w:tc>
        <w:tc>
          <w:tcPr>
            <w:tcW w:w="906" w:type="dxa"/>
            <w:vAlign w:val="center"/>
          </w:tcPr>
          <w:p w:rsidR="003D3A03" w:rsidRPr="003D3A03" w:rsidRDefault="003D3A03" w:rsidP="003D3A03">
            <w:pPr>
              <w:adjustRightInd/>
              <w:spacing w:line="240" w:lineRule="auto"/>
              <w:jc w:val="center"/>
              <w:rPr>
                <w:rFonts w:ascii="Times New Roman" w:hAnsi="Times New Roman"/>
                <w:color w:val="000000"/>
              </w:rPr>
            </w:pPr>
            <w:bookmarkStart w:id="80" w:name="OLE_LINK1"/>
            <w:r w:rsidRPr="003D3A03">
              <w:rPr>
                <w:rFonts w:ascii="Times New Roman" w:hAnsi="Times New Roman"/>
                <w:color w:val="000000"/>
              </w:rPr>
              <w:t>DEP</w:t>
            </w:r>
            <w:bookmarkEnd w:id="80"/>
          </w:p>
        </w:tc>
        <w:tc>
          <w:tcPr>
            <w:tcW w:w="1303"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598-02-7</w:t>
            </w:r>
          </w:p>
        </w:tc>
        <w:tc>
          <w:tcPr>
            <w:tcW w:w="1304" w:type="dxa"/>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0.8</w:t>
            </w:r>
          </w:p>
        </w:tc>
        <w:tc>
          <w:tcPr>
            <w:tcW w:w="794"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trHeight w:val="397"/>
          <w:jc w:val="center"/>
        </w:trPr>
        <w:tc>
          <w:tcPr>
            <w:tcW w:w="2607" w:type="dxa"/>
            <w:tcBorders>
              <w:bottom w:val="single" w:sz="4" w:space="0" w:color="auto"/>
            </w:tcBorders>
            <w:shd w:val="clear" w:color="auto" w:fill="auto"/>
            <w:noWrap/>
            <w:vAlign w:val="center"/>
          </w:tcPr>
          <w:p w:rsidR="003D3A03" w:rsidRPr="003D3A03" w:rsidRDefault="003D3A03" w:rsidP="003D3A03">
            <w:pPr>
              <w:adjustRightInd/>
              <w:spacing w:line="240" w:lineRule="auto"/>
              <w:jc w:val="center"/>
              <w:rPr>
                <w:rFonts w:ascii="Times New Roman" w:hAnsi="Times New Roman"/>
                <w:color w:val="000000"/>
                <w:highlight w:val="yellow"/>
              </w:rPr>
            </w:pPr>
            <w:r w:rsidRPr="003D3A03">
              <w:rPr>
                <w:rFonts w:ascii="Times New Roman" w:hAnsi="Times New Roman" w:hint="eastAsia"/>
                <w:color w:val="000000"/>
              </w:rPr>
              <w:t>邻苯二甲酸丁苄酯</w:t>
            </w:r>
          </w:p>
        </w:tc>
        <w:tc>
          <w:tcPr>
            <w:tcW w:w="906" w:type="dxa"/>
            <w:tcBorders>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BBP</w:t>
            </w:r>
          </w:p>
        </w:tc>
        <w:tc>
          <w:tcPr>
            <w:tcW w:w="1303" w:type="dxa"/>
            <w:tcBorders>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85-68-7</w:t>
            </w:r>
          </w:p>
        </w:tc>
        <w:tc>
          <w:tcPr>
            <w:tcW w:w="1304" w:type="dxa"/>
            <w:tcBorders>
              <w:bottom w:val="single" w:sz="4" w:space="0" w:color="auto"/>
            </w:tcBorders>
            <w:shd w:val="clear" w:color="auto" w:fill="auto"/>
            <w:noWrap/>
            <w:vAlign w:val="center"/>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color w:val="000000"/>
              </w:rPr>
              <w:t>0.2</w:t>
            </w:r>
          </w:p>
        </w:tc>
        <w:tc>
          <w:tcPr>
            <w:tcW w:w="794" w:type="dxa"/>
            <w:tcBorders>
              <w:bottom w:val="single" w:sz="4" w:space="0" w:color="auto"/>
            </w:tcBorders>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531" w:type="dxa"/>
            <w:tcBorders>
              <w:bottom w:val="single" w:sz="4" w:space="0" w:color="auto"/>
            </w:tcBorders>
            <w:shd w:val="clear" w:color="auto" w:fill="auto"/>
            <w:noWrap/>
            <w:hideMark/>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bl>
    <w:p w:rsidR="003D3A03" w:rsidRPr="003D3A03" w:rsidRDefault="003D3A03" w:rsidP="003D3A03">
      <w:pPr>
        <w:adjustRightInd/>
        <w:spacing w:line="240" w:lineRule="auto"/>
        <w:ind w:leftChars="50" w:left="105" w:rightChars="50" w:right="105"/>
        <w:jc w:val="left"/>
        <w:rPr>
          <w:rFonts w:ascii="黑体" w:eastAsia="黑体" w:hAnsi="黑体"/>
          <w:color w:val="000000"/>
        </w:rPr>
      </w:pPr>
    </w:p>
    <w:p w:rsidR="003D3A03" w:rsidRDefault="003D3A03">
      <w:pPr>
        <w:pStyle w:val="affffffffa"/>
        <w:jc w:val="center"/>
        <w:rPr>
          <w:rFonts w:eastAsia="黑体"/>
          <w:sz w:val="21"/>
          <w:szCs w:val="21"/>
        </w:rPr>
      </w:pPr>
    </w:p>
    <w:p w:rsidR="006803BF" w:rsidRDefault="006803BF">
      <w:pPr>
        <w:sectPr w:rsidR="006803BF" w:rsidSect="00B927A8">
          <w:pgSz w:w="11906" w:h="16838"/>
          <w:pgMar w:top="2268" w:right="1134" w:bottom="1134" w:left="1417" w:header="1418" w:footer="1134" w:gutter="284"/>
          <w:cols w:space="720"/>
          <w:formProt w:val="0"/>
          <w:docGrid w:type="lines" w:linePitch="312"/>
        </w:sectPr>
      </w:pPr>
      <w:bookmarkStart w:id="81" w:name="_Toc481504351"/>
      <w:bookmarkStart w:id="82" w:name="_Toc511393205"/>
    </w:p>
    <w:p w:rsidR="006803BF" w:rsidRDefault="00E8155F" w:rsidP="00C35FD7">
      <w:pPr>
        <w:pStyle w:val="affff3"/>
        <w:ind w:firstLineChars="0" w:firstLine="0"/>
        <w:jc w:val="center"/>
        <w:outlineLvl w:val="0"/>
        <w:rPr>
          <w:rFonts w:ascii="Times New Roman"/>
          <w:color w:val="000000"/>
        </w:rPr>
      </w:pPr>
      <w:bookmarkStart w:id="83" w:name="_Toc119927247"/>
      <w:r>
        <w:rPr>
          <w:rFonts w:ascii="Times New Roman"/>
          <w:color w:val="000000"/>
          <w:sz w:val="28"/>
          <w:szCs w:val="28"/>
        </w:rPr>
        <w:lastRenderedPageBreak/>
        <w:t>附录</w:t>
      </w:r>
      <w:r>
        <w:rPr>
          <w:rFonts w:ascii="Times New Roman" w:hint="eastAsia"/>
          <w:color w:val="000000"/>
          <w:sz w:val="28"/>
          <w:szCs w:val="28"/>
        </w:rPr>
        <w:t>B</w:t>
      </w:r>
      <w:bookmarkEnd w:id="83"/>
    </w:p>
    <w:p w:rsidR="006803BF" w:rsidRDefault="00E8155F">
      <w:pPr>
        <w:pStyle w:val="affffffffa"/>
        <w:jc w:val="center"/>
        <w:rPr>
          <w:rFonts w:eastAsia="黑体"/>
          <w:sz w:val="21"/>
          <w:szCs w:val="21"/>
        </w:rPr>
      </w:pPr>
      <w:r>
        <w:rPr>
          <w:rFonts w:eastAsia="黑体"/>
          <w:sz w:val="21"/>
          <w:szCs w:val="21"/>
        </w:rPr>
        <w:t>（</w:t>
      </w:r>
      <w:r>
        <w:rPr>
          <w:rFonts w:eastAsia="黑体" w:hint="eastAsia"/>
          <w:sz w:val="21"/>
          <w:szCs w:val="21"/>
        </w:rPr>
        <w:t>资料</w:t>
      </w:r>
      <w:r>
        <w:rPr>
          <w:rFonts w:eastAsia="黑体"/>
          <w:sz w:val="21"/>
          <w:szCs w:val="21"/>
        </w:rPr>
        <w:t>性）</w:t>
      </w:r>
    </w:p>
    <w:p w:rsidR="003D3A03" w:rsidRDefault="003D3A03">
      <w:pPr>
        <w:pStyle w:val="affffffffa"/>
        <w:jc w:val="center"/>
        <w:rPr>
          <w:rFonts w:eastAsia="黑体"/>
          <w:sz w:val="21"/>
          <w:szCs w:val="21"/>
        </w:rPr>
      </w:pPr>
      <w:r>
        <w:rPr>
          <w:rFonts w:ascii="黑体" w:eastAsia="黑体" w:hAnsi="黑体" w:hint="eastAsia"/>
          <w:color w:val="000000"/>
          <w:szCs w:val="21"/>
        </w:rPr>
        <w:t>村镇人群一般情景下暴露途径</w:t>
      </w:r>
    </w:p>
    <w:p w:rsidR="003D3A03" w:rsidRPr="003D3A03" w:rsidRDefault="00EB37C5" w:rsidP="003D3A03">
      <w:pPr>
        <w:adjustRightInd/>
        <w:spacing w:line="240" w:lineRule="auto"/>
        <w:ind w:firstLine="420"/>
        <w:jc w:val="left"/>
        <w:rPr>
          <w:rFonts w:ascii="宋体" w:hAnsi="宋体"/>
          <w:kern w:val="0"/>
        </w:rPr>
      </w:pPr>
      <w:r w:rsidRPr="003D3A03">
        <w:rPr>
          <w:rFonts w:ascii="宋体" w:hAnsi="宋体"/>
          <w:noProof/>
          <w:kern w:val="0"/>
        </w:rPr>
        <w:drawing>
          <wp:inline distT="0" distB="0" distL="0" distR="0">
            <wp:extent cx="5274945" cy="1903095"/>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945" cy="1903095"/>
                    </a:xfrm>
                    <a:prstGeom prst="rect">
                      <a:avLst/>
                    </a:prstGeom>
                    <a:noFill/>
                    <a:ln>
                      <a:noFill/>
                    </a:ln>
                  </pic:spPr>
                </pic:pic>
              </a:graphicData>
            </a:graphic>
          </wp:inline>
        </w:drawing>
      </w:r>
    </w:p>
    <w:p w:rsidR="003D3A03" w:rsidRPr="003D3A03" w:rsidRDefault="003D3A03" w:rsidP="003D3A03">
      <w:pPr>
        <w:adjustRightInd/>
        <w:spacing w:before="109" w:line="240" w:lineRule="auto"/>
        <w:ind w:firstLine="420"/>
        <w:jc w:val="center"/>
        <w:rPr>
          <w:rFonts w:ascii="宋体" w:hAnsi="宋体"/>
          <w:b/>
          <w:bCs/>
          <w:kern w:val="0"/>
        </w:rPr>
      </w:pPr>
      <w:r w:rsidRPr="003D3A03">
        <w:rPr>
          <w:rFonts w:ascii="黑体" w:eastAsia="黑体" w:hAnsi="黑体" w:hint="eastAsia"/>
          <w:kern w:val="0"/>
        </w:rPr>
        <w:t>图</w:t>
      </w:r>
      <w:r w:rsidRPr="00512406">
        <w:rPr>
          <w:rFonts w:ascii="Times New Roman" w:hAnsi="Times New Roman"/>
          <w:b/>
          <w:bCs/>
          <w:kern w:val="0"/>
        </w:rPr>
        <w:t>B.1</w:t>
      </w:r>
      <w:r w:rsidRPr="003D3A03">
        <w:rPr>
          <w:rFonts w:ascii="黑体" w:eastAsia="黑体" w:hAnsi="黑体" w:hint="eastAsia"/>
          <w:kern w:val="0"/>
        </w:rPr>
        <w:t>村镇社区污染的一般暴露场景</w:t>
      </w:r>
    </w:p>
    <w:p w:rsidR="003D3A03" w:rsidRPr="003D3A03" w:rsidRDefault="003D3A03" w:rsidP="003D3A03">
      <w:pPr>
        <w:adjustRightInd/>
        <w:spacing w:before="109" w:line="240" w:lineRule="auto"/>
        <w:ind w:firstLine="420"/>
        <w:jc w:val="center"/>
        <w:rPr>
          <w:rFonts w:ascii="宋体" w:hAnsi="宋体"/>
          <w:b/>
          <w:bCs/>
          <w:kern w:val="0"/>
        </w:rPr>
      </w:pPr>
      <w:bookmarkStart w:id="84" w:name="_Toc442051196"/>
      <w:r w:rsidRPr="003D3A03">
        <w:rPr>
          <w:rFonts w:ascii="黑体" w:eastAsia="黑体" w:hAnsi="黑体" w:hint="eastAsia"/>
          <w:kern w:val="0"/>
        </w:rPr>
        <w:t>表</w:t>
      </w:r>
      <w:r w:rsidRPr="003D3A03">
        <w:rPr>
          <w:rFonts w:ascii="Times New Roman" w:eastAsia="黑体" w:hAnsi="Times New Roman" w:hint="eastAsia"/>
          <w:b/>
          <w:bCs/>
          <w:color w:val="000000"/>
          <w:kern w:val="0"/>
        </w:rPr>
        <w:t>B</w:t>
      </w:r>
      <w:r w:rsidRPr="003D3A03">
        <w:rPr>
          <w:rFonts w:ascii="Times New Roman" w:eastAsia="黑体" w:hAnsi="Times New Roman"/>
          <w:b/>
          <w:bCs/>
          <w:color w:val="000000"/>
          <w:kern w:val="0"/>
        </w:rPr>
        <w:t>.1</w:t>
      </w:r>
      <w:r w:rsidRPr="003D3A03">
        <w:rPr>
          <w:rFonts w:ascii="黑体" w:eastAsia="黑体" w:hAnsi="黑体" w:hint="eastAsia"/>
          <w:kern w:val="0"/>
        </w:rPr>
        <w:t>不同用地类型模式下包含的暴露途径</w:t>
      </w:r>
      <w:bookmarkEnd w:id="84"/>
    </w:p>
    <w:tbl>
      <w:tblPr>
        <w:tblStyle w:val="afffc"/>
        <w:tblW w:w="68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6"/>
        <w:gridCol w:w="1236"/>
        <w:gridCol w:w="1236"/>
        <w:gridCol w:w="1866"/>
      </w:tblGrid>
      <w:tr w:rsidR="003D3A03" w:rsidRPr="003D3A03" w:rsidTr="006D010D">
        <w:trPr>
          <w:jc w:val="center"/>
        </w:trPr>
        <w:tc>
          <w:tcPr>
            <w:tcW w:w="2496" w:type="dxa"/>
            <w:tcBorders>
              <w:top w:val="single" w:sz="4" w:space="0" w:color="auto"/>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p>
        </w:tc>
        <w:tc>
          <w:tcPr>
            <w:tcW w:w="1236" w:type="dxa"/>
            <w:tcBorders>
              <w:top w:val="single" w:sz="4" w:space="0" w:color="auto"/>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住宅用地</w:t>
            </w:r>
          </w:p>
        </w:tc>
        <w:tc>
          <w:tcPr>
            <w:tcW w:w="1236" w:type="dxa"/>
            <w:tcBorders>
              <w:top w:val="single" w:sz="4" w:space="0" w:color="auto"/>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农业用地</w:t>
            </w:r>
          </w:p>
        </w:tc>
        <w:tc>
          <w:tcPr>
            <w:tcW w:w="1866" w:type="dxa"/>
            <w:tcBorders>
              <w:top w:val="single" w:sz="4" w:space="0" w:color="auto"/>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商业和工业用地</w:t>
            </w:r>
          </w:p>
        </w:tc>
      </w:tr>
      <w:tr w:rsidR="003D3A03" w:rsidRPr="003D3A03" w:rsidTr="006D010D">
        <w:trPr>
          <w:jc w:val="center"/>
        </w:trPr>
        <w:tc>
          <w:tcPr>
            <w:tcW w:w="2496" w:type="dxa"/>
            <w:tcBorders>
              <w:top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土壤食入</w:t>
            </w:r>
          </w:p>
        </w:tc>
        <w:tc>
          <w:tcPr>
            <w:tcW w:w="1236" w:type="dxa"/>
            <w:tcBorders>
              <w:top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tcBorders>
              <w:top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tcBorders>
              <w:top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饮用水摄入</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自种作物食入</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养殖畜禽牲畜食入</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水产品食入</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室内灰尘食入</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土壤皮肤接触（室外）</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灰尘皮肤接触（室内）</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水体皮肤接触</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灰尘吸入（室内）</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灰尘吸入（室外）</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jc w:val="center"/>
        </w:trPr>
        <w:tc>
          <w:tcPr>
            <w:tcW w:w="249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气体吸入（室内）</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vAlign w:val="center"/>
          </w:tcPr>
          <w:p w:rsidR="003D3A03" w:rsidRPr="003D3A03" w:rsidRDefault="003D3A03" w:rsidP="003D3A03">
            <w:pPr>
              <w:adjustRightInd/>
              <w:spacing w:line="240" w:lineRule="auto"/>
              <w:jc w:val="center"/>
              <w:rPr>
                <w:rFonts w:ascii="Times New Roman" w:hAnsi="Times New Roman"/>
                <w:color w:val="000000"/>
              </w:rPr>
            </w:pPr>
          </w:p>
        </w:tc>
        <w:tc>
          <w:tcPr>
            <w:tcW w:w="1866" w:type="dxa"/>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r w:rsidR="003D3A03" w:rsidRPr="003D3A03" w:rsidTr="006D010D">
        <w:trPr>
          <w:jc w:val="center"/>
        </w:trPr>
        <w:tc>
          <w:tcPr>
            <w:tcW w:w="2496" w:type="dxa"/>
            <w:tcBorders>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气体吸入（室外）</w:t>
            </w:r>
          </w:p>
        </w:tc>
        <w:tc>
          <w:tcPr>
            <w:tcW w:w="1236" w:type="dxa"/>
            <w:tcBorders>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236" w:type="dxa"/>
            <w:tcBorders>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c>
          <w:tcPr>
            <w:tcW w:w="1866" w:type="dxa"/>
            <w:tcBorders>
              <w:bottom w:val="single" w:sz="4" w:space="0" w:color="auto"/>
            </w:tcBorders>
            <w:vAlign w:val="center"/>
          </w:tcPr>
          <w:p w:rsidR="003D3A03" w:rsidRPr="003D3A03" w:rsidRDefault="003D3A03" w:rsidP="003D3A03">
            <w:pPr>
              <w:adjustRightInd/>
              <w:spacing w:line="240" w:lineRule="auto"/>
              <w:jc w:val="center"/>
              <w:rPr>
                <w:rFonts w:ascii="Times New Roman" w:hAnsi="Times New Roman"/>
                <w:color w:val="000000"/>
              </w:rPr>
            </w:pPr>
            <w:r w:rsidRPr="003D3A03">
              <w:rPr>
                <w:rFonts w:ascii="Times New Roman" w:hAnsi="Times New Roman" w:hint="eastAsia"/>
                <w:color w:val="000000"/>
              </w:rPr>
              <w:t>√</w:t>
            </w:r>
          </w:p>
        </w:tc>
      </w:tr>
    </w:tbl>
    <w:p w:rsidR="003D3A03" w:rsidRPr="003D3A03" w:rsidRDefault="003D3A03" w:rsidP="003D3A03">
      <w:pPr>
        <w:tabs>
          <w:tab w:val="left" w:pos="1790"/>
        </w:tabs>
        <w:rPr>
          <w:rFonts w:ascii="Times New Roman" w:hAnsi="Times New Roman"/>
        </w:rPr>
        <w:sectPr w:rsidR="003D3A03" w:rsidRPr="003D3A03">
          <w:pgSz w:w="11906" w:h="16838"/>
          <w:pgMar w:top="2268" w:right="1134" w:bottom="1134" w:left="1417" w:header="1418" w:footer="1134" w:gutter="284"/>
          <w:cols w:space="720"/>
          <w:formProt w:val="0"/>
          <w:docGrid w:type="lines" w:linePitch="312"/>
        </w:sectPr>
      </w:pPr>
    </w:p>
    <w:p w:rsidR="006803BF" w:rsidRDefault="00E8155F" w:rsidP="00C35FD7">
      <w:pPr>
        <w:pStyle w:val="affff3"/>
        <w:ind w:firstLineChars="0" w:firstLine="0"/>
        <w:jc w:val="center"/>
        <w:outlineLvl w:val="0"/>
        <w:rPr>
          <w:rFonts w:ascii="Times New Roman"/>
          <w:color w:val="000000"/>
        </w:rPr>
      </w:pPr>
      <w:bookmarkStart w:id="85" w:name="_Toc119927248"/>
      <w:r>
        <w:rPr>
          <w:rFonts w:ascii="Times New Roman"/>
          <w:color w:val="000000"/>
          <w:sz w:val="28"/>
          <w:szCs w:val="28"/>
        </w:rPr>
        <w:lastRenderedPageBreak/>
        <w:t>附录</w:t>
      </w:r>
      <w:r>
        <w:rPr>
          <w:rFonts w:ascii="Times New Roman" w:hint="eastAsia"/>
          <w:color w:val="000000"/>
          <w:sz w:val="28"/>
          <w:szCs w:val="28"/>
        </w:rPr>
        <w:t>C</w:t>
      </w:r>
      <w:bookmarkEnd w:id="85"/>
    </w:p>
    <w:p w:rsidR="006803BF" w:rsidRDefault="00E8155F">
      <w:pPr>
        <w:pStyle w:val="affffffffa"/>
        <w:jc w:val="center"/>
        <w:rPr>
          <w:rFonts w:eastAsia="黑体"/>
          <w:sz w:val="21"/>
          <w:szCs w:val="21"/>
        </w:rPr>
      </w:pPr>
      <w:r>
        <w:rPr>
          <w:rFonts w:eastAsia="黑体"/>
          <w:sz w:val="21"/>
          <w:szCs w:val="21"/>
        </w:rPr>
        <w:t>（</w:t>
      </w:r>
      <w:r w:rsidR="006045E0">
        <w:rPr>
          <w:rFonts w:eastAsia="黑体" w:hint="eastAsia"/>
          <w:sz w:val="21"/>
          <w:szCs w:val="21"/>
        </w:rPr>
        <w:t>规范</w:t>
      </w:r>
      <w:r>
        <w:rPr>
          <w:rFonts w:eastAsia="黑体"/>
          <w:sz w:val="21"/>
          <w:szCs w:val="21"/>
        </w:rPr>
        <w:t>性）</w:t>
      </w:r>
    </w:p>
    <w:p w:rsidR="006045E0" w:rsidRDefault="006045E0">
      <w:pPr>
        <w:pStyle w:val="affffffffa"/>
        <w:jc w:val="center"/>
        <w:rPr>
          <w:rFonts w:ascii="黑体" w:eastAsia="黑体" w:hAnsi="黑体"/>
          <w:color w:val="000000"/>
          <w:szCs w:val="21"/>
        </w:rPr>
      </w:pPr>
      <w:r w:rsidRPr="00B755CC">
        <w:rPr>
          <w:rFonts w:ascii="黑体" w:eastAsia="黑体" w:hAnsi="黑体" w:hint="eastAsia"/>
          <w:color w:val="000000"/>
          <w:szCs w:val="21"/>
        </w:rPr>
        <w:t>推荐暴露量计算模型</w:t>
      </w:r>
    </w:p>
    <w:p w:rsidR="006045E0" w:rsidRPr="00512406" w:rsidRDefault="006045E0" w:rsidP="007B20DE">
      <w:pPr>
        <w:widowControl/>
        <w:adjustRightInd/>
        <w:spacing w:beforeLines="100" w:afterLines="100" w:line="240" w:lineRule="auto"/>
        <w:jc w:val="left"/>
        <w:rPr>
          <w:rFonts w:ascii="Times New Roman" w:hAnsi="Times New Roman"/>
          <w:b/>
          <w:bCs/>
        </w:rPr>
      </w:pPr>
      <w:r w:rsidRPr="00BA44EB">
        <w:rPr>
          <w:rFonts w:ascii="Times New Roman" w:eastAsia="黑体" w:hAnsi="Times New Roman"/>
          <w:b/>
          <w:bCs/>
          <w:color w:val="000000"/>
          <w:kern w:val="0"/>
        </w:rPr>
        <w:t>C.1</w:t>
      </w:r>
      <w:r w:rsidRPr="00BA44EB">
        <w:rPr>
          <w:rFonts w:ascii="Times New Roman" w:hAnsi="Times New Roman" w:hint="eastAsia"/>
          <w:color w:val="000000"/>
        </w:rPr>
        <w:t xml:space="preserve">　</w:t>
      </w:r>
      <w:r w:rsidRPr="00512406">
        <w:rPr>
          <w:rFonts w:ascii="Times New Roman" w:hAnsi="Times New Roman" w:hint="eastAsia"/>
          <w:b/>
          <w:bCs/>
        </w:rPr>
        <w:t>经皮肤接触暴露途径</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水等液体中所含化学物质经皮肤途径暴露量</w:t>
      </w:r>
      <m:oMath>
        <m:sSubSup>
          <m:sSubSupPr>
            <m:ctrlPr>
              <w:rPr>
                <w:rFonts w:ascii="Cambria Math" w:hAnsi="Cambria Math"/>
              </w:rPr>
            </m:ctrlPr>
          </m:sSubSupPr>
          <m:e>
            <m:r>
              <m:rPr>
                <m:nor/>
              </m:rPr>
              <w:rPr>
                <w:rFonts w:ascii="Times New Roman" w:hAnsi="Times New Roman"/>
              </w:rPr>
              <m:t>ADD</m:t>
            </m:r>
          </m:e>
          <m:sub>
            <m:r>
              <m:rPr>
                <m:nor/>
              </m:rPr>
              <w:rPr>
                <w:rFonts w:ascii="Times New Roman" w:hAnsi="Times New Roman"/>
              </w:rPr>
              <m:t>der</m:t>
            </m:r>
          </m:sub>
          <m:sup>
            <m:r>
              <m:rPr>
                <m:nor/>
              </m:rPr>
              <w:rPr>
                <w:rFonts w:ascii="Times New Roman" w:hAnsi="Times New Roman"/>
              </w:rPr>
              <m:t>l</m:t>
            </m:r>
          </m:sup>
        </m:sSubSup>
      </m:oMath>
      <w:r w:rsidRPr="00512406">
        <w:rPr>
          <w:rFonts w:ascii="Times New Roman" w:hAnsi="Times New Roman" w:hint="eastAsia"/>
        </w:rPr>
        <w:t>，采用公式（</w:t>
      </w:r>
      <w:r w:rsidRPr="00512406">
        <w:rPr>
          <w:rFonts w:ascii="Times New Roman" w:hAnsi="Times New Roman"/>
        </w:rPr>
        <w:t>C.1</w:t>
      </w:r>
      <w:r w:rsidRPr="00512406">
        <w:rPr>
          <w:rFonts w:ascii="Times New Roman" w:hAnsi="Times New Roman" w:hint="eastAsia"/>
        </w:rPr>
        <w:t>）计算：</w:t>
      </w:r>
    </w:p>
    <w:p w:rsidR="006045E0" w:rsidRPr="00512406" w:rsidRDefault="00A540FB" w:rsidP="006045E0">
      <w:pPr>
        <w:widowControl/>
        <w:wordWrap w:val="0"/>
        <w:adjustRightInd/>
        <w:spacing w:line="360" w:lineRule="auto"/>
        <w:ind w:firstLine="420"/>
        <w:jc w:val="right"/>
        <w:rPr>
          <w:rFonts w:ascii="Times New Roman" w:hAnsi="Times New Roman"/>
        </w:rPr>
      </w:pPr>
      <m:oMathPara>
        <m:oMathParaPr>
          <m:jc m:val="right"/>
        </m:oMathParaPr>
        <m:oMath>
          <m:sSubSup>
            <m:sSubSupPr>
              <m:ctrlPr>
                <w:rPr>
                  <w:rFonts w:ascii="Cambria Math" w:hAnsi="Cambria Math"/>
                </w:rPr>
              </m:ctrlPr>
            </m:sSubSupPr>
            <m:e>
              <m:r>
                <m:rPr>
                  <m:nor/>
                </m:rPr>
                <w:rPr>
                  <w:rFonts w:ascii="Times New Roman" w:hAnsi="Times New Roman"/>
                </w:rPr>
                <m:t>ADD</m:t>
              </m:r>
            </m:e>
            <m:sub>
              <m:r>
                <m:rPr>
                  <m:nor/>
                </m:rPr>
                <w:rPr>
                  <w:rFonts w:ascii="Times New Roman" w:hAnsi="Times New Roman"/>
                </w:rPr>
                <m:t>der</m:t>
              </m:r>
            </m:sub>
            <m:sup>
              <m:r>
                <m:rPr>
                  <m:nor/>
                </m:rPr>
                <w:rPr>
                  <w:rFonts w:ascii="Times New Roman" w:hAnsi="Times New Roman"/>
                </w:rPr>
                <m:t>l</m:t>
              </m:r>
            </m:sup>
          </m:sSubSup>
          <m:r>
            <m:rPr>
              <m:nor/>
            </m:rPr>
            <w:rPr>
              <w:rFonts w:ascii="Times New Roman" w:hAnsi="Times New Roman"/>
            </w:rPr>
            <m:t>=</m:t>
          </m:r>
          <m:f>
            <m:fPr>
              <m:ctrlPr>
                <w:rPr>
                  <w:rFonts w:ascii="Cambria Math" w:hAnsi="Cambria Math"/>
                </w:rPr>
              </m:ctrlPr>
            </m:fPr>
            <m:num>
              <m:sSub>
                <m:sSubPr>
                  <m:ctrlPr>
                    <w:rPr>
                      <w:rFonts w:ascii="Cambria Math" w:hAnsi="Cambria Math"/>
                    </w:rPr>
                  </m:ctrlPr>
                </m:sSubPr>
                <m:e>
                  <m:r>
                    <m:rPr>
                      <m:nor/>
                    </m:rPr>
                    <w:rPr>
                      <w:rFonts w:ascii="Cambria Math" w:hAnsi="Times New Roman"/>
                    </w:rPr>
                    <m:t>C</m:t>
                  </m:r>
                </m:e>
                <m:sub>
                  <m:r>
                    <m:rPr>
                      <m:nor/>
                    </m:rPr>
                    <w:rPr>
                      <w:rFonts w:ascii="Cambria Math" w:hAnsi="Times New Roman"/>
                    </w:rPr>
                    <m:t>w</m:t>
                  </m:r>
                </m:sub>
              </m:sSub>
              <m:r>
                <m:rPr>
                  <m:nor/>
                </m:rPr>
                <w:rPr>
                  <w:rFonts w:ascii="Times New Roman" w:hAnsi="Times New Roman"/>
                </w:rPr>
                <m:t>×SA×PC×ET×ED×EF</m:t>
              </m:r>
            </m:num>
            <m:den>
              <m:r>
                <m:rPr>
                  <m:nor/>
                </m:rPr>
                <w:rPr>
                  <w:rFonts w:ascii="Times New Roman" w:hAnsi="Times New Roman"/>
                </w:rPr>
                <m:t>BW×AT</m:t>
              </m:r>
              <m:d>
                <m:dPr>
                  <m:ctrlPr>
                    <w:rPr>
                      <w:rFonts w:ascii="Cambria Math" w:hAnsi="Cambria Math"/>
                      <w:i/>
                    </w:rPr>
                  </m:ctrlPr>
                </m:dPr>
                <m:e>
                  <m:r>
                    <m:rPr>
                      <m:nor/>
                    </m:rPr>
                    <w:rPr>
                      <w:rFonts w:ascii="Times New Roman" w:hAnsi="Times New Roman"/>
                    </w:rPr>
                    <m:t>LT</m:t>
                  </m:r>
                </m:e>
              </m:d>
            </m:den>
          </m:f>
          <m:r>
            <m:rPr>
              <m:nor/>
            </m:rPr>
            <w:rPr>
              <w:rFonts w:ascii="Times New Roman" w:hAnsi="Times New Roman"/>
            </w:rPr>
            <m:t xml:space="preserve">          ……</m:t>
          </m:r>
          <m:r>
            <m:rPr>
              <m:nor/>
            </m:rPr>
            <w:rPr>
              <w:rFonts w:ascii="Times New Roman" w:hAnsi="Times New Roman" w:hint="eastAsia"/>
            </w:rPr>
            <m:t>（</m:t>
          </m:r>
          <m:r>
            <m:rPr>
              <m:nor/>
            </m:rPr>
            <w:rPr>
              <w:rFonts w:ascii="Times New Roman" w:hAnsi="Times New Roman"/>
            </w:rPr>
            <m:t>C.1</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土壤等固体附着物中所含化学物质经皮肤途径的暴露量</w:t>
      </w:r>
      <m:oMath>
        <m:sSubSup>
          <m:sSubSupPr>
            <m:ctrlPr>
              <w:rPr>
                <w:rFonts w:ascii="Cambria Math" w:hAnsi="Cambria Math"/>
              </w:rPr>
            </m:ctrlPr>
          </m:sSubSupPr>
          <m:e>
            <m:r>
              <m:rPr>
                <m:nor/>
              </m:rPr>
              <w:rPr>
                <w:rFonts w:ascii="Times New Roman" w:hAnsi="Times New Roman"/>
              </w:rPr>
              <m:t>ADD</m:t>
            </m:r>
          </m:e>
          <m:sub>
            <m:r>
              <m:rPr>
                <m:nor/>
              </m:rPr>
              <w:rPr>
                <w:rFonts w:ascii="Times New Roman" w:hAnsi="Times New Roman"/>
              </w:rPr>
              <m:t>der</m:t>
            </m:r>
          </m:sub>
          <m:sup>
            <m:r>
              <m:rPr>
                <m:nor/>
              </m:rPr>
              <w:rPr>
                <w:rFonts w:ascii="Times New Roman" w:hAnsi="Times New Roman"/>
              </w:rPr>
              <m:t>s</m:t>
            </m:r>
          </m:sup>
        </m:sSubSup>
      </m:oMath>
      <w:r w:rsidRPr="00512406">
        <w:rPr>
          <w:rFonts w:ascii="Times New Roman" w:hAnsi="Times New Roman" w:hint="eastAsia"/>
        </w:rPr>
        <w:t>，采用公式（</w:t>
      </w:r>
      <w:r w:rsidRPr="00512406">
        <w:rPr>
          <w:rFonts w:ascii="Times New Roman" w:hAnsi="Times New Roman"/>
        </w:rPr>
        <w:t>C.2</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i/>
        </w:rPr>
      </w:pPr>
      <m:oMathPara>
        <m:oMathParaPr>
          <m:jc m:val="right"/>
        </m:oMathParaPr>
        <m:oMath>
          <m:sSubSup>
            <m:sSubSupPr>
              <m:ctrlPr>
                <w:rPr>
                  <w:rFonts w:ascii="Cambria Math" w:hAnsi="Cambria Math"/>
                </w:rPr>
              </m:ctrlPr>
            </m:sSubSupPr>
            <m:e>
              <m:r>
                <m:rPr>
                  <m:nor/>
                </m:rPr>
                <w:rPr>
                  <w:rFonts w:ascii="Times New Roman" w:hAnsi="Times New Roman"/>
                </w:rPr>
                <m:t>ADD</m:t>
              </m:r>
            </m:e>
            <m:sub>
              <m:r>
                <m:rPr>
                  <m:nor/>
                </m:rPr>
                <w:rPr>
                  <w:rFonts w:ascii="Times New Roman" w:hAnsi="Times New Roman"/>
                </w:rPr>
                <m:t>der</m:t>
              </m:r>
            </m:sub>
            <m:sup>
              <m:r>
                <m:rPr>
                  <m:nor/>
                </m:rPr>
                <w:rPr>
                  <w:rFonts w:ascii="Times New Roman" w:hAnsi="Times New Roman"/>
                </w:rPr>
                <m:t>s</m:t>
              </m:r>
            </m:sup>
          </m:sSubSup>
          <m:r>
            <m:rPr>
              <m:nor/>
            </m:rPr>
            <w:rPr>
              <w:rFonts w:ascii="Times New Roman" w:hAnsi="Times New Roman"/>
            </w:rPr>
            <m:t>=</m:t>
          </m:r>
          <m:f>
            <m:fPr>
              <m:ctrlPr>
                <w:rPr>
                  <w:rFonts w:ascii="Cambria Math" w:hAnsi="Cambria Math"/>
                </w:rPr>
              </m:ctrlPr>
            </m:fPr>
            <m:num>
              <m:sSub>
                <m:sSubPr>
                  <m:ctrlPr>
                    <w:rPr>
                      <w:rFonts w:ascii="Cambria Math" w:hAnsi="Cambria Math"/>
                    </w:rPr>
                  </m:ctrlPr>
                </m:sSubPr>
                <m:e>
                  <m:r>
                    <m:rPr>
                      <m:nor/>
                    </m:rPr>
                    <w:rPr>
                      <w:rFonts w:ascii="Cambria Math" w:hAnsi="Times New Roman"/>
                    </w:rPr>
                    <m:t>C</m:t>
                  </m:r>
                </m:e>
                <m:sub>
                  <m:r>
                    <m:rPr>
                      <m:nor/>
                    </m:rPr>
                    <w:rPr>
                      <w:rFonts w:ascii="Cambria Math" w:hAnsi="Times New Roman"/>
                    </w:rPr>
                    <m:t>s</m:t>
                  </m:r>
                </m:sub>
              </m:sSub>
              <m:r>
                <m:rPr>
                  <m:nor/>
                </m:rPr>
                <w:rPr>
                  <w:rFonts w:ascii="Times New Roman" w:hAnsi="Times New Roman"/>
                </w:rPr>
                <m:t>×SA×</m:t>
              </m:r>
              <m:sSub>
                <m:sSubPr>
                  <m:ctrlPr>
                    <w:rPr>
                      <w:rFonts w:ascii="Cambria Math" w:hAnsi="Cambria Math"/>
                    </w:rPr>
                  </m:ctrlPr>
                </m:sSubPr>
                <m:e>
                  <m:r>
                    <m:rPr>
                      <m:nor/>
                    </m:rPr>
                    <w:rPr>
                      <w:rFonts w:ascii="Times New Roman" w:hAnsi="Times New Roman"/>
                    </w:rPr>
                    <m:t>F</m:t>
                  </m:r>
                </m:e>
                <m:sub>
                  <m:r>
                    <m:rPr>
                      <m:nor/>
                    </m:rPr>
                    <w:rPr>
                      <w:rFonts w:ascii="Times New Roman" w:hAnsi="Times New Roman"/>
                    </w:rPr>
                    <m:t>adh</m:t>
                  </m:r>
                </m:sub>
              </m:sSub>
              <m:r>
                <m:rPr>
                  <m:nor/>
                </m:rPr>
                <w:rPr>
                  <w:rFonts w:ascii="Times New Roman" w:hAnsi="Times New Roman"/>
                </w:rPr>
                <m:t>×ET×ED×EF</m:t>
              </m:r>
            </m:num>
            <m:den>
              <m:r>
                <m:rPr>
                  <m:nor/>
                </m:rPr>
                <w:rPr>
                  <w:rFonts w:ascii="Times New Roman" w:hAnsi="Times New Roman"/>
                </w:rPr>
                <m:t>BW×AT</m:t>
              </m:r>
              <m:d>
                <m:dPr>
                  <m:ctrlPr>
                    <w:rPr>
                      <w:rFonts w:ascii="Cambria Math" w:hAnsi="Cambria Math"/>
                    </w:rPr>
                  </m:ctrlPr>
                </m:dPr>
                <m:e>
                  <m:r>
                    <m:rPr>
                      <m:nor/>
                    </m:rPr>
                    <w:rPr>
                      <w:rFonts w:ascii="Times New Roman" w:hAnsi="Times New Roman"/>
                    </w:rPr>
                    <m:t>LT</m:t>
                  </m:r>
                </m:e>
              </m:d>
            </m:den>
          </m:f>
          <m:r>
            <m:rPr>
              <m:nor/>
            </m:rPr>
            <w:rPr>
              <w:rFonts w:ascii="Times New Roman" w:hAnsi="Times New Roman"/>
            </w:rPr>
            <m:t xml:space="preserve">         ……</m:t>
          </m:r>
          <m:r>
            <m:rPr>
              <m:nor/>
            </m:rPr>
            <w:rPr>
              <w:rFonts w:ascii="Times New Roman" w:hAnsi="Times New Roman" w:hint="eastAsia"/>
            </w:rPr>
            <m:t>（</m:t>
          </m:r>
          <m:r>
            <m:rPr>
              <m:nor/>
            </m:rPr>
            <w:rPr>
              <w:rFonts w:ascii="Times New Roman" w:hAnsi="Times New Roman"/>
            </w:rPr>
            <m:t>C.2</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公式（</w:t>
      </w:r>
      <w:r w:rsidRPr="00512406">
        <w:rPr>
          <w:rFonts w:ascii="Times New Roman" w:hAnsi="Times New Roman"/>
        </w:rPr>
        <w:t>C.1</w:t>
      </w:r>
      <w:r w:rsidRPr="00512406">
        <w:rPr>
          <w:rFonts w:ascii="Times New Roman" w:hAnsi="Times New Roman" w:hint="eastAsia"/>
        </w:rPr>
        <w:t>）和（</w:t>
      </w:r>
      <w:r w:rsidRPr="00512406">
        <w:rPr>
          <w:rFonts w:ascii="Times New Roman" w:hAnsi="Times New Roman"/>
        </w:rPr>
        <w:t>C.2</w:t>
      </w:r>
      <w:r w:rsidRPr="00512406">
        <w:rPr>
          <w:rFonts w:ascii="Times New Roman" w:hAnsi="Times New Roman" w:hint="eastAsia"/>
        </w:rPr>
        <w:t>）中</w:t>
      </w:r>
      <w:r w:rsidRPr="00512406">
        <w:rPr>
          <w:rFonts w:ascii="Times New Roman" w:hAnsi="Times New Roman"/>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w</w:t>
      </w:r>
      <w:r w:rsidRPr="00512406">
        <w:rPr>
          <w:rFonts w:ascii="Times New Roman" w:hAnsi="Times New Roman" w:hint="eastAsia"/>
        </w:rPr>
        <w:t>和</w:t>
      </w:r>
      <w:r w:rsidRPr="00512406">
        <w:rPr>
          <w:rFonts w:ascii="Times New Roman" w:hAnsi="Times New Roman"/>
        </w:rPr>
        <w:t>C</w:t>
      </w:r>
      <w:r w:rsidRPr="00512406">
        <w:rPr>
          <w:rFonts w:ascii="Times New Roman" w:hAnsi="Times New Roman"/>
          <w:vertAlign w:val="subscript"/>
        </w:rPr>
        <w:t>s</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水体或土壤中污染物浓度，</w:t>
      </w:r>
      <w:r w:rsidRPr="00512406">
        <w:rPr>
          <w:rFonts w:ascii="Times New Roman" w:hAnsi="Times New Roman"/>
        </w:rPr>
        <w:t>mg/L</w:t>
      </w:r>
      <w:r w:rsidRPr="00512406">
        <w:rPr>
          <w:rFonts w:ascii="Times New Roman" w:hAnsi="Times New Roman" w:hint="eastAsia"/>
        </w:rPr>
        <w:t>或</w:t>
      </w:r>
      <w:r w:rsidRPr="00512406">
        <w:rPr>
          <w:rFonts w:ascii="Times New Roman" w:hAnsi="Times New Roman"/>
        </w:rPr>
        <w:t>mg/kg</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SA  </w:t>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皮肤接触表面积，</w:t>
      </w:r>
      <w:r w:rsidRPr="00512406">
        <w:rPr>
          <w:rFonts w:ascii="Times New Roman" w:hAnsi="Times New Roman"/>
        </w:rPr>
        <w:t>cm</w:t>
      </w:r>
      <w:r w:rsidRPr="00512406">
        <w:rPr>
          <w:rFonts w:ascii="Times New Roman" w:hAnsi="Times New Roman"/>
          <w:vertAlign w:val="superscript"/>
        </w:rPr>
        <w:t>2</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PC  </w:t>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具体的化学物质皮肤渗透常数，</w:t>
      </w:r>
      <w:r w:rsidRPr="00512406">
        <w:rPr>
          <w:rFonts w:ascii="Times New Roman" w:hAnsi="Times New Roman"/>
        </w:rPr>
        <w:t>cm/hr</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ET  </w:t>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暴露时间，</w:t>
      </w:r>
      <w:r w:rsidRPr="00512406">
        <w:rPr>
          <w:rFonts w:ascii="Times New Roman" w:hAnsi="Times New Roman"/>
        </w:rPr>
        <w:t>hr/day</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EF  </w:t>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暴露频率，</w:t>
      </w:r>
      <w:r w:rsidRPr="00512406">
        <w:rPr>
          <w:rFonts w:ascii="Times New Roman" w:hAnsi="Times New Roman"/>
        </w:rPr>
        <w:t>day/year</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ED  </w:t>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暴露持续时间，</w:t>
      </w:r>
      <w:r w:rsidRPr="00512406">
        <w:rPr>
          <w:rFonts w:ascii="Times New Roman" w:hAnsi="Times New Roman"/>
        </w:rPr>
        <w:t>year</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BW</w:t>
      </w:r>
      <w:r w:rsidRPr="00512406">
        <w:rPr>
          <w:rFonts w:ascii="Times New Roman" w:hAnsi="Times New Roman"/>
        </w:rPr>
        <w:tab/>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体重，</w:t>
      </w:r>
      <w:r w:rsidRPr="00512406">
        <w:rPr>
          <w:rFonts w:ascii="Times New Roman" w:hAnsi="Times New Roman"/>
        </w:rPr>
        <w:t>kg</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AT  </w:t>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平均时间，用于非致癌风险，</w:t>
      </w:r>
      <w:r w:rsidRPr="00512406">
        <w:rPr>
          <w:rFonts w:ascii="Times New Roman" w:hAnsi="Times New Roman"/>
        </w:rPr>
        <w:t>day</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LT  </w:t>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终身时间，用于致癌风险，</w:t>
      </w:r>
      <w:r w:rsidRPr="00512406">
        <w:rPr>
          <w:rFonts w:ascii="Times New Roman" w:hAnsi="Times New Roman"/>
        </w:rPr>
        <w:t>day;</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F</w:t>
      </w:r>
      <w:r w:rsidRPr="00512406">
        <w:rPr>
          <w:rFonts w:ascii="Times New Roman" w:hAnsi="Times New Roman"/>
          <w:vertAlign w:val="subscript"/>
        </w:rPr>
        <w:t>adh</w:t>
      </w:r>
      <w:r w:rsidRPr="00512406">
        <w:rPr>
          <w:rFonts w:ascii="Times New Roman" w:hAnsi="Times New Roman"/>
        </w:rPr>
        <w:tab/>
      </w:r>
      <w:r w:rsidRPr="00512406">
        <w:rPr>
          <w:rFonts w:ascii="Times New Roman" w:hAnsi="Times New Roman"/>
        </w:rPr>
        <w:tab/>
      </w:r>
      <w:r w:rsidRPr="00512406">
        <w:rPr>
          <w:rFonts w:ascii="宋体" w:hAnsi="宋体" w:hint="eastAsia"/>
        </w:rPr>
        <w:t>―</w:t>
      </w:r>
      <w:r w:rsidRPr="00512406">
        <w:rPr>
          <w:rFonts w:ascii="Times New Roman" w:hAnsi="Times New Roman" w:hint="eastAsia"/>
        </w:rPr>
        <w:t>土壤的附着率，即附着在单位表面积皮肤上的化学物质经过单位时间可被皮肤吸收的有效量，</w:t>
      </w:r>
      <w:r w:rsidRPr="00512406">
        <w:rPr>
          <w:rFonts w:ascii="Times New Roman" w:hAnsi="Times New Roman"/>
        </w:rPr>
        <w:t>g/(cm</w:t>
      </w:r>
      <w:r w:rsidRPr="00512406">
        <w:rPr>
          <w:rFonts w:ascii="Times New Roman" w:hAnsi="Times New Roman"/>
          <w:vertAlign w:val="superscript"/>
        </w:rPr>
        <w:t>2</w:t>
      </w:r>
      <w:r w:rsidRPr="00512406">
        <w:rPr>
          <w:rFonts w:ascii="Times New Roman" w:hAnsi="Times New Roman"/>
        </w:rPr>
        <w:t>∙hr)</w:t>
      </w:r>
      <w:r w:rsidRPr="00512406">
        <w:rPr>
          <w:rFonts w:ascii="Times New Roman" w:hAnsi="Times New Roman" w:hint="eastAsia"/>
        </w:rPr>
        <w:t>。</w:t>
      </w:r>
    </w:p>
    <w:p w:rsidR="006045E0" w:rsidRPr="00512406" w:rsidRDefault="006045E0" w:rsidP="007B20DE">
      <w:pPr>
        <w:widowControl/>
        <w:adjustRightInd/>
        <w:spacing w:beforeLines="100" w:afterLines="100" w:line="240" w:lineRule="auto"/>
        <w:jc w:val="left"/>
        <w:rPr>
          <w:rFonts w:ascii="Times New Roman" w:hAnsi="Times New Roman"/>
          <w:b/>
          <w:bCs/>
        </w:rPr>
      </w:pPr>
      <w:r w:rsidRPr="00512406">
        <w:rPr>
          <w:rFonts w:ascii="Times New Roman" w:hAnsi="Times New Roman"/>
          <w:b/>
          <w:bCs/>
        </w:rPr>
        <w:t>C.2</w:t>
      </w:r>
      <w:r w:rsidRPr="00BA44EB">
        <w:rPr>
          <w:rFonts w:ascii="Times New Roman" w:hAnsi="Times New Roman" w:hint="eastAsia"/>
          <w:color w:val="000000"/>
        </w:rPr>
        <w:t xml:space="preserve">　</w:t>
      </w:r>
      <w:r w:rsidRPr="00512406">
        <w:rPr>
          <w:rFonts w:ascii="Times New Roman" w:hAnsi="Times New Roman" w:hint="eastAsia"/>
          <w:b/>
          <w:bCs/>
        </w:rPr>
        <w:t>经呼吸暴露途径</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经吸入空气重污染的呼吸途径暴露量</w:t>
      </w:r>
      <m:oMath>
        <m:sSub>
          <m:sSubPr>
            <m:ctrlPr>
              <w:rPr>
                <w:rFonts w:ascii="Cambria Math" w:hAnsi="Cambria Math"/>
              </w:rPr>
            </m:ctrlPr>
          </m:sSubPr>
          <m:e>
            <m:r>
              <m:rPr>
                <m:nor/>
              </m:rPr>
              <w:rPr>
                <w:rFonts w:ascii="Times New Roman" w:hAnsi="Times New Roman"/>
              </w:rPr>
              <m:t>ADD</m:t>
            </m:r>
          </m:e>
          <m:sub>
            <m:r>
              <m:rPr>
                <m:nor/>
              </m:rPr>
              <w:rPr>
                <w:rFonts w:ascii="Times New Roman" w:hAnsi="Times New Roman"/>
              </w:rPr>
              <m:t>inh</m:t>
            </m:r>
          </m:sub>
        </m:sSub>
      </m:oMath>
      <w:r w:rsidRPr="00512406">
        <w:rPr>
          <w:rFonts w:ascii="Times New Roman" w:hAnsi="Times New Roman" w:hint="eastAsia"/>
        </w:rPr>
        <w:t>，采用公式（</w:t>
      </w:r>
      <w:r w:rsidRPr="00512406">
        <w:rPr>
          <w:rFonts w:ascii="Times New Roman" w:hAnsi="Times New Roman"/>
        </w:rPr>
        <w:t>C.3</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center"/>
        <w:rPr>
          <w:rFonts w:ascii="Times New Roman" w:hAnsi="Times New Roman"/>
        </w:rPr>
      </w:pPr>
      <m:oMathPara>
        <m:oMathParaPr>
          <m:jc m:val="right"/>
        </m:oMathParaPr>
        <m:oMath>
          <m:sSub>
            <m:sSubPr>
              <m:ctrlPr>
                <w:rPr>
                  <w:rFonts w:ascii="Cambria Math" w:hAnsi="Cambria Math"/>
                </w:rPr>
              </m:ctrlPr>
            </m:sSubPr>
            <m:e>
              <m:r>
                <m:rPr>
                  <m:nor/>
                </m:rPr>
                <w:rPr>
                  <w:rFonts w:ascii="Times New Roman" w:hAnsi="Times New Roman"/>
                </w:rPr>
                <m:t>ADD</m:t>
              </m:r>
            </m:e>
            <m:sub>
              <m:r>
                <m:rPr>
                  <m:nor/>
                </m:rPr>
                <w:rPr>
                  <w:rFonts w:ascii="Times New Roman" w:hAnsi="Times New Roman"/>
                </w:rPr>
                <m:t>inh</m:t>
              </m:r>
            </m:sub>
          </m:sSub>
          <m:r>
            <m:rPr>
              <m:nor/>
            </m:rPr>
            <w:rPr>
              <w:rFonts w:ascii="Times New Roman" w:hAnsi="Times New Roman"/>
            </w:rPr>
            <m:t>=</m:t>
          </m:r>
          <m:f>
            <m:fPr>
              <m:ctrlPr>
                <w:rPr>
                  <w:rFonts w:ascii="Cambria Math" w:hAnsi="Cambria Math"/>
                </w:rPr>
              </m:ctrlPr>
            </m:fPr>
            <m:num>
              <m:r>
                <m:rPr>
                  <m:nor/>
                </m:rPr>
                <w:rPr>
                  <w:rFonts w:ascii="Times New Roman" w:hAnsi="Times New Roman"/>
                </w:rPr>
                <m:t>C×RR×ET×ED×EF</m:t>
              </m:r>
            </m:num>
            <m:den>
              <m:r>
                <m:rPr>
                  <m:nor/>
                </m:rPr>
                <w:rPr>
                  <w:rFonts w:ascii="Times New Roman" w:hAnsi="Times New Roman"/>
                </w:rPr>
                <m:t>BW×AT</m:t>
              </m:r>
              <m:d>
                <m:dPr>
                  <m:ctrlPr>
                    <w:rPr>
                      <w:rFonts w:ascii="Cambria Math" w:hAnsi="Cambria Math"/>
                      <w:i/>
                    </w:rPr>
                  </m:ctrlPr>
                </m:dPr>
                <m:e>
                  <m:r>
                    <m:rPr>
                      <m:nor/>
                    </m:rPr>
                    <w:rPr>
                      <w:rFonts w:ascii="Times New Roman" w:hAnsi="Times New Roman"/>
                    </w:rPr>
                    <m:t>LT</m:t>
                  </m:r>
                </m:e>
              </m:d>
            </m:den>
          </m:f>
          <m:r>
            <m:rPr>
              <m:nor/>
            </m:rPr>
            <w:rPr>
              <w:rFonts w:ascii="Times New Roman" w:hAnsi="Times New Roman"/>
            </w:rPr>
            <m:t xml:space="preserve">           ……</m:t>
          </m:r>
          <m:r>
            <m:rPr>
              <m:nor/>
            </m:rPr>
            <w:rPr>
              <w:rFonts w:ascii="Times New Roman" w:hAnsi="Times New Roman" w:hint="eastAsia"/>
            </w:rPr>
            <m:t>（</m:t>
          </m:r>
          <m:r>
            <m:rPr>
              <m:nor/>
            </m:rPr>
            <w:rPr>
              <w:rFonts w:ascii="Times New Roman" w:hAnsi="Times New Roman"/>
            </w:rPr>
            <m:t>C.</m:t>
          </m:r>
          <m:r>
            <m:rPr>
              <m:nor/>
            </m:rPr>
            <w:rPr>
              <w:rFonts w:ascii="Cambria Math" w:hAnsi="Times New Roman"/>
            </w:rPr>
            <m:t>3</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公式（</w:t>
      </w:r>
      <w:r w:rsidRPr="00512406">
        <w:rPr>
          <w:rFonts w:ascii="Times New Roman" w:hAnsi="Times New Roman"/>
        </w:rPr>
        <w:t>C.3</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C </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空气中污染物浓度，</w:t>
      </w:r>
      <w:r w:rsidRPr="00512406">
        <w:rPr>
          <w:rFonts w:ascii="Times New Roman" w:hAnsi="Times New Roman"/>
        </w:rPr>
        <w:t xml:space="preserve"> mg/m</w:t>
      </w:r>
      <w:r w:rsidRPr="00512406">
        <w:rPr>
          <w:rFonts w:ascii="Times New Roman" w:hAnsi="Times New Roman"/>
          <w:vertAlign w:val="superscript"/>
        </w:rPr>
        <w:t>3</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RR  </w:t>
      </w:r>
      <w:r w:rsidRPr="00512406">
        <w:rPr>
          <w:rFonts w:ascii="宋体" w:hAnsi="宋体" w:hint="eastAsia"/>
        </w:rPr>
        <w:t>―</w:t>
      </w:r>
      <w:r w:rsidRPr="00512406">
        <w:rPr>
          <w:rFonts w:ascii="Times New Roman" w:hAnsi="Times New Roman" w:hint="eastAsia"/>
        </w:rPr>
        <w:t>呼吸速率，</w:t>
      </w:r>
      <w:r w:rsidRPr="00512406">
        <w:rPr>
          <w:rFonts w:ascii="Times New Roman" w:hAnsi="Times New Roman"/>
        </w:rPr>
        <w:t>m</w:t>
      </w:r>
      <w:r w:rsidRPr="00512406">
        <w:rPr>
          <w:rFonts w:ascii="Times New Roman" w:hAnsi="Times New Roman"/>
          <w:vertAlign w:val="superscript"/>
        </w:rPr>
        <w:t>3</w:t>
      </w:r>
      <w:r w:rsidRPr="00512406">
        <w:rPr>
          <w:rFonts w:ascii="Times New Roman" w:hAnsi="Times New Roman"/>
        </w:rPr>
        <w:t>/day</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其他同公式（</w:t>
      </w:r>
      <w:r w:rsidRPr="00512406">
        <w:rPr>
          <w:rFonts w:ascii="Times New Roman" w:hAnsi="Times New Roman"/>
        </w:rPr>
        <w:t>C.1</w:t>
      </w:r>
      <w:r w:rsidRPr="00512406">
        <w:rPr>
          <w:rFonts w:ascii="Times New Roman" w:hAnsi="Times New Roman" w:hint="eastAsia"/>
        </w:rPr>
        <w:t>）。</w:t>
      </w:r>
    </w:p>
    <w:p w:rsidR="006045E0" w:rsidRPr="00512406" w:rsidRDefault="006045E0" w:rsidP="007B20DE">
      <w:pPr>
        <w:widowControl/>
        <w:adjustRightInd/>
        <w:spacing w:beforeLines="100" w:afterLines="100" w:line="240" w:lineRule="auto"/>
        <w:jc w:val="left"/>
        <w:rPr>
          <w:rFonts w:ascii="Times New Roman" w:hAnsi="Times New Roman"/>
          <w:b/>
          <w:bCs/>
        </w:rPr>
      </w:pPr>
      <w:r w:rsidRPr="00512406">
        <w:rPr>
          <w:rFonts w:ascii="Times New Roman" w:hAnsi="Times New Roman"/>
          <w:b/>
          <w:bCs/>
        </w:rPr>
        <w:t>C.3</w:t>
      </w:r>
      <w:r w:rsidRPr="00BA44EB">
        <w:rPr>
          <w:rFonts w:ascii="Times New Roman" w:hAnsi="Times New Roman" w:hint="eastAsia"/>
          <w:color w:val="000000"/>
        </w:rPr>
        <w:t xml:space="preserve">　</w:t>
      </w:r>
      <w:r w:rsidRPr="00512406">
        <w:rPr>
          <w:rFonts w:ascii="Times New Roman" w:hAnsi="Times New Roman" w:hint="eastAsia"/>
          <w:b/>
          <w:bCs/>
        </w:rPr>
        <w:t>经口摄入暴露途径</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lastRenderedPageBreak/>
        <w:t>水或土壤颗粒中污染物经口途径暴露量</w:t>
      </w:r>
      <m:oMath>
        <m:sSub>
          <m:sSubPr>
            <m:ctrlPr>
              <w:rPr>
                <w:rFonts w:ascii="Cambria Math" w:hAnsi="Cambria Math"/>
              </w:rPr>
            </m:ctrlPr>
          </m:sSubPr>
          <m:e>
            <m:r>
              <m:rPr>
                <m:nor/>
              </m:rPr>
              <w:rPr>
                <w:rFonts w:ascii="Times New Roman" w:hAnsi="Times New Roman"/>
              </w:rPr>
              <m:t>ADD</m:t>
            </m:r>
          </m:e>
          <m:sub>
            <m:r>
              <m:rPr>
                <m:nor/>
              </m:rPr>
              <w:rPr>
                <w:rFonts w:ascii="Times New Roman" w:hAnsi="Times New Roman"/>
              </w:rPr>
              <m:t>oral</m:t>
            </m:r>
          </m:sub>
        </m:sSub>
      </m:oMath>
      <w:r w:rsidRPr="00512406">
        <w:rPr>
          <w:rFonts w:ascii="Times New Roman" w:hAnsi="Times New Roman" w:hint="eastAsia"/>
        </w:rPr>
        <w:t>，采用公式（</w:t>
      </w:r>
      <w:r w:rsidRPr="00512406">
        <w:rPr>
          <w:rFonts w:ascii="Times New Roman" w:hAnsi="Times New Roman"/>
        </w:rPr>
        <w:t>C.4</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rPr>
      </w:pPr>
      <m:oMathPara>
        <m:oMathParaPr>
          <m:jc m:val="right"/>
        </m:oMathParaPr>
        <m:oMath>
          <m:sSub>
            <m:sSubPr>
              <m:ctrlPr>
                <w:rPr>
                  <w:rFonts w:ascii="Cambria Math" w:hAnsi="Cambria Math"/>
                </w:rPr>
              </m:ctrlPr>
            </m:sSubPr>
            <m:e>
              <m:r>
                <m:rPr>
                  <m:nor/>
                </m:rPr>
                <w:rPr>
                  <w:rFonts w:ascii="Times New Roman" w:hAnsi="Times New Roman"/>
                </w:rPr>
                <m:t>ADD</m:t>
              </m:r>
            </m:e>
            <m:sub>
              <m:r>
                <m:rPr>
                  <m:nor/>
                </m:rPr>
                <w:rPr>
                  <w:rFonts w:ascii="Times New Roman" w:hAnsi="Times New Roman"/>
                </w:rPr>
                <m:t>oral</m:t>
              </m:r>
            </m:sub>
          </m:sSub>
          <m:r>
            <m:rPr>
              <m:nor/>
            </m:rPr>
            <w:rPr>
              <w:rFonts w:ascii="Times New Roman" w:hAnsi="Times New Roman"/>
            </w:rPr>
            <m:t>=</m:t>
          </m:r>
          <m:f>
            <m:fPr>
              <m:ctrlPr>
                <w:rPr>
                  <w:rFonts w:ascii="Cambria Math" w:hAnsi="Cambria Math"/>
                </w:rPr>
              </m:ctrlPr>
            </m:fPr>
            <m:num>
              <m:r>
                <m:rPr>
                  <m:nor/>
                </m:rPr>
                <w:rPr>
                  <w:rFonts w:ascii="Times New Roman" w:hAnsi="Times New Roman"/>
                </w:rPr>
                <m:t>C×IR×ET×ED×EF</m:t>
              </m:r>
            </m:num>
            <m:den>
              <m:r>
                <m:rPr>
                  <m:nor/>
                </m:rPr>
                <w:rPr>
                  <w:rFonts w:ascii="Times New Roman" w:hAnsi="Times New Roman"/>
                </w:rPr>
                <m:t>BW×AT</m:t>
              </m:r>
              <m:d>
                <m:dPr>
                  <m:ctrlPr>
                    <w:rPr>
                      <w:rFonts w:ascii="Cambria Math" w:hAnsi="Cambria Math"/>
                    </w:rPr>
                  </m:ctrlPr>
                </m:dPr>
                <m:e>
                  <m:r>
                    <m:rPr>
                      <m:nor/>
                    </m:rPr>
                    <w:rPr>
                      <w:rFonts w:ascii="Times New Roman" w:hAnsi="Times New Roman"/>
                    </w:rPr>
                    <m:t>LT</m:t>
                  </m:r>
                </m:e>
              </m:d>
            </m:den>
          </m:f>
          <m:r>
            <m:rPr>
              <m:nor/>
            </m:rPr>
            <w:rPr>
              <w:rFonts w:ascii="Times New Roman" w:hAnsi="Times New Roman"/>
            </w:rPr>
            <m:t xml:space="preserve">          ……</m:t>
          </m:r>
          <m:r>
            <m:rPr>
              <m:nor/>
            </m:rPr>
            <w:rPr>
              <w:rFonts w:ascii="Times New Roman" w:hAnsi="Times New Roman" w:hint="eastAsia"/>
            </w:rPr>
            <m:t>（</m:t>
          </m:r>
          <m:r>
            <m:rPr>
              <m:nor/>
            </m:rPr>
            <w:rPr>
              <w:rFonts w:ascii="Times New Roman" w:hAnsi="Times New Roman"/>
            </w:rPr>
            <m:t>C.4</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通过膳食中污染物经口摄入途径暴露量</w:t>
      </w:r>
      <m:oMath>
        <m:sSub>
          <m:sSubPr>
            <m:ctrlPr>
              <w:rPr>
                <w:rFonts w:ascii="Cambria Math" w:hAnsi="Cambria Math"/>
              </w:rPr>
            </m:ctrlPr>
          </m:sSubPr>
          <m:e>
            <m:r>
              <m:rPr>
                <m:nor/>
              </m:rPr>
              <w:rPr>
                <w:rFonts w:ascii="Times New Roman" w:hAnsi="Times New Roman"/>
              </w:rPr>
              <m:t>ADD</m:t>
            </m:r>
          </m:e>
          <m:sub>
            <m:r>
              <m:rPr>
                <m:nor/>
              </m:rPr>
              <w:rPr>
                <w:rFonts w:ascii="Times New Roman" w:hAnsi="Times New Roman"/>
              </w:rPr>
              <m:t>oral-food</m:t>
            </m:r>
          </m:sub>
        </m:sSub>
      </m:oMath>
      <w:r w:rsidRPr="00512406">
        <w:rPr>
          <w:rFonts w:ascii="Times New Roman" w:hAnsi="Times New Roman" w:hint="eastAsia"/>
        </w:rPr>
        <w:t>，采用公式（</w:t>
      </w:r>
      <w:r w:rsidRPr="00512406">
        <w:rPr>
          <w:rFonts w:ascii="Times New Roman" w:hAnsi="Times New Roman"/>
        </w:rPr>
        <w:t>C.5</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rPr>
      </w:pPr>
      <m:oMathPara>
        <m:oMathParaPr>
          <m:jc m:val="right"/>
        </m:oMathParaPr>
        <m:oMath>
          <m:sSub>
            <m:sSubPr>
              <m:ctrlPr>
                <w:rPr>
                  <w:rFonts w:ascii="Cambria Math" w:hAnsi="Cambria Math"/>
                </w:rPr>
              </m:ctrlPr>
            </m:sSubPr>
            <m:e>
              <m:r>
                <m:rPr>
                  <m:nor/>
                </m:rPr>
                <w:rPr>
                  <w:rFonts w:ascii="Times New Roman" w:hAnsi="Times New Roman"/>
                </w:rPr>
                <m:t>ADD</m:t>
              </m:r>
            </m:e>
            <m:sub>
              <m:r>
                <m:rPr>
                  <m:nor/>
                </m:rPr>
                <w:rPr>
                  <w:rFonts w:ascii="Times New Roman" w:hAnsi="Times New Roman"/>
                </w:rPr>
                <m:t>oral-food</m:t>
              </m:r>
            </m:sub>
          </m:sSub>
          <m:r>
            <m:rPr>
              <m:nor/>
            </m:rPr>
            <w:rPr>
              <w:rFonts w:ascii="Times New Roman" w:hAnsi="Times New Roman"/>
            </w:rPr>
            <m:t>=</m:t>
          </m:r>
          <m:f>
            <m:fPr>
              <m:ctrlPr>
                <w:rPr>
                  <w:rFonts w:ascii="Cambria Math" w:hAnsi="Cambria Math"/>
                </w:rPr>
              </m:ctrlPr>
            </m:fPr>
            <m:num>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f</m:t>
                  </m:r>
                </m:sub>
              </m:sSub>
              <m:r>
                <m:rPr>
                  <m:nor/>
                </m:rPr>
                <w:rPr>
                  <w:rFonts w:ascii="Times New Roman" w:hAnsi="Times New Roman"/>
                </w:rPr>
                <m:t>×</m:t>
              </m:r>
              <m:sSub>
                <m:sSubPr>
                  <m:ctrlPr>
                    <w:rPr>
                      <w:rFonts w:ascii="Cambria Math" w:hAnsi="Cambria Math"/>
                      <w:i/>
                    </w:rPr>
                  </m:ctrlPr>
                </m:sSubPr>
                <m:e>
                  <m:r>
                    <m:rPr>
                      <m:nor/>
                    </m:rPr>
                    <w:rPr>
                      <w:rFonts w:ascii="Times New Roman" w:hAnsi="Times New Roman"/>
                    </w:rPr>
                    <m:t>IR</m:t>
                  </m:r>
                </m:e>
                <m:sub>
                  <m:r>
                    <m:rPr>
                      <m:nor/>
                    </m:rPr>
                    <w:rPr>
                      <w:rFonts w:ascii="Times New Roman" w:hAnsi="Times New Roman"/>
                    </w:rPr>
                    <m:t>f</m:t>
                  </m:r>
                </m:sub>
              </m:sSub>
              <m:r>
                <m:rPr>
                  <m:nor/>
                </m:rPr>
                <w:rPr>
                  <w:rFonts w:ascii="Times New Roman" w:hAnsi="Times New Roman"/>
                </w:rPr>
                <m:t>×FI×ED×</m:t>
              </m:r>
              <m:sSub>
                <m:sSubPr>
                  <m:ctrlPr>
                    <w:rPr>
                      <w:rFonts w:ascii="Cambria Math" w:hAnsi="Cambria Math"/>
                      <w:i/>
                    </w:rPr>
                  </m:ctrlPr>
                </m:sSubPr>
                <m:e>
                  <m:r>
                    <m:rPr>
                      <m:nor/>
                    </m:rPr>
                    <w:rPr>
                      <w:rFonts w:ascii="Times New Roman" w:hAnsi="Times New Roman"/>
                    </w:rPr>
                    <m:t>EF</m:t>
                  </m:r>
                </m:e>
                <m:sub>
                  <m:r>
                    <m:rPr>
                      <m:nor/>
                    </m:rPr>
                    <w:rPr>
                      <w:rFonts w:ascii="Times New Roman" w:hAnsi="Times New Roman"/>
                    </w:rPr>
                    <m:t>f</m:t>
                  </m:r>
                </m:sub>
              </m:sSub>
            </m:num>
            <m:den>
              <m:r>
                <m:rPr>
                  <m:nor/>
                </m:rPr>
                <w:rPr>
                  <w:rFonts w:ascii="Times New Roman" w:hAnsi="Times New Roman"/>
                </w:rPr>
                <m:t>BW×AT</m:t>
              </m:r>
              <m:d>
                <m:dPr>
                  <m:ctrlPr>
                    <w:rPr>
                      <w:rFonts w:ascii="Cambria Math" w:hAnsi="Cambria Math"/>
                    </w:rPr>
                  </m:ctrlPr>
                </m:dPr>
                <m:e>
                  <m:r>
                    <m:rPr>
                      <m:nor/>
                    </m:rPr>
                    <w:rPr>
                      <w:rFonts w:ascii="Times New Roman" w:hAnsi="Times New Roman"/>
                    </w:rPr>
                    <m:t>LT</m:t>
                  </m:r>
                </m:e>
              </m:d>
            </m:den>
          </m:f>
          <m:r>
            <m:rPr>
              <m:nor/>
            </m:rPr>
            <w:rPr>
              <w:rFonts w:ascii="Times New Roman" w:hAnsi="Times New Roman"/>
            </w:rPr>
            <m:t xml:space="preserve">              ……</m:t>
          </m:r>
          <m:r>
            <m:rPr>
              <m:nor/>
            </m:rPr>
            <w:rPr>
              <w:rFonts w:ascii="Times New Roman" w:hAnsi="Times New Roman" w:hint="eastAsia"/>
            </w:rPr>
            <m:t>（</m:t>
          </m:r>
          <m:r>
            <m:rPr>
              <m:nor/>
            </m:rPr>
            <w:rPr>
              <w:rFonts w:ascii="Times New Roman" w:hAnsi="Times New Roman"/>
            </w:rPr>
            <m:t>C.5</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公式（</w:t>
      </w:r>
      <w:r w:rsidRPr="00512406">
        <w:rPr>
          <w:rFonts w:ascii="Times New Roman" w:hAnsi="Times New Roman"/>
        </w:rPr>
        <w:t>C.4</w:t>
      </w:r>
      <w:r w:rsidRPr="00512406">
        <w:rPr>
          <w:rFonts w:ascii="Times New Roman" w:hAnsi="Times New Roman" w:hint="eastAsia"/>
        </w:rPr>
        <w:t>）和（</w:t>
      </w:r>
      <w:r w:rsidRPr="00512406">
        <w:rPr>
          <w:rFonts w:ascii="Times New Roman" w:hAnsi="Times New Roman"/>
        </w:rPr>
        <w:t>C.5</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C  </w:t>
      </w:r>
      <w:r w:rsidRPr="00512406">
        <w:rPr>
          <w:rFonts w:ascii="Times New Roman" w:hAnsi="Times New Roman"/>
        </w:rPr>
        <w:tab/>
      </w:r>
      <w:r w:rsidRPr="00512406">
        <w:rPr>
          <w:rFonts w:ascii="Times New Roman" w:hAnsi="Times New Roman"/>
        </w:rPr>
        <w:tab/>
      </w:r>
      <w:r w:rsidRPr="00512406">
        <w:rPr>
          <w:rFonts w:ascii="宋体" w:hAnsi="宋体" w:hint="eastAsia"/>
        </w:rPr>
        <w:t>―土壤或水体中</w:t>
      </w:r>
      <w:r w:rsidRPr="00512406">
        <w:rPr>
          <w:rFonts w:ascii="Times New Roman" w:hAnsi="Times New Roman" w:hint="eastAsia"/>
        </w:rPr>
        <w:t>污染物浓度，土壤</w:t>
      </w:r>
      <w:r w:rsidRPr="00512406">
        <w:rPr>
          <w:rFonts w:ascii="Times New Roman" w:hAnsi="Times New Roman"/>
        </w:rPr>
        <w:t>mg/kg</w:t>
      </w:r>
      <w:r w:rsidRPr="00512406">
        <w:rPr>
          <w:rFonts w:ascii="Times New Roman" w:hAnsi="Times New Roman" w:hint="eastAsia"/>
        </w:rPr>
        <w:t>，水</w:t>
      </w:r>
      <w:r w:rsidRPr="00512406">
        <w:rPr>
          <w:rFonts w:ascii="Times New Roman" w:hAnsi="Times New Roman"/>
        </w:rPr>
        <w:t>mg/L</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f</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食物中污染物含量，</w:t>
      </w:r>
      <w:r w:rsidRPr="00512406">
        <w:rPr>
          <w:rFonts w:ascii="Times New Roman" w:hAnsi="Times New Roman"/>
        </w:rPr>
        <w:t>mg/kg</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IR  </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土壤或水的摄入速率，土壤</w:t>
      </w:r>
      <w:r w:rsidRPr="00512406">
        <w:rPr>
          <w:rFonts w:ascii="Times New Roman" w:hAnsi="Times New Roman"/>
        </w:rPr>
        <w:t>kg/day</w:t>
      </w:r>
      <w:r w:rsidRPr="00512406">
        <w:rPr>
          <w:rFonts w:ascii="Times New Roman" w:hAnsi="Times New Roman" w:hint="eastAsia"/>
        </w:rPr>
        <w:t>，水</w:t>
      </w:r>
      <w:r w:rsidRPr="00512406">
        <w:rPr>
          <w:rFonts w:ascii="Times New Roman" w:hAnsi="Times New Roman"/>
        </w:rPr>
        <w:t>L/day;</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IR</w:t>
      </w:r>
      <w:r w:rsidRPr="00512406">
        <w:rPr>
          <w:rFonts w:ascii="Times New Roman" w:hAnsi="Times New Roman"/>
          <w:vertAlign w:val="subscript"/>
        </w:rPr>
        <w:t>f</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食物摄入率，</w:t>
      </w:r>
      <w:r w:rsidRPr="00512406">
        <w:rPr>
          <w:rFonts w:ascii="Times New Roman" w:hAnsi="Times New Roman"/>
        </w:rPr>
        <w:t>kg/meal</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FI  </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摄入的食物来自污染源的比例，无量纲；</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EF</w:t>
      </w:r>
      <w:r w:rsidRPr="00512406">
        <w:rPr>
          <w:rFonts w:ascii="Times New Roman" w:hAnsi="Times New Roman"/>
          <w:vertAlign w:val="subscript"/>
        </w:rPr>
        <w:t>f</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食物暴露频率，</w:t>
      </w:r>
      <w:r w:rsidRPr="00512406">
        <w:rPr>
          <w:rFonts w:ascii="Times New Roman" w:hAnsi="Times New Roman"/>
        </w:rPr>
        <w:t>meals/year</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其他同公式（</w:t>
      </w:r>
      <w:r w:rsidRPr="00512406">
        <w:rPr>
          <w:rFonts w:ascii="Times New Roman" w:hAnsi="Times New Roman"/>
        </w:rPr>
        <w:t>C.1</w:t>
      </w:r>
      <w:r w:rsidRPr="00512406">
        <w:rPr>
          <w:rFonts w:ascii="Times New Roman" w:hAnsi="Times New Roman" w:hint="eastAsia"/>
        </w:rPr>
        <w:t>）。</w:t>
      </w:r>
    </w:p>
    <w:p w:rsidR="006045E0" w:rsidRPr="00512406" w:rsidRDefault="006045E0" w:rsidP="007B20DE">
      <w:pPr>
        <w:widowControl/>
        <w:adjustRightInd/>
        <w:spacing w:beforeLines="100" w:afterLines="100" w:line="240" w:lineRule="auto"/>
        <w:jc w:val="left"/>
        <w:rPr>
          <w:rFonts w:ascii="Times New Roman" w:hAnsi="Times New Roman"/>
          <w:b/>
          <w:bCs/>
        </w:rPr>
      </w:pPr>
      <w:r w:rsidRPr="00512406">
        <w:rPr>
          <w:rFonts w:ascii="Times New Roman" w:hAnsi="Times New Roman"/>
          <w:b/>
          <w:bCs/>
        </w:rPr>
        <w:t>C.4</w:t>
      </w:r>
      <w:r w:rsidRPr="00BA44EB">
        <w:rPr>
          <w:rFonts w:ascii="Times New Roman" w:hAnsi="Times New Roman" w:hint="eastAsia"/>
          <w:color w:val="000000"/>
        </w:rPr>
        <w:t xml:space="preserve">　</w:t>
      </w:r>
      <w:r w:rsidRPr="00512406">
        <w:rPr>
          <w:rFonts w:ascii="Times New Roman" w:hAnsi="Times New Roman" w:hint="eastAsia"/>
          <w:b/>
          <w:bCs/>
        </w:rPr>
        <w:t>通过富集系数估算水生生物中污染物含量</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通过富集系数估算水产品中污染物含量，采用公式（</w:t>
      </w:r>
      <w:r w:rsidRPr="00512406">
        <w:rPr>
          <w:rFonts w:ascii="Times New Roman" w:hAnsi="Times New Roman"/>
        </w:rPr>
        <w:t>C.6</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rPr>
      </w:pPr>
      <m:oMathPara>
        <m:oMathParaPr>
          <m:jc m:val="right"/>
        </m:oMathParaPr>
        <m:oMath>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0</m:t>
              </m:r>
            </m:sub>
          </m:sSub>
          <m:r>
            <m:rPr>
              <m:nor/>
            </m:rPr>
            <w:rPr>
              <w:rFonts w:ascii="Times New Roman" w:hAnsi="Times New Roman"/>
            </w:rPr>
            <m:t>=</m:t>
          </m:r>
          <m:sSub>
            <m:sSubPr>
              <m:ctrlPr>
                <w:rPr>
                  <w:rFonts w:ascii="Cambria Math" w:hAnsi="Cambria Math"/>
                  <w:i/>
                </w:rPr>
              </m:ctrlPr>
            </m:sSubPr>
            <m:e>
              <m:r>
                <m:rPr>
                  <m:nor/>
                </m:rPr>
                <w:rPr>
                  <w:rFonts w:ascii="Times New Roman" w:hAnsi="Times New Roman"/>
                </w:rPr>
                <m:t>BCF</m:t>
              </m:r>
            </m:e>
            <m:sub>
              <m:r>
                <m:rPr>
                  <m:nor/>
                </m:rPr>
                <w:rPr>
                  <w:rFonts w:ascii="Times New Roman" w:hAnsi="Times New Roman"/>
                </w:rPr>
                <m:t>SS</m:t>
              </m:r>
            </m:sub>
          </m:sSub>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w</m:t>
              </m:r>
            </m:sub>
          </m:sSub>
          <m:r>
            <m:rPr>
              <m:nor/>
            </m:rPr>
            <w:rPr>
              <w:rFonts w:ascii="Times New Roman" w:hAnsi="Times New Roman"/>
            </w:rPr>
            <m:t>……</m:t>
          </m:r>
          <m:r>
            <m:rPr>
              <m:nor/>
            </m:rPr>
            <w:rPr>
              <w:rFonts w:ascii="Times New Roman" w:hAnsi="Times New Roman" w:hint="eastAsia"/>
            </w:rPr>
            <m:t>（</m:t>
          </m:r>
          <m:r>
            <m:rPr>
              <m:nor/>
            </m:rPr>
            <w:rPr>
              <w:rFonts w:ascii="Times New Roman" w:hAnsi="Times New Roman"/>
            </w:rPr>
            <m:t>C.6</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ab/>
      </w:r>
      <w:r w:rsidRPr="00512406">
        <w:rPr>
          <w:rFonts w:ascii="Times New Roman" w:hAnsi="Times New Roman" w:hint="eastAsia"/>
        </w:rPr>
        <w:t>公式（</w:t>
      </w:r>
      <w:r w:rsidRPr="00512406">
        <w:rPr>
          <w:rFonts w:ascii="Times New Roman" w:hAnsi="Times New Roman"/>
        </w:rPr>
        <w:t>C.6</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0</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水生生物体整体所含关注污染物的浓度，</w:t>
      </w:r>
      <w:r w:rsidRPr="00512406">
        <w:rPr>
          <w:rFonts w:ascii="Times New Roman" w:hAnsi="Times New Roman"/>
        </w:rPr>
        <w:t>mg/kg-</w:t>
      </w:r>
      <w:r w:rsidRPr="00512406">
        <w:rPr>
          <w:rFonts w:ascii="Times New Roman" w:hAnsi="Times New Roman" w:hint="eastAsia"/>
        </w:rPr>
        <w:t>鲜重；</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BCFss</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平衡状态下的生物富集系数，</w:t>
      </w:r>
      <w:r w:rsidRPr="00512406">
        <w:rPr>
          <w:rFonts w:ascii="Times New Roman" w:hAnsi="Times New Roman"/>
        </w:rPr>
        <w:t>L/kg</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w</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关注的污染物在水体中的浓度含量，</w:t>
      </w:r>
      <w:r w:rsidRPr="00512406">
        <w:rPr>
          <w:rFonts w:ascii="Times New Roman" w:hAnsi="Times New Roman"/>
        </w:rPr>
        <w:t>mg/L</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水生生物富集系数可通过动力学参数估算，采用公式（</w:t>
      </w:r>
      <w:r w:rsidRPr="00512406">
        <w:rPr>
          <w:rFonts w:ascii="Times New Roman" w:hAnsi="Times New Roman"/>
        </w:rPr>
        <w:t>C.7</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rPr>
      </w:pPr>
      <m:oMathPara>
        <m:oMathParaPr>
          <m:jc m:val="right"/>
        </m:oMathParaPr>
        <m:oMath>
          <m:sSub>
            <m:sSubPr>
              <m:ctrlPr>
                <w:rPr>
                  <w:rFonts w:ascii="Cambria Math" w:hAnsi="Cambria Math"/>
                  <w:i/>
                </w:rPr>
              </m:ctrlPr>
            </m:sSubPr>
            <m:e>
              <m:r>
                <m:rPr>
                  <m:nor/>
                </m:rPr>
                <w:rPr>
                  <w:rFonts w:ascii="Times New Roman" w:hAnsi="Times New Roman"/>
                </w:rPr>
                <m:t>BCF</m:t>
              </m:r>
            </m:e>
            <m:sub>
              <m:r>
                <m:rPr>
                  <m:nor/>
                </m:rPr>
                <w:rPr>
                  <w:rFonts w:ascii="Times New Roman" w:hAnsi="Times New Roman"/>
                </w:rPr>
                <m:t>k</m:t>
              </m:r>
            </m:sub>
          </m:sSub>
          <m:r>
            <m:rPr>
              <m:nor/>
            </m:rPr>
            <w:rPr>
              <w:rFonts w:ascii="Times New Roman" w:hAnsi="Times New Roman"/>
            </w:rPr>
            <m:t>=</m:t>
          </m:r>
          <m:f>
            <m:fPr>
              <m:type m:val="lin"/>
              <m:ctrlPr>
                <w:rPr>
                  <w:rFonts w:ascii="Cambria Math" w:hAnsi="Cambria Math"/>
                  <w:i/>
                </w:rPr>
              </m:ctrlPr>
            </m:fPr>
            <m:num>
              <m:sSub>
                <m:sSubPr>
                  <m:ctrlPr>
                    <w:rPr>
                      <w:rFonts w:ascii="Cambria Math" w:hAnsi="Cambria Math"/>
                      <w:i/>
                    </w:rPr>
                  </m:ctrlPr>
                </m:sSubPr>
                <m:e>
                  <m:r>
                    <m:rPr>
                      <m:nor/>
                    </m:rPr>
                    <w:rPr>
                      <w:rFonts w:ascii="Times New Roman" w:hAnsi="Times New Roman"/>
                    </w:rPr>
                    <m:t>k</m:t>
                  </m:r>
                </m:e>
                <m:sub>
                  <m:r>
                    <m:rPr>
                      <m:nor/>
                    </m:rPr>
                    <w:rPr>
                      <w:rFonts w:ascii="Times New Roman" w:hAnsi="Times New Roman"/>
                    </w:rPr>
                    <m:t>1</m:t>
                  </m:r>
                </m:sub>
              </m:sSub>
            </m:num>
            <m:den>
              <m:sSub>
                <m:sSubPr>
                  <m:ctrlPr>
                    <w:rPr>
                      <w:rFonts w:ascii="Cambria Math" w:hAnsi="Cambria Math"/>
                      <w:i/>
                    </w:rPr>
                  </m:ctrlPr>
                </m:sSubPr>
                <m:e>
                  <m:r>
                    <m:rPr>
                      <m:nor/>
                    </m:rPr>
                    <w:rPr>
                      <w:rFonts w:ascii="Times New Roman" w:hAnsi="Times New Roman"/>
                    </w:rPr>
                    <m:t>k</m:t>
                  </m:r>
                </m:e>
                <m:sub>
                  <m:r>
                    <m:rPr>
                      <m:nor/>
                    </m:rPr>
                    <w:rPr>
                      <w:rFonts w:ascii="Times New Roman" w:hAnsi="Times New Roman"/>
                    </w:rPr>
                    <m:t>2</m:t>
                  </m:r>
                </m:sub>
              </m:sSub>
            </m:den>
          </m:f>
          <m:r>
            <m:rPr>
              <m:nor/>
            </m:rPr>
            <w:rPr>
              <w:rFonts w:ascii="Times New Roman" w:hAnsi="Times New Roman"/>
            </w:rPr>
            <m:t>……</m:t>
          </m:r>
          <m:r>
            <m:rPr>
              <m:nor/>
            </m:rPr>
            <w:rPr>
              <w:rFonts w:ascii="Times New Roman" w:hAnsi="Times New Roman" w:hint="eastAsia"/>
            </w:rPr>
            <m:t>（</m:t>
          </m:r>
          <m:r>
            <m:rPr>
              <m:nor/>
            </m:rPr>
            <w:rPr>
              <w:rFonts w:ascii="Times New Roman" w:hAnsi="Times New Roman"/>
            </w:rPr>
            <m:t>C.7</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ab/>
      </w:r>
      <w:r w:rsidRPr="00512406">
        <w:rPr>
          <w:rFonts w:ascii="Times New Roman" w:hAnsi="Times New Roman" w:hint="eastAsia"/>
        </w:rPr>
        <w:t>公式（</w:t>
      </w:r>
      <w:r w:rsidRPr="00512406">
        <w:rPr>
          <w:rFonts w:ascii="Times New Roman" w:hAnsi="Times New Roman"/>
        </w:rPr>
        <w:t>C.7</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ab/>
        <w:t>BCF</w:t>
      </w:r>
      <w:r w:rsidRPr="00512406">
        <w:rPr>
          <w:rFonts w:ascii="Times New Roman" w:hAnsi="Times New Roman"/>
          <w:vertAlign w:val="subscript"/>
        </w:rPr>
        <w:t>k</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平衡状态下的生物富集系数，</w:t>
      </w:r>
      <w:r w:rsidRPr="00512406">
        <w:rPr>
          <w:rFonts w:ascii="Times New Roman" w:hAnsi="Times New Roman"/>
        </w:rPr>
        <w:t>L/kg</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k</w:t>
      </w:r>
      <w:r w:rsidRPr="00512406">
        <w:rPr>
          <w:rFonts w:ascii="Times New Roman" w:hAnsi="Times New Roman"/>
          <w:vertAlign w:val="subscript"/>
        </w:rPr>
        <w:t>1</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水生生物从水体中吸收污染物的速率，</w:t>
      </w:r>
      <w:r w:rsidRPr="00512406">
        <w:rPr>
          <w:rFonts w:ascii="Times New Roman" w:hAnsi="Times New Roman"/>
        </w:rPr>
        <w:t>L/kg/day</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k</w:t>
      </w:r>
      <w:r w:rsidRPr="00512406">
        <w:rPr>
          <w:rFonts w:ascii="Times New Roman" w:hAnsi="Times New Roman"/>
          <w:vertAlign w:val="subscript"/>
        </w:rPr>
        <w:t>2</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水生生物代谢排除污染物的速率，</w:t>
      </w:r>
      <w:r w:rsidRPr="00512406">
        <w:rPr>
          <w:rFonts w:ascii="Times New Roman" w:hAnsi="Times New Roman"/>
        </w:rPr>
        <w:t>day</w:t>
      </w:r>
      <w:r w:rsidRPr="00512406">
        <w:rPr>
          <w:rFonts w:ascii="Times New Roman" w:hAnsi="Times New Roman"/>
          <w:vertAlign w:val="superscript"/>
        </w:rPr>
        <w:t>-1</w:t>
      </w:r>
      <w:r w:rsidRPr="00512406">
        <w:rPr>
          <w:rFonts w:ascii="Times New Roman" w:hAnsi="Times New Roman" w:hint="eastAsia"/>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通过食物链生物放大系数估算水产品中污染物含量，采用公式（</w:t>
      </w:r>
      <w:r w:rsidRPr="00512406">
        <w:rPr>
          <w:rFonts w:ascii="Times New Roman" w:hAnsi="Times New Roman"/>
        </w:rPr>
        <w:t>C.8</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rPr>
      </w:pPr>
      <m:oMathPara>
        <m:oMathParaPr>
          <m:jc m:val="right"/>
        </m:oMathParaPr>
        <m:oMath>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0</m:t>
              </m:r>
            </m:sub>
          </m:sSub>
          <m:r>
            <m:rPr>
              <m:nor/>
            </m:rPr>
            <w:rPr>
              <w:rFonts w:ascii="Times New Roman" w:hAnsi="Times New Roman"/>
            </w:rPr>
            <m:t>=</m:t>
          </m:r>
          <m:sSub>
            <m:sSubPr>
              <m:ctrlPr>
                <w:rPr>
                  <w:rFonts w:ascii="Cambria Math" w:hAnsi="Cambria Math"/>
                  <w:i/>
                </w:rPr>
              </m:ctrlPr>
            </m:sSubPr>
            <m:e>
              <m:r>
                <m:rPr>
                  <m:nor/>
                </m:rPr>
                <w:rPr>
                  <w:rFonts w:ascii="Times New Roman" w:hAnsi="Times New Roman"/>
                </w:rPr>
                <m:t>BMF×C</m:t>
              </m:r>
            </m:e>
            <m:sub>
              <m:r>
                <m:rPr>
                  <m:nor/>
                </m:rPr>
                <w:rPr>
                  <w:rFonts w:ascii="Times New Roman" w:hAnsi="Times New Roman"/>
                </w:rPr>
                <m:t>d</m:t>
              </m:r>
            </m:sub>
          </m:sSub>
          <m:r>
            <m:rPr>
              <m:nor/>
            </m:rPr>
            <w:rPr>
              <w:rFonts w:ascii="Times New Roman" w:hAnsi="Times New Roman"/>
            </w:rPr>
            <m:t>……</m:t>
          </m:r>
          <m:r>
            <m:rPr>
              <m:nor/>
            </m:rPr>
            <w:rPr>
              <w:rFonts w:ascii="Times New Roman" w:hAnsi="Times New Roman" w:hint="eastAsia"/>
            </w:rPr>
            <m:t>（</m:t>
          </m:r>
          <m:r>
            <m:rPr>
              <m:nor/>
            </m:rPr>
            <w:rPr>
              <w:rFonts w:ascii="Times New Roman" w:hAnsi="Times New Roman"/>
            </w:rPr>
            <m:t>C.8</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ab/>
      </w:r>
      <w:r w:rsidRPr="00512406">
        <w:rPr>
          <w:rFonts w:ascii="Times New Roman" w:hAnsi="Times New Roman" w:hint="eastAsia"/>
        </w:rPr>
        <w:t>公式（</w:t>
      </w:r>
      <w:r w:rsidRPr="00512406">
        <w:rPr>
          <w:rFonts w:ascii="Times New Roman" w:hAnsi="Times New Roman"/>
        </w:rPr>
        <w:t>C.8</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0</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水生生物体整体所含关注污染物的浓度，</w:t>
      </w:r>
      <w:r w:rsidRPr="00512406">
        <w:rPr>
          <w:rFonts w:ascii="Times New Roman" w:hAnsi="Times New Roman"/>
        </w:rPr>
        <w:t>mg/kg-</w:t>
      </w:r>
      <w:r w:rsidRPr="00512406">
        <w:rPr>
          <w:rFonts w:ascii="Times New Roman" w:hAnsi="Times New Roman" w:hint="eastAsia"/>
        </w:rPr>
        <w:t>鲜重；</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BMF  </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生物放大系数，描述目标生物从其食物链中吸收关注的污染物并累积的量，无量纲；</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d</w:t>
      </w:r>
      <w:r w:rsidRPr="00512406">
        <w:rPr>
          <w:rFonts w:ascii="Times New Roman" w:hAnsi="Times New Roman"/>
        </w:rPr>
        <w:tab/>
      </w:r>
      <w:r w:rsidRPr="00512406">
        <w:rPr>
          <w:rFonts w:ascii="宋体" w:hAnsi="宋体" w:hint="eastAsia"/>
        </w:rPr>
        <w:t>―</w:t>
      </w:r>
      <w:r w:rsidRPr="00512406">
        <w:rPr>
          <w:rFonts w:ascii="Times New Roman" w:hAnsi="Times New Roman" w:hint="eastAsia"/>
        </w:rPr>
        <w:t>该水生生物主要捕食对象（其他生物）整体所含关注的污染物的浓度含量，</w:t>
      </w:r>
      <w:r w:rsidRPr="00512406">
        <w:rPr>
          <w:rFonts w:ascii="Times New Roman" w:hAnsi="Times New Roman"/>
        </w:rPr>
        <w:t>mg/kg-</w:t>
      </w:r>
      <w:r w:rsidRPr="00512406">
        <w:rPr>
          <w:rFonts w:ascii="Times New Roman" w:hAnsi="Times New Roman" w:hint="eastAsia"/>
        </w:rPr>
        <w:t>鲜重。</w:t>
      </w:r>
      <w:r w:rsidRPr="00512406">
        <w:rPr>
          <w:rFonts w:ascii="Times New Roman" w:hAnsi="Times New Roman"/>
        </w:rPr>
        <w:tab/>
      </w:r>
    </w:p>
    <w:p w:rsidR="006045E0" w:rsidRPr="00512406" w:rsidRDefault="006045E0" w:rsidP="007B20DE">
      <w:pPr>
        <w:widowControl/>
        <w:adjustRightInd/>
        <w:spacing w:beforeLines="100" w:afterLines="100" w:line="240" w:lineRule="auto"/>
        <w:jc w:val="left"/>
        <w:rPr>
          <w:rFonts w:ascii="Times New Roman" w:hAnsi="Times New Roman"/>
          <w:b/>
          <w:bCs/>
        </w:rPr>
      </w:pPr>
      <w:r w:rsidRPr="00512406">
        <w:rPr>
          <w:rFonts w:ascii="Times New Roman" w:hAnsi="Times New Roman"/>
          <w:b/>
          <w:bCs/>
        </w:rPr>
        <w:lastRenderedPageBreak/>
        <w:t xml:space="preserve">C.5 </w:t>
      </w:r>
      <w:r w:rsidRPr="00512406">
        <w:rPr>
          <w:rFonts w:ascii="Times New Roman" w:hAnsi="Times New Roman" w:hint="eastAsia"/>
          <w:b/>
          <w:bCs/>
        </w:rPr>
        <w:t>通过土壤</w:t>
      </w:r>
      <w:r w:rsidRPr="00512406">
        <w:rPr>
          <w:rFonts w:ascii="Times New Roman" w:hAnsi="Times New Roman"/>
          <w:b/>
          <w:bCs/>
        </w:rPr>
        <w:t>-</w:t>
      </w:r>
      <w:r w:rsidRPr="00512406">
        <w:rPr>
          <w:rFonts w:ascii="Times New Roman" w:hAnsi="Times New Roman" w:hint="eastAsia"/>
          <w:b/>
          <w:bCs/>
        </w:rPr>
        <w:t>植物富集系数估算作物中污染物含量</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通过土壤（整体，包含孔隙水、土壤颗粒、空气等）</w:t>
      </w:r>
      <w:r w:rsidRPr="00512406">
        <w:rPr>
          <w:rFonts w:ascii="Times New Roman" w:hAnsi="Times New Roman"/>
        </w:rPr>
        <w:t>-</w:t>
      </w:r>
      <w:r w:rsidRPr="00512406">
        <w:rPr>
          <w:rFonts w:ascii="Times New Roman" w:hAnsi="Times New Roman" w:hint="eastAsia"/>
        </w:rPr>
        <w:t>植物富集系数估算作物中污染物含量，采用公式（</w:t>
      </w:r>
      <w:r w:rsidRPr="00512406">
        <w:rPr>
          <w:rFonts w:ascii="Times New Roman" w:hAnsi="Times New Roman"/>
        </w:rPr>
        <w:t>C.9</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rPr>
      </w:pPr>
      <m:oMathPara>
        <m:oMathParaPr>
          <m:jc m:val="right"/>
        </m:oMathParaPr>
        <m:oMath>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0</m:t>
              </m:r>
            </m:sub>
          </m:sSub>
          <m:r>
            <m:rPr>
              <m:nor/>
            </m:rPr>
            <w:rPr>
              <w:rFonts w:ascii="Times New Roman" w:hAnsi="Times New Roman"/>
            </w:rPr>
            <m:t>=BSAF×</m:t>
          </m:r>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s</m:t>
              </m:r>
            </m:sub>
          </m:sSub>
          <m:r>
            <m:rPr>
              <m:nor/>
            </m:rPr>
            <w:rPr>
              <w:rFonts w:ascii="Times New Roman" w:hAnsi="Times New Roman"/>
            </w:rPr>
            <m:t>……</m:t>
          </m:r>
          <m:r>
            <m:rPr>
              <m:nor/>
            </m:rPr>
            <w:rPr>
              <w:rFonts w:ascii="Times New Roman" w:hAnsi="Times New Roman" w:hint="eastAsia"/>
            </w:rPr>
            <m:t>（</m:t>
          </m:r>
          <m:r>
            <m:rPr>
              <m:nor/>
            </m:rPr>
            <w:rPr>
              <w:rFonts w:ascii="Times New Roman" w:hAnsi="Times New Roman"/>
            </w:rPr>
            <m:t>C.9</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公式（</w:t>
      </w:r>
      <w:r w:rsidRPr="00512406">
        <w:rPr>
          <w:rFonts w:ascii="Times New Roman" w:hAnsi="Times New Roman"/>
        </w:rPr>
        <w:t>C.9</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0</w:t>
      </w:r>
      <w:r w:rsidRPr="00512406">
        <w:rPr>
          <w:rFonts w:ascii="宋体" w:hAnsi="宋体" w:hint="eastAsia"/>
        </w:rPr>
        <w:t>―</w:t>
      </w:r>
      <w:r w:rsidRPr="00512406">
        <w:rPr>
          <w:rFonts w:ascii="Times New Roman" w:hAnsi="Times New Roman" w:hint="eastAsia"/>
        </w:rPr>
        <w:t>作物整体所含关注污染物的浓度，</w:t>
      </w:r>
      <w:r w:rsidRPr="00512406">
        <w:rPr>
          <w:rFonts w:ascii="Times New Roman" w:hAnsi="Times New Roman"/>
        </w:rPr>
        <w:t>mg/kg-</w:t>
      </w:r>
      <w:r w:rsidRPr="00512406">
        <w:rPr>
          <w:rFonts w:ascii="Times New Roman" w:hAnsi="Times New Roman" w:hint="eastAsia"/>
        </w:rPr>
        <w:t>鲜重；</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BSAF  </w:t>
      </w:r>
      <w:r w:rsidRPr="00512406">
        <w:rPr>
          <w:rFonts w:ascii="宋体" w:hAnsi="宋体" w:hint="eastAsia"/>
        </w:rPr>
        <w:t>―</w:t>
      </w:r>
      <w:r w:rsidRPr="00512406">
        <w:rPr>
          <w:rFonts w:ascii="Times New Roman" w:hAnsi="Times New Roman" w:hint="eastAsia"/>
        </w:rPr>
        <w:t>以土壤整体含量计算的植物</w:t>
      </w:r>
      <w:r w:rsidRPr="00512406">
        <w:rPr>
          <w:rFonts w:ascii="Times New Roman" w:hAnsi="Times New Roman"/>
        </w:rPr>
        <w:t>-</w:t>
      </w:r>
      <w:r w:rsidRPr="00512406">
        <w:rPr>
          <w:rFonts w:ascii="Times New Roman" w:hAnsi="Times New Roman" w:hint="eastAsia"/>
        </w:rPr>
        <w:t>土壤生物富集系数，无量纲；</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s</w:t>
      </w:r>
      <w:r w:rsidRPr="00512406">
        <w:rPr>
          <w:rFonts w:ascii="宋体" w:hAnsi="宋体" w:hint="eastAsia"/>
        </w:rPr>
        <w:t>―</w:t>
      </w:r>
      <w:r w:rsidRPr="00512406">
        <w:rPr>
          <w:rFonts w:ascii="Times New Roman" w:hAnsi="Times New Roman" w:hint="eastAsia"/>
        </w:rPr>
        <w:t>关注的污染物在土壤（整体，包含孔隙水、土壤颗粒、空气等）中的含量，</w:t>
      </w:r>
      <w:r w:rsidRPr="00512406">
        <w:rPr>
          <w:rFonts w:ascii="Times New Roman" w:hAnsi="Times New Roman"/>
        </w:rPr>
        <w:t>mg/kg-</w:t>
      </w:r>
      <w:r w:rsidRPr="00512406">
        <w:rPr>
          <w:rFonts w:ascii="Times New Roman" w:hAnsi="Times New Roman" w:hint="eastAsia"/>
        </w:rPr>
        <w:t>鲜重。</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通过土壤（孔隙水）</w:t>
      </w:r>
      <w:r w:rsidRPr="00512406">
        <w:rPr>
          <w:rFonts w:ascii="Times New Roman" w:hAnsi="Times New Roman"/>
        </w:rPr>
        <w:t>-</w:t>
      </w:r>
      <w:r w:rsidRPr="00512406">
        <w:rPr>
          <w:rFonts w:ascii="Times New Roman" w:hAnsi="Times New Roman" w:hint="eastAsia"/>
        </w:rPr>
        <w:t>植物富集系数估算作物中污染物含量，采用公式（</w:t>
      </w:r>
      <w:r w:rsidRPr="00512406">
        <w:rPr>
          <w:rFonts w:ascii="Times New Roman" w:hAnsi="Times New Roman"/>
        </w:rPr>
        <w:t>C.10</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rPr>
      </w:pPr>
      <m:oMathPara>
        <m:oMathParaPr>
          <m:jc m:val="right"/>
        </m:oMathParaPr>
        <m:oMath>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0</m:t>
              </m:r>
            </m:sub>
          </m:sSub>
          <m:r>
            <m:rPr>
              <m:nor/>
            </m:rPr>
            <w:rPr>
              <w:rFonts w:ascii="Times New Roman" w:hAnsi="Times New Roman"/>
            </w:rPr>
            <m:t>=BCF×</m:t>
          </m:r>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pw</m:t>
              </m:r>
            </m:sub>
          </m:sSub>
          <m:r>
            <m:rPr>
              <m:nor/>
            </m:rPr>
            <w:rPr>
              <w:rFonts w:ascii="Times New Roman" w:hAnsi="Times New Roman"/>
            </w:rPr>
            <m:t>……</m:t>
          </m:r>
          <m:r>
            <m:rPr>
              <m:nor/>
            </m:rPr>
            <w:rPr>
              <w:rFonts w:ascii="Times New Roman" w:hAnsi="Times New Roman" w:hint="eastAsia"/>
            </w:rPr>
            <m:t>（</m:t>
          </m:r>
          <m:r>
            <m:rPr>
              <m:nor/>
            </m:rPr>
            <w:rPr>
              <w:rFonts w:ascii="Times New Roman" w:hAnsi="Times New Roman"/>
            </w:rPr>
            <m:t>C.10</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公式（</w:t>
      </w:r>
      <w:r w:rsidRPr="00512406">
        <w:rPr>
          <w:rFonts w:ascii="Times New Roman" w:hAnsi="Times New Roman"/>
        </w:rPr>
        <w:t>C.10</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0</w:t>
      </w:r>
      <w:r w:rsidRPr="00512406">
        <w:rPr>
          <w:rFonts w:ascii="宋体" w:hAnsi="宋体" w:hint="eastAsia"/>
        </w:rPr>
        <w:t>―</w:t>
      </w:r>
      <w:r w:rsidRPr="00512406">
        <w:rPr>
          <w:rFonts w:ascii="Times New Roman" w:hAnsi="Times New Roman" w:hint="eastAsia"/>
        </w:rPr>
        <w:t>作物整体所含关注污染物的浓度，</w:t>
      </w:r>
      <w:r w:rsidRPr="00512406">
        <w:rPr>
          <w:rFonts w:ascii="Times New Roman" w:hAnsi="Times New Roman"/>
        </w:rPr>
        <w:t>mg/kg-</w:t>
      </w:r>
      <w:r w:rsidRPr="00512406">
        <w:rPr>
          <w:rFonts w:ascii="Times New Roman" w:hAnsi="Times New Roman" w:hint="eastAsia"/>
        </w:rPr>
        <w:t>鲜重；</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BCF  </w:t>
      </w:r>
      <w:r w:rsidRPr="00512406">
        <w:rPr>
          <w:rFonts w:ascii="宋体" w:hAnsi="宋体" w:hint="eastAsia"/>
        </w:rPr>
        <w:t>―</w:t>
      </w:r>
      <w:r w:rsidRPr="00512406">
        <w:rPr>
          <w:rFonts w:ascii="Times New Roman" w:hAnsi="Times New Roman" w:hint="eastAsia"/>
        </w:rPr>
        <w:t>以土壤孔隙水中污染物含量计算的植物</w:t>
      </w:r>
      <w:r w:rsidRPr="00512406">
        <w:rPr>
          <w:rFonts w:ascii="Times New Roman" w:hAnsi="Times New Roman"/>
        </w:rPr>
        <w:t>-</w:t>
      </w:r>
      <w:r w:rsidRPr="00512406">
        <w:rPr>
          <w:rFonts w:ascii="Times New Roman" w:hAnsi="Times New Roman" w:hint="eastAsia"/>
        </w:rPr>
        <w:t>土壤生物富集系数，无量纲；</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pw</w:t>
      </w:r>
      <w:r w:rsidRPr="00512406">
        <w:rPr>
          <w:rFonts w:ascii="宋体" w:hAnsi="宋体" w:hint="eastAsia"/>
        </w:rPr>
        <w:t>―</w:t>
      </w:r>
      <w:r w:rsidRPr="00512406">
        <w:rPr>
          <w:rFonts w:ascii="Times New Roman" w:hAnsi="Times New Roman" w:hint="eastAsia"/>
        </w:rPr>
        <w:t>关注的污染物在土壤孔隙水中的含量，</w:t>
      </w:r>
      <w:r w:rsidRPr="00512406">
        <w:rPr>
          <w:rFonts w:ascii="Times New Roman" w:hAnsi="Times New Roman"/>
        </w:rPr>
        <w:t>mg/L</w:t>
      </w:r>
      <w:r w:rsidRPr="00512406">
        <w:rPr>
          <w:rFonts w:ascii="Times New Roman" w:hAnsi="Times New Roman" w:hint="eastAsia"/>
        </w:rPr>
        <w:t>。</w:t>
      </w:r>
    </w:p>
    <w:p w:rsidR="006045E0" w:rsidRPr="00512406" w:rsidRDefault="006045E0" w:rsidP="007B20DE">
      <w:pPr>
        <w:widowControl/>
        <w:adjustRightInd/>
        <w:spacing w:beforeLines="100" w:afterLines="100" w:line="240" w:lineRule="auto"/>
        <w:jc w:val="left"/>
        <w:rPr>
          <w:rFonts w:ascii="Times New Roman" w:hAnsi="Times New Roman"/>
          <w:b/>
          <w:bCs/>
        </w:rPr>
      </w:pPr>
      <w:r w:rsidRPr="00512406">
        <w:rPr>
          <w:rFonts w:ascii="Times New Roman" w:hAnsi="Times New Roman"/>
          <w:b/>
          <w:bCs/>
        </w:rPr>
        <w:t xml:space="preserve">C.6 </w:t>
      </w:r>
      <w:r w:rsidRPr="00512406">
        <w:rPr>
          <w:rFonts w:ascii="Times New Roman" w:hAnsi="Times New Roman" w:hint="eastAsia"/>
          <w:b/>
          <w:bCs/>
        </w:rPr>
        <w:t>通过食物链生物放大系数估算畜禽养殖动物中污染物含量</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通过食物链生物放大系数估算畜禽养殖动物中污染物含量，采用公式（</w:t>
      </w:r>
      <w:r w:rsidRPr="00512406">
        <w:rPr>
          <w:rFonts w:ascii="Times New Roman" w:hAnsi="Times New Roman"/>
        </w:rPr>
        <w:t>C.11</w:t>
      </w:r>
      <w:r w:rsidRPr="00512406">
        <w:rPr>
          <w:rFonts w:ascii="Times New Roman" w:hAnsi="Times New Roman" w:hint="eastAsia"/>
        </w:rPr>
        <w:t>）计算：</w:t>
      </w:r>
    </w:p>
    <w:p w:rsidR="006045E0" w:rsidRPr="00512406" w:rsidRDefault="00A540FB" w:rsidP="006045E0">
      <w:pPr>
        <w:widowControl/>
        <w:adjustRightInd/>
        <w:spacing w:line="300" w:lineRule="auto"/>
        <w:ind w:firstLine="418"/>
        <w:jc w:val="left"/>
        <w:rPr>
          <w:rFonts w:ascii="Times New Roman" w:hAnsi="Times New Roman"/>
        </w:rPr>
      </w:pPr>
      <m:oMathPara>
        <m:oMathParaPr>
          <m:jc m:val="right"/>
        </m:oMathParaPr>
        <m:oMath>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0</m:t>
              </m:r>
            </m:sub>
          </m:sSub>
          <m:r>
            <m:rPr>
              <m:nor/>
            </m:rPr>
            <w:rPr>
              <w:rFonts w:ascii="Times New Roman" w:hAnsi="Times New Roman"/>
            </w:rPr>
            <m:t>=BMF×</m:t>
          </m:r>
          <m:sSub>
            <m:sSubPr>
              <m:ctrlPr>
                <w:rPr>
                  <w:rFonts w:ascii="Cambria Math" w:hAnsi="Cambria Math"/>
                  <w:i/>
                </w:rPr>
              </m:ctrlPr>
            </m:sSubPr>
            <m:e>
              <m:r>
                <m:rPr>
                  <m:nor/>
                </m:rPr>
                <w:rPr>
                  <w:rFonts w:ascii="Times New Roman" w:hAnsi="Times New Roman"/>
                </w:rPr>
                <m:t>C</m:t>
              </m:r>
            </m:e>
            <m:sub>
              <m:r>
                <m:rPr>
                  <m:nor/>
                </m:rPr>
                <w:rPr>
                  <w:rFonts w:ascii="Times New Roman" w:hAnsi="Times New Roman"/>
                </w:rPr>
                <m:t>prey</m:t>
              </m:r>
            </m:sub>
          </m:sSub>
          <m:r>
            <m:rPr>
              <m:nor/>
            </m:rPr>
            <w:rPr>
              <w:rFonts w:ascii="Times New Roman" w:hAnsi="Times New Roman"/>
            </w:rPr>
            <m:t xml:space="preserve">                 ……</m:t>
          </m:r>
          <m:r>
            <m:rPr>
              <m:nor/>
            </m:rPr>
            <w:rPr>
              <w:rFonts w:ascii="Times New Roman" w:hAnsi="Times New Roman" w:hint="eastAsia"/>
            </w:rPr>
            <m:t>（</m:t>
          </m:r>
          <m:r>
            <m:rPr>
              <m:nor/>
            </m:rPr>
            <w:rPr>
              <w:rFonts w:ascii="Times New Roman" w:hAnsi="Times New Roman"/>
            </w:rPr>
            <m:t>C.11</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公式（</w:t>
      </w:r>
      <w:r w:rsidRPr="00512406">
        <w:rPr>
          <w:rFonts w:ascii="Times New Roman" w:hAnsi="Times New Roman"/>
        </w:rPr>
        <w:t>C.11</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C</w:t>
      </w:r>
      <w:r w:rsidRPr="00512406">
        <w:rPr>
          <w:rFonts w:ascii="Times New Roman" w:hAnsi="Times New Roman"/>
          <w:vertAlign w:val="subscript"/>
        </w:rPr>
        <w:t>0</w:t>
      </w:r>
      <w:r w:rsidRPr="00512406">
        <w:rPr>
          <w:rFonts w:ascii="宋体" w:hAnsi="宋体" w:hint="eastAsia"/>
        </w:rPr>
        <w:t>―</w:t>
      </w:r>
      <w:r w:rsidRPr="00512406">
        <w:rPr>
          <w:rFonts w:ascii="Times New Roman" w:hAnsi="Times New Roman" w:hint="eastAsia"/>
        </w:rPr>
        <w:t>生物体整体所含关注污染物的浓度，</w:t>
      </w:r>
      <w:r w:rsidRPr="00512406">
        <w:rPr>
          <w:rFonts w:ascii="Times New Roman" w:hAnsi="Times New Roman"/>
        </w:rPr>
        <w:t>mg/kg-</w:t>
      </w:r>
      <w:r w:rsidRPr="00512406">
        <w:rPr>
          <w:rFonts w:ascii="Times New Roman" w:hAnsi="Times New Roman" w:hint="eastAsia"/>
        </w:rPr>
        <w:t>鲜重；</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BMF  </w:t>
      </w:r>
      <w:r w:rsidRPr="00512406">
        <w:rPr>
          <w:rFonts w:ascii="宋体" w:hAnsi="宋体" w:hint="eastAsia"/>
        </w:rPr>
        <w:t>―</w:t>
      </w:r>
      <w:r w:rsidRPr="00512406">
        <w:rPr>
          <w:rFonts w:ascii="Times New Roman" w:hAnsi="Times New Roman" w:hint="eastAsia"/>
        </w:rPr>
        <w:t>生物放大系数，描述目标生物从其食物链中吸收关注的污染物并累积的量，无量纲；</w:t>
      </w:r>
    </w:p>
    <w:p w:rsidR="006045E0" w:rsidRDefault="006045E0" w:rsidP="00025EC7">
      <w:pPr>
        <w:widowControl/>
        <w:adjustRightInd/>
        <w:spacing w:line="300" w:lineRule="auto"/>
        <w:ind w:firstLine="418"/>
        <w:jc w:val="left"/>
        <w:rPr>
          <w:rFonts w:eastAsia="黑体"/>
        </w:rPr>
      </w:pPr>
      <w:r w:rsidRPr="00512406">
        <w:rPr>
          <w:rFonts w:ascii="Times New Roman" w:hAnsi="Times New Roman"/>
        </w:rPr>
        <w:t>C</w:t>
      </w:r>
      <w:r w:rsidRPr="00512406">
        <w:rPr>
          <w:rFonts w:ascii="Times New Roman" w:hAnsi="Times New Roman"/>
          <w:vertAlign w:val="subscript"/>
        </w:rPr>
        <w:t>prey</w:t>
      </w:r>
      <w:r w:rsidRPr="00512406">
        <w:rPr>
          <w:rFonts w:ascii="宋体" w:hAnsi="宋体" w:hint="eastAsia"/>
        </w:rPr>
        <w:t>―</w:t>
      </w:r>
      <w:r w:rsidRPr="00512406">
        <w:rPr>
          <w:rFonts w:hint="eastAsia"/>
        </w:rPr>
        <w:t>该生物主要捕食对象（其他生物或食物饲料）中所含关注的污染物的浓度含量，</w:t>
      </w:r>
      <w:r w:rsidRPr="00512406">
        <w:rPr>
          <w:rFonts w:ascii="Times New Roman" w:hAnsi="Times New Roman"/>
        </w:rPr>
        <w:t>mg/kg-</w:t>
      </w:r>
      <w:r w:rsidRPr="00512406">
        <w:rPr>
          <w:rFonts w:hint="eastAsia"/>
        </w:rPr>
        <w:t>鲜重。</w:t>
      </w:r>
    </w:p>
    <w:bookmarkEnd w:id="81"/>
    <w:bookmarkEnd w:id="82"/>
    <w:p w:rsidR="006045E0" w:rsidRDefault="006045E0">
      <w:pPr>
        <w:pStyle w:val="10"/>
        <w:tabs>
          <w:tab w:val="right" w:leader="dot" w:pos="9344"/>
        </w:tabs>
        <w:jc w:val="center"/>
        <w:rPr>
          <w:rFonts w:ascii="Times New Roman" w:hAnsi="Times New Roman"/>
        </w:rPr>
        <w:sectPr w:rsidR="006045E0">
          <w:pgSz w:w="11906" w:h="16838"/>
          <w:pgMar w:top="2268" w:right="1134" w:bottom="1134" w:left="1417" w:header="1418" w:footer="1134" w:gutter="284"/>
          <w:cols w:space="720"/>
          <w:formProt w:val="0"/>
          <w:docGrid w:type="lines" w:linePitch="312"/>
        </w:sectPr>
      </w:pPr>
    </w:p>
    <w:p w:rsidR="006045E0" w:rsidRDefault="006045E0" w:rsidP="006045E0">
      <w:pPr>
        <w:pStyle w:val="affff3"/>
        <w:ind w:firstLineChars="0" w:firstLine="0"/>
        <w:jc w:val="center"/>
        <w:outlineLvl w:val="0"/>
        <w:rPr>
          <w:rFonts w:ascii="Times New Roman"/>
          <w:color w:val="000000"/>
        </w:rPr>
      </w:pPr>
      <w:bookmarkStart w:id="86" w:name="_Toc119927249"/>
      <w:r>
        <w:rPr>
          <w:rFonts w:ascii="Times New Roman"/>
          <w:color w:val="000000"/>
          <w:sz w:val="28"/>
          <w:szCs w:val="28"/>
        </w:rPr>
        <w:lastRenderedPageBreak/>
        <w:t>附录</w:t>
      </w:r>
      <w:r>
        <w:rPr>
          <w:rFonts w:ascii="Times New Roman"/>
          <w:color w:val="000000"/>
          <w:sz w:val="28"/>
          <w:szCs w:val="28"/>
        </w:rPr>
        <w:t>D</w:t>
      </w:r>
      <w:bookmarkEnd w:id="86"/>
    </w:p>
    <w:p w:rsidR="006045E0" w:rsidRDefault="006045E0" w:rsidP="006045E0">
      <w:pPr>
        <w:pStyle w:val="affffffffa"/>
        <w:jc w:val="center"/>
        <w:rPr>
          <w:rFonts w:eastAsia="黑体"/>
          <w:sz w:val="21"/>
          <w:szCs w:val="21"/>
        </w:rPr>
      </w:pPr>
      <w:r>
        <w:rPr>
          <w:rFonts w:eastAsia="黑体"/>
          <w:sz w:val="21"/>
          <w:szCs w:val="21"/>
        </w:rPr>
        <w:t>（</w:t>
      </w:r>
      <w:r>
        <w:rPr>
          <w:rFonts w:eastAsia="黑体" w:hint="eastAsia"/>
          <w:sz w:val="21"/>
          <w:szCs w:val="21"/>
        </w:rPr>
        <w:t>规范</w:t>
      </w:r>
      <w:r>
        <w:rPr>
          <w:rFonts w:eastAsia="黑体"/>
          <w:sz w:val="21"/>
          <w:szCs w:val="21"/>
        </w:rPr>
        <w:t>性）</w:t>
      </w:r>
    </w:p>
    <w:p w:rsidR="006045E0" w:rsidRDefault="006045E0" w:rsidP="006045E0">
      <w:pPr>
        <w:pStyle w:val="affffffffa"/>
        <w:jc w:val="center"/>
        <w:rPr>
          <w:rFonts w:ascii="黑体" w:eastAsia="黑体" w:hAnsi="黑体"/>
          <w:color w:val="000000"/>
          <w:szCs w:val="21"/>
        </w:rPr>
      </w:pPr>
      <w:r w:rsidRPr="006045E0">
        <w:rPr>
          <w:rFonts w:ascii="黑体" w:eastAsia="黑体" w:hAnsi="黑体" w:hint="eastAsia"/>
          <w:color w:val="000000"/>
          <w:szCs w:val="21"/>
        </w:rPr>
        <w:t>推荐风险表征计算公式</w:t>
      </w:r>
    </w:p>
    <w:p w:rsidR="006045E0" w:rsidRPr="00512406" w:rsidRDefault="006045E0" w:rsidP="007B20DE">
      <w:pPr>
        <w:widowControl/>
        <w:adjustRightInd/>
        <w:spacing w:beforeLines="100" w:afterLines="100" w:line="240" w:lineRule="auto"/>
        <w:jc w:val="left"/>
        <w:rPr>
          <w:rFonts w:ascii="Times New Roman" w:hAnsi="Times New Roman"/>
          <w:b/>
          <w:bCs/>
        </w:rPr>
      </w:pPr>
      <w:r w:rsidRPr="00512406">
        <w:rPr>
          <w:rFonts w:ascii="Times New Roman" w:hAnsi="Times New Roman"/>
          <w:b/>
          <w:bCs/>
        </w:rPr>
        <w:t xml:space="preserve">D.1 </w:t>
      </w:r>
      <w:r w:rsidRPr="00512406">
        <w:rPr>
          <w:rFonts w:ascii="Times New Roman" w:hAnsi="Times New Roman" w:hint="eastAsia"/>
          <w:b/>
          <w:bCs/>
        </w:rPr>
        <w:t>致癌风险的计算公式</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在低暴露剂量下的致癌风险，采用公式（</w:t>
      </w:r>
      <w:r w:rsidRPr="00512406">
        <w:rPr>
          <w:rFonts w:ascii="Times New Roman" w:hAnsi="Times New Roman"/>
        </w:rPr>
        <w:t>D.1</w:t>
      </w:r>
      <w:r w:rsidRPr="00512406">
        <w:rPr>
          <w:rFonts w:ascii="Times New Roman" w:hAnsi="Times New Roman" w:hint="eastAsia"/>
        </w:rPr>
        <w:t>）计算：</w:t>
      </w:r>
    </w:p>
    <w:p w:rsidR="006045E0" w:rsidRPr="00512406" w:rsidRDefault="00EB37C5" w:rsidP="00EB37C5">
      <w:pPr>
        <w:widowControl/>
        <w:adjustRightInd/>
        <w:spacing w:line="300" w:lineRule="auto"/>
        <w:ind w:firstLine="418"/>
        <w:jc w:val="center"/>
        <w:rPr>
          <w:rFonts w:ascii="Times New Roman" w:hAnsi="Times New Roman"/>
        </w:rPr>
      </w:pPr>
      <m:oMathPara>
        <m:oMathParaPr>
          <m:jc m:val="right"/>
        </m:oMathParaPr>
        <m:oMath>
          <m:r>
            <m:rPr>
              <m:nor/>
            </m:rPr>
            <w:rPr>
              <w:rFonts w:ascii="Times New Roman" w:hAnsi="Times New Roman"/>
            </w:rPr>
            <m:t>R=ADD×SF                                 ……</m:t>
          </m:r>
          <m:r>
            <m:rPr>
              <m:nor/>
            </m:rPr>
            <w:rPr>
              <w:rFonts w:ascii="Times New Roman" w:hAnsi="Times New Roman" w:hint="eastAsia"/>
            </w:rPr>
            <m:t>（</m:t>
          </m:r>
          <m:r>
            <m:rPr>
              <m:nor/>
            </m:rPr>
            <w:rPr>
              <w:rFonts w:ascii="Times New Roman" w:hAnsi="Times New Roman"/>
            </w:rPr>
            <m:t>D.1</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若使用低剂量公式计算得出的</w:t>
      </w:r>
      <w:r w:rsidRPr="00512406">
        <w:rPr>
          <w:rFonts w:ascii="Times New Roman" w:hAnsi="Times New Roman"/>
        </w:rPr>
        <w:t>R</w:t>
      </w:r>
      <w:r w:rsidRPr="00512406">
        <w:rPr>
          <w:rFonts w:ascii="Times New Roman" w:hAnsi="Times New Roman" w:hint="eastAsia"/>
        </w:rPr>
        <w:t>大于</w:t>
      </w:r>
      <w:r w:rsidRPr="00512406">
        <w:rPr>
          <w:rFonts w:ascii="Times New Roman" w:hAnsi="Times New Roman"/>
        </w:rPr>
        <w:t>0.01</w:t>
      </w:r>
      <w:r w:rsidRPr="00512406">
        <w:rPr>
          <w:rFonts w:ascii="Times New Roman" w:hAnsi="Times New Roman" w:hint="eastAsia"/>
        </w:rPr>
        <w:t>，则应更换为高剂量下致癌风险的计算公式：</w:t>
      </w:r>
    </w:p>
    <w:p w:rsidR="006045E0" w:rsidRPr="00512406" w:rsidRDefault="00EB37C5" w:rsidP="00EB37C5">
      <w:pPr>
        <w:widowControl/>
        <w:adjustRightInd/>
        <w:spacing w:line="300" w:lineRule="auto"/>
        <w:ind w:firstLine="418"/>
        <w:jc w:val="center"/>
        <w:rPr>
          <w:rFonts w:ascii="Times New Roman" w:hAnsi="Times New Roman"/>
        </w:rPr>
      </w:pPr>
      <m:oMathPara>
        <m:oMathParaPr>
          <m:jc m:val="right"/>
        </m:oMathParaPr>
        <m:oMath>
          <m:r>
            <m:rPr>
              <m:nor/>
            </m:rPr>
            <w:rPr>
              <w:rFonts w:ascii="Times New Roman" w:hAnsi="Times New Roman"/>
            </w:rPr>
            <m:t>R=1-exp</m:t>
          </m:r>
          <m:d>
            <m:dPr>
              <m:ctrlPr>
                <w:rPr>
                  <w:rFonts w:ascii="Cambria Math" w:hAnsi="Cambria Math"/>
                </w:rPr>
              </m:ctrlPr>
            </m:dPr>
            <m:e>
              <m:r>
                <m:rPr>
                  <m:nor/>
                </m:rPr>
                <w:rPr>
                  <w:rFonts w:ascii="Times New Roman" w:hAnsi="Times New Roman"/>
                </w:rPr>
                <m:t>-ADD×SF</m:t>
              </m:r>
            </m:e>
          </m:d>
          <m:r>
            <m:rPr>
              <m:nor/>
            </m:rPr>
            <w:rPr>
              <w:rFonts w:ascii="Times New Roman" w:hAnsi="Times New Roman"/>
            </w:rPr>
            <m:t xml:space="preserve">                  ……</m:t>
          </m:r>
          <m:r>
            <m:rPr>
              <m:nor/>
            </m:rPr>
            <w:rPr>
              <w:rFonts w:ascii="Times New Roman" w:hAnsi="Times New Roman" w:hint="eastAsia"/>
            </w:rPr>
            <m:t>（</m:t>
          </m:r>
          <m:r>
            <m:rPr>
              <m:nor/>
            </m:rPr>
            <w:rPr>
              <w:rFonts w:ascii="Times New Roman" w:hAnsi="Times New Roman"/>
            </w:rPr>
            <m:t>D.2</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公式（</w:t>
      </w:r>
      <w:r w:rsidRPr="00512406">
        <w:rPr>
          <w:rFonts w:ascii="Times New Roman" w:hAnsi="Times New Roman"/>
        </w:rPr>
        <w:t>D.1</w:t>
      </w:r>
      <w:r w:rsidRPr="00512406">
        <w:rPr>
          <w:rFonts w:ascii="Times New Roman" w:hAnsi="Times New Roman" w:hint="eastAsia"/>
        </w:rPr>
        <w:t>）和（</w:t>
      </w:r>
      <w:r w:rsidRPr="00512406">
        <w:rPr>
          <w:rFonts w:ascii="Times New Roman" w:hAnsi="Times New Roman"/>
        </w:rPr>
        <w:t>D.2</w:t>
      </w:r>
      <w:r w:rsidRPr="00512406">
        <w:rPr>
          <w:rFonts w:ascii="Times New Roman" w:hAnsi="Times New Roman" w:hint="eastAsia"/>
        </w:rPr>
        <w:t>）中：</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R  </w:t>
      </w:r>
      <w:r w:rsidRPr="00512406">
        <w:rPr>
          <w:rFonts w:ascii="宋体" w:hAnsi="宋体" w:hint="eastAsia"/>
        </w:rPr>
        <w:t>―</w:t>
      </w:r>
      <w:r w:rsidRPr="00512406">
        <w:rPr>
          <w:rFonts w:ascii="Times New Roman" w:hAnsi="Times New Roman" w:hint="eastAsia"/>
        </w:rPr>
        <w:t>致癌风险，无量纲；</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ADD  </w:t>
      </w:r>
      <w:r w:rsidRPr="00512406">
        <w:rPr>
          <w:rFonts w:ascii="宋体" w:hAnsi="宋体" w:hint="eastAsia"/>
          <w:iCs/>
        </w:rPr>
        <w:t>―</w:t>
      </w:r>
      <w:r w:rsidRPr="00512406">
        <w:rPr>
          <w:rFonts w:ascii="Times New Roman" w:hAnsi="Times New Roman" w:hint="eastAsia"/>
          <w:iCs/>
        </w:rPr>
        <w:t>人体日均暴露量，</w:t>
      </w:r>
      <w:r w:rsidRPr="00512406">
        <w:rPr>
          <w:rFonts w:ascii="Times New Roman" w:hAnsi="Times New Roman"/>
          <w:iCs/>
        </w:rPr>
        <w:t>mg/(kg∙day)</w:t>
      </w:r>
      <w:r w:rsidR="00493D15" w:rsidRPr="00512406">
        <w:rPr>
          <w:rFonts w:ascii="Times New Roman" w:hAnsi="Times New Roman" w:hint="eastAsia"/>
          <w:iCs/>
        </w:rPr>
        <w:t>；</w:t>
      </w:r>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rPr>
        <w:t xml:space="preserve">SF  </w:t>
      </w:r>
      <w:r w:rsidRPr="00512406">
        <w:rPr>
          <w:rFonts w:ascii="宋体" w:hAnsi="宋体" w:hint="eastAsia"/>
        </w:rPr>
        <w:t>―</w:t>
      </w:r>
      <w:r w:rsidRPr="00512406">
        <w:rPr>
          <w:rFonts w:ascii="Times New Roman" w:hAnsi="Times New Roman" w:hint="eastAsia"/>
        </w:rPr>
        <w:t>斜率因子，</w:t>
      </w:r>
      <w:r w:rsidRPr="00512406">
        <w:rPr>
          <w:rFonts w:ascii="Times New Roman" w:hAnsi="Times New Roman"/>
        </w:rPr>
        <w:t>[mg/(kg∙day)]</w:t>
      </w:r>
      <w:r w:rsidRPr="00512406">
        <w:rPr>
          <w:rFonts w:ascii="Times New Roman" w:hAnsi="Times New Roman"/>
          <w:vertAlign w:val="superscript"/>
        </w:rPr>
        <w:t>-1</w:t>
      </w:r>
      <w:r w:rsidRPr="00512406">
        <w:rPr>
          <w:rFonts w:ascii="Times New Roman" w:hAnsi="Times New Roman" w:hint="eastAsia"/>
        </w:rPr>
        <w:t>。</w:t>
      </w:r>
    </w:p>
    <w:p w:rsidR="006045E0" w:rsidRPr="00512406" w:rsidRDefault="006045E0" w:rsidP="007B20DE">
      <w:pPr>
        <w:widowControl/>
        <w:adjustRightInd/>
        <w:spacing w:beforeLines="100" w:afterLines="100" w:line="240" w:lineRule="auto"/>
        <w:jc w:val="left"/>
        <w:rPr>
          <w:rFonts w:ascii="Times New Roman" w:hAnsi="Times New Roman"/>
          <w:b/>
          <w:bCs/>
        </w:rPr>
      </w:pPr>
      <w:r w:rsidRPr="00512406">
        <w:rPr>
          <w:rFonts w:ascii="Times New Roman" w:hAnsi="Times New Roman"/>
          <w:b/>
          <w:bCs/>
        </w:rPr>
        <w:t>D.2</w:t>
      </w:r>
      <w:r w:rsidRPr="00512406">
        <w:rPr>
          <w:rFonts w:ascii="Times New Roman" w:hAnsi="Times New Roman" w:hint="eastAsia"/>
          <w:b/>
          <w:bCs/>
        </w:rPr>
        <w:t>非致癌风险的计算公式</w:t>
      </w:r>
    </w:p>
    <w:p w:rsidR="006045E0" w:rsidRPr="00512406" w:rsidRDefault="00EB37C5" w:rsidP="006045E0">
      <w:pPr>
        <w:widowControl/>
        <w:adjustRightInd/>
        <w:spacing w:line="300" w:lineRule="auto"/>
        <w:ind w:firstLine="418"/>
        <w:jc w:val="left"/>
        <w:rPr>
          <w:rFonts w:ascii="Times New Roman" w:hAnsi="Times New Roman"/>
        </w:rPr>
      </w:pPr>
      <m:oMathPara>
        <m:oMathParaPr>
          <m:jc m:val="right"/>
        </m:oMathParaPr>
        <m:oMath>
          <m:r>
            <m:rPr>
              <m:nor/>
            </m:rPr>
            <w:rPr>
              <w:rFonts w:ascii="Times New Roman" w:hAnsi="Times New Roman"/>
            </w:rPr>
            <m:t>HQ=</m:t>
          </m:r>
          <m:nary>
            <m:naryPr>
              <m:chr m:val="∑"/>
              <m:limLoc m:val="undOvr"/>
              <m:supHide m:val="on"/>
              <m:ctrlPr>
                <w:rPr>
                  <w:rFonts w:ascii="Cambria Math" w:hAnsi="Cambria Math"/>
                  <w:i/>
                </w:rPr>
              </m:ctrlPr>
            </m:naryPr>
            <m:sub>
              <m:r>
                <m:rPr>
                  <m:nor/>
                </m:rPr>
                <w:rPr>
                  <w:rFonts w:ascii="Times New Roman" w:hAnsi="Times New Roman"/>
                </w:rPr>
                <m:t>i</m:t>
              </m:r>
            </m:sub>
            <m:sup/>
            <m:e>
              <m:f>
                <m:fPr>
                  <m:ctrlPr>
                    <w:rPr>
                      <w:rFonts w:ascii="Cambria Math" w:hAnsi="Cambria Math"/>
                    </w:rPr>
                  </m:ctrlPr>
                </m:fPr>
                <m:num>
                  <m:sSub>
                    <m:sSubPr>
                      <m:ctrlPr>
                        <w:rPr>
                          <w:rFonts w:ascii="Cambria Math" w:hAnsi="Cambria Math"/>
                          <w:i/>
                        </w:rPr>
                      </m:ctrlPr>
                    </m:sSubPr>
                    <m:e>
                      <m:r>
                        <m:rPr>
                          <m:nor/>
                        </m:rPr>
                        <w:rPr>
                          <w:rFonts w:ascii="Times New Roman" w:hAnsi="Times New Roman"/>
                        </w:rPr>
                        <m:t>ADD</m:t>
                      </m:r>
                    </m:e>
                    <m:sub>
                      <m:r>
                        <m:rPr>
                          <m:nor/>
                        </m:rPr>
                        <w:rPr>
                          <w:rFonts w:ascii="Times New Roman" w:hAnsi="Times New Roman"/>
                        </w:rPr>
                        <m:t>i</m:t>
                      </m:r>
                    </m:sub>
                  </m:sSub>
                </m:num>
                <m:den>
                  <m:sSub>
                    <m:sSubPr>
                      <m:ctrlPr>
                        <w:rPr>
                          <w:rFonts w:ascii="Cambria Math" w:hAnsi="Cambria Math"/>
                          <w:i/>
                        </w:rPr>
                      </m:ctrlPr>
                    </m:sSubPr>
                    <m:e>
                      <m:r>
                        <m:rPr>
                          <m:nor/>
                        </m:rPr>
                        <w:rPr>
                          <w:rFonts w:ascii="Times New Roman" w:hAnsi="Times New Roman"/>
                        </w:rPr>
                        <m:t>RfD</m:t>
                      </m:r>
                    </m:e>
                    <m:sub>
                      <m:r>
                        <m:rPr>
                          <m:nor/>
                        </m:rPr>
                        <w:rPr>
                          <w:rFonts w:ascii="Times New Roman" w:hAnsi="Times New Roman"/>
                        </w:rPr>
                        <m:t>i</m:t>
                      </m:r>
                    </m:sub>
                  </m:sSub>
                </m:den>
              </m:f>
            </m:e>
          </m:nary>
          <m:r>
            <m:rPr>
              <m:nor/>
            </m:rPr>
            <w:rPr>
              <w:rFonts w:ascii="Times New Roman" w:hAnsi="Times New Roman"/>
            </w:rPr>
            <m:t xml:space="preserve">              ……</m:t>
          </m:r>
          <m:r>
            <m:rPr>
              <m:nor/>
            </m:rPr>
            <w:rPr>
              <w:rFonts w:ascii="Times New Roman" w:hAnsi="Times New Roman" w:hint="eastAsia"/>
            </w:rPr>
            <m:t>（</m:t>
          </m:r>
          <m:r>
            <m:rPr>
              <m:nor/>
            </m:rPr>
            <w:rPr>
              <w:rFonts w:ascii="Times New Roman" w:hAnsi="Times New Roman"/>
            </w:rPr>
            <m:t>D.3</m:t>
          </m:r>
          <m:r>
            <m:rPr>
              <m:nor/>
            </m:rPr>
            <w:rPr>
              <w:rFonts w:ascii="Times New Roman" w:hAnsi="Times New Roman" w:hint="eastAsia"/>
            </w:rPr>
            <m:t>）</m:t>
          </m:r>
        </m:oMath>
      </m:oMathPara>
    </w:p>
    <w:p w:rsidR="006045E0" w:rsidRPr="00512406" w:rsidRDefault="006045E0" w:rsidP="006045E0">
      <w:pPr>
        <w:widowControl/>
        <w:adjustRightInd/>
        <w:spacing w:line="300" w:lineRule="auto"/>
        <w:ind w:firstLine="418"/>
        <w:jc w:val="left"/>
        <w:rPr>
          <w:rFonts w:ascii="Times New Roman" w:hAnsi="Times New Roman"/>
        </w:rPr>
      </w:pPr>
      <w:r w:rsidRPr="00512406">
        <w:rPr>
          <w:rFonts w:ascii="Times New Roman" w:hAnsi="Times New Roman" w:hint="eastAsia"/>
        </w:rPr>
        <w:t>公式（</w:t>
      </w:r>
      <w:r w:rsidRPr="00512406">
        <w:rPr>
          <w:rFonts w:ascii="Times New Roman" w:hAnsi="Times New Roman"/>
        </w:rPr>
        <w:t>D.3</w:t>
      </w:r>
      <w:r w:rsidRPr="00512406">
        <w:rPr>
          <w:rFonts w:ascii="Times New Roman" w:hAnsi="Times New Roman" w:hint="eastAsia"/>
        </w:rPr>
        <w:t>）中：</w:t>
      </w:r>
    </w:p>
    <w:p w:rsidR="006045E0" w:rsidRPr="00512406" w:rsidRDefault="006045E0" w:rsidP="006045E0">
      <w:pPr>
        <w:adjustRightInd/>
        <w:spacing w:line="360" w:lineRule="auto"/>
        <w:ind w:firstLineChars="200" w:firstLine="420"/>
        <w:rPr>
          <w:rFonts w:ascii="Times New Roman" w:hAnsi="Times New Roman"/>
          <w:iCs/>
        </w:rPr>
      </w:pPr>
      <w:r w:rsidRPr="00512406">
        <w:rPr>
          <w:rFonts w:ascii="Times New Roman" w:hAnsi="Times New Roman"/>
          <w:iCs/>
        </w:rPr>
        <w:t xml:space="preserve">HQ  </w:t>
      </w:r>
      <w:r w:rsidRPr="00512406">
        <w:rPr>
          <w:rFonts w:ascii="宋体" w:hAnsi="宋体" w:hint="eastAsia"/>
          <w:iCs/>
        </w:rPr>
        <w:t>―</w:t>
      </w:r>
      <w:r w:rsidRPr="00512406">
        <w:rPr>
          <w:rFonts w:ascii="Times New Roman" w:hAnsi="Times New Roman" w:hint="eastAsia"/>
          <w:iCs/>
        </w:rPr>
        <w:t>化学物质的非致癌风险，无量纲；</w:t>
      </w:r>
    </w:p>
    <w:p w:rsidR="006045E0" w:rsidRPr="00512406" w:rsidRDefault="006045E0" w:rsidP="006045E0">
      <w:pPr>
        <w:adjustRightInd/>
        <w:spacing w:line="360" w:lineRule="auto"/>
        <w:ind w:firstLineChars="200" w:firstLine="420"/>
        <w:rPr>
          <w:rFonts w:ascii="Times New Roman" w:hAnsi="Times New Roman"/>
          <w:iCs/>
        </w:rPr>
      </w:pPr>
      <w:r w:rsidRPr="00512406">
        <w:rPr>
          <w:rFonts w:ascii="Times New Roman" w:hAnsi="Times New Roman"/>
          <w:iCs/>
        </w:rPr>
        <w:t>ADD</w:t>
      </w:r>
      <w:r w:rsidRPr="00512406">
        <w:rPr>
          <w:rFonts w:ascii="Times New Roman" w:hAnsi="Times New Roman"/>
          <w:iCs/>
          <w:vertAlign w:val="subscript"/>
        </w:rPr>
        <w:t>i</w:t>
      </w:r>
      <w:r w:rsidRPr="00512406">
        <w:rPr>
          <w:rFonts w:ascii="宋体" w:hAnsi="宋体" w:hint="eastAsia"/>
          <w:iCs/>
        </w:rPr>
        <w:t>―</w:t>
      </w:r>
      <w:r w:rsidRPr="00512406">
        <w:rPr>
          <w:rFonts w:ascii="Times New Roman" w:hAnsi="Times New Roman" w:hint="eastAsia"/>
          <w:iCs/>
        </w:rPr>
        <w:t>人体日均暴露量，</w:t>
      </w:r>
      <w:r w:rsidRPr="00512406">
        <w:rPr>
          <w:rFonts w:ascii="Times New Roman" w:hAnsi="Times New Roman"/>
          <w:iCs/>
        </w:rPr>
        <w:t>mg/(kg∙day)</w:t>
      </w:r>
      <w:r w:rsidRPr="00512406">
        <w:rPr>
          <w:rFonts w:ascii="Times New Roman" w:hAnsi="Times New Roman" w:hint="eastAsia"/>
        </w:rPr>
        <w:t>，下标</w:t>
      </w:r>
      <w:r w:rsidRPr="00512406">
        <w:rPr>
          <w:rFonts w:ascii="Times New Roman" w:hAnsi="Times New Roman"/>
        </w:rPr>
        <w:t>i</w:t>
      </w:r>
      <w:r w:rsidRPr="00512406">
        <w:rPr>
          <w:rFonts w:ascii="Times New Roman" w:hAnsi="Times New Roman" w:hint="eastAsia"/>
        </w:rPr>
        <w:t>代表不同的暴露途径</w:t>
      </w:r>
      <w:r w:rsidRPr="00512406">
        <w:rPr>
          <w:rFonts w:ascii="Times New Roman" w:hAnsi="Times New Roman" w:hint="eastAsia"/>
          <w:iCs/>
        </w:rPr>
        <w:t>；</w:t>
      </w:r>
    </w:p>
    <w:p w:rsidR="006803BF" w:rsidRPr="006045E0" w:rsidRDefault="006045E0" w:rsidP="004C2B2C">
      <w:pPr>
        <w:adjustRightInd/>
        <w:spacing w:line="360" w:lineRule="auto"/>
        <w:ind w:firstLineChars="200" w:firstLine="420"/>
        <w:rPr>
          <w:rFonts w:ascii="Times New Roman" w:hAnsi="Times New Roman"/>
        </w:rPr>
      </w:pPr>
      <w:r w:rsidRPr="00512406">
        <w:rPr>
          <w:rFonts w:ascii="Times New Roman" w:hAnsi="Times New Roman"/>
          <w:iCs/>
        </w:rPr>
        <w:t>RfD</w:t>
      </w:r>
      <w:r w:rsidRPr="00512406">
        <w:rPr>
          <w:rFonts w:ascii="Times New Roman" w:hAnsi="Times New Roman"/>
          <w:iCs/>
          <w:vertAlign w:val="subscript"/>
        </w:rPr>
        <w:t>i</w:t>
      </w:r>
      <w:r w:rsidRPr="00512406">
        <w:rPr>
          <w:rFonts w:hAnsi="宋体" w:hint="eastAsia"/>
        </w:rPr>
        <w:t>―</w:t>
      </w:r>
      <w:r w:rsidRPr="00512406">
        <w:rPr>
          <w:rFonts w:ascii="Times New Roman" w:hAnsi="Times New Roman" w:hint="eastAsia"/>
        </w:rPr>
        <w:t>化学物质的参考剂量，</w:t>
      </w:r>
      <w:r w:rsidRPr="00512406">
        <w:rPr>
          <w:rFonts w:ascii="Times New Roman" w:hAnsi="Times New Roman"/>
        </w:rPr>
        <w:t>mg/(kg∙day)</w:t>
      </w:r>
      <w:r w:rsidRPr="00512406">
        <w:rPr>
          <w:rFonts w:ascii="Times New Roman" w:hAnsi="Times New Roman" w:hint="eastAsia"/>
        </w:rPr>
        <w:t>，下标</w:t>
      </w:r>
      <w:r w:rsidRPr="00512406">
        <w:rPr>
          <w:rFonts w:ascii="Times New Roman" w:hAnsi="Times New Roman"/>
        </w:rPr>
        <w:t>i</w:t>
      </w:r>
      <w:r w:rsidRPr="00512406">
        <w:rPr>
          <w:rFonts w:ascii="Times New Roman" w:hAnsi="Times New Roman" w:hint="eastAsia"/>
        </w:rPr>
        <w:t>代表不同的暴露途径。</w:t>
      </w:r>
    </w:p>
    <w:p w:rsidR="005B7A09" w:rsidRDefault="00EB37C5">
      <w:pPr>
        <w:pStyle w:val="10"/>
        <w:tabs>
          <w:tab w:val="right" w:leader="dot" w:pos="9344"/>
        </w:tabs>
        <w:jc w:val="center"/>
        <w:rPr>
          <w:rFonts w:ascii="Times New Roman" w:hAnsi="Times New Roman"/>
        </w:rPr>
      </w:pPr>
      <w:r>
        <w:rPr>
          <w:rFonts w:ascii="Times New Roman" w:hAnsi="Times New Roman"/>
          <w:noProof/>
        </w:rPr>
        <w:drawing>
          <wp:inline distT="0" distB="0" distL="0" distR="0">
            <wp:extent cx="1485265" cy="322580"/>
            <wp:effectExtent l="0" t="0" r="0" b="0"/>
            <wp:docPr id="3"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265" cy="322580"/>
                    </a:xfrm>
                    <a:prstGeom prst="rect">
                      <a:avLst/>
                    </a:prstGeom>
                    <a:noFill/>
                    <a:ln>
                      <a:noFill/>
                    </a:ln>
                  </pic:spPr>
                </pic:pic>
              </a:graphicData>
            </a:graphic>
          </wp:inline>
        </w:drawing>
      </w:r>
      <w:bookmarkEnd w:id="7"/>
      <w:bookmarkEnd w:id="10"/>
      <w:bookmarkEnd w:id="11"/>
      <w:bookmarkEnd w:id="12"/>
      <w:bookmarkEnd w:id="13"/>
      <w:bookmarkEnd w:id="14"/>
      <w:bookmarkEnd w:id="15"/>
      <w:bookmarkEnd w:id="16"/>
      <w:bookmarkEnd w:id="17"/>
      <w:bookmarkEnd w:id="18"/>
      <w:bookmarkEnd w:id="19"/>
    </w:p>
    <w:sectPr w:rsidR="005B7A09" w:rsidSect="00A540FB">
      <w:pgSz w:w="11906" w:h="16838"/>
      <w:pgMar w:top="2268" w:right="1134" w:bottom="1134" w:left="1417" w:header="1418" w:footer="1134" w:gutter="284"/>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BC9" w:rsidRDefault="00E00BC9">
      <w:pPr>
        <w:spacing w:line="240" w:lineRule="auto"/>
      </w:pPr>
      <w:r>
        <w:separator/>
      </w:r>
    </w:p>
  </w:endnote>
  <w:endnote w:type="continuationSeparator" w:id="1">
    <w:p w:rsidR="00E00BC9" w:rsidRDefault="00E00B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A540FB">
    <w:pPr>
      <w:pStyle w:val="afff5"/>
      <w:ind w:firstLineChars="100" w:firstLine="180"/>
      <w:jc w:val="left"/>
    </w:pPr>
    <w:r>
      <w:fldChar w:fldCharType="begin"/>
    </w:r>
    <w:r w:rsidR="00E8155F">
      <w:instrText>PAGE   \* MERGEFORMAT</w:instrText>
    </w:r>
    <w:r>
      <w:fldChar w:fldCharType="separate"/>
    </w:r>
    <w:r w:rsidR="007B20DE" w:rsidRPr="007B20DE">
      <w:rPr>
        <w:noProof/>
        <w:lang w:val="zh-CN"/>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0DE" w:rsidRDefault="007B20DE">
    <w:pPr>
      <w:pStyle w:val="aff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6803BF">
    <w:pPr>
      <w:pStyle w:val="afff5"/>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A540FB">
    <w:pPr>
      <w:pStyle w:val="afffffffffe"/>
      <w:rPr>
        <w:rFonts w:hAnsi="宋体" w:cs="宋体"/>
      </w:rPr>
    </w:pPr>
    <w:r>
      <w:rPr>
        <w:rFonts w:hAnsi="宋体" w:cs="宋体" w:hint="eastAsia"/>
      </w:rPr>
      <w:fldChar w:fldCharType="begin"/>
    </w:r>
    <w:r w:rsidR="00E8155F">
      <w:rPr>
        <w:rFonts w:hAnsi="宋体" w:cs="宋体" w:hint="eastAsia"/>
      </w:rPr>
      <w:instrText>PAGE   \* MERGEFORMAT</w:instrText>
    </w:r>
    <w:r>
      <w:rPr>
        <w:rFonts w:hAnsi="宋体" w:cs="宋体" w:hint="eastAsia"/>
      </w:rPr>
      <w:fldChar w:fldCharType="separate"/>
    </w:r>
    <w:r w:rsidR="007B20DE" w:rsidRPr="007B20DE">
      <w:rPr>
        <w:rFonts w:hAnsi="宋体" w:cs="宋体"/>
        <w:noProof/>
        <w:lang w:val="zh-CN"/>
      </w:rPr>
      <w:t>I</w:t>
    </w:r>
    <w:r>
      <w:rPr>
        <w:rFonts w:hAnsi="宋体" w:cs="宋体" w:hint="eastAsia"/>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A540FB">
    <w:pPr>
      <w:pStyle w:val="afff5"/>
      <w:ind w:firstLineChars="100" w:firstLine="180"/>
      <w:jc w:val="left"/>
    </w:pPr>
    <w:r>
      <w:fldChar w:fldCharType="begin"/>
    </w:r>
    <w:r w:rsidR="00E8155F">
      <w:instrText>PAGE   \* MERGEFORMAT</w:instrText>
    </w:r>
    <w:r>
      <w:fldChar w:fldCharType="separate"/>
    </w:r>
    <w:r w:rsidR="007B20DE" w:rsidRPr="007B20DE">
      <w:rPr>
        <w:noProof/>
        <w:lang w:val="zh-CN"/>
      </w:rPr>
      <w:t>2</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A540FB">
    <w:pPr>
      <w:pStyle w:val="afffffffffe"/>
      <w:rPr>
        <w:rFonts w:hAnsi="宋体" w:cs="宋体"/>
      </w:rPr>
    </w:pPr>
    <w:r>
      <w:rPr>
        <w:rFonts w:hAnsi="宋体" w:cs="宋体" w:hint="eastAsia"/>
      </w:rPr>
      <w:fldChar w:fldCharType="begin"/>
    </w:r>
    <w:r w:rsidR="00E8155F">
      <w:rPr>
        <w:rFonts w:hAnsi="宋体" w:cs="宋体" w:hint="eastAsia"/>
      </w:rPr>
      <w:instrText>PAGE   \* MERGEFORMAT</w:instrText>
    </w:r>
    <w:r>
      <w:rPr>
        <w:rFonts w:hAnsi="宋体" w:cs="宋体" w:hint="eastAsia"/>
      </w:rPr>
      <w:fldChar w:fldCharType="separate"/>
    </w:r>
    <w:r w:rsidR="007B20DE" w:rsidRPr="007B20DE">
      <w:rPr>
        <w:rFonts w:hAnsi="宋体" w:cs="宋体"/>
        <w:noProof/>
        <w:lang w:val="zh-CN"/>
      </w:rPr>
      <w:t>1</w:t>
    </w:r>
    <w:r>
      <w:rPr>
        <w:rFonts w:hAnsi="宋体" w:cs="宋体"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BC9" w:rsidRDefault="00E00BC9">
      <w:pPr>
        <w:spacing w:line="240" w:lineRule="auto"/>
      </w:pPr>
      <w:r>
        <w:separator/>
      </w:r>
    </w:p>
  </w:footnote>
  <w:footnote w:type="continuationSeparator" w:id="1">
    <w:p w:rsidR="00E00BC9" w:rsidRDefault="00E00B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0DE" w:rsidRDefault="007B20DE">
    <w:pPr>
      <w:pStyle w:val="aff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E8155F">
    <w:pPr>
      <w:pStyle w:val="afff6"/>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6803BF">
    <w:pPr>
      <w:pStyle w:val="afff6"/>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A540FB">
    <w:pPr>
      <w:pStyle w:val="afff6"/>
      <w:jc w:val="right"/>
    </w:pPr>
    <w:fldSimple w:instr=" STYLEREF  标准文件_文件编号  \* MERGEFORMAT ">
      <w:r w:rsidR="007B20DE">
        <w:rPr>
          <w:noProof/>
        </w:rPr>
        <w:t>T/ACEF 0**—2022</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BF" w:rsidRDefault="00E8155F">
    <w:pPr>
      <w:pStyle w:val="afffffffffffb"/>
      <w:wordWrap w:val="0"/>
    </w:pPr>
    <w:r>
      <w:rPr>
        <w:rFonts w:ascii="Times New Roman" w:hAnsi="Times New Roman"/>
        <w:b/>
        <w:bCs/>
      </w:rPr>
      <w:t>T/ACEF</w:t>
    </w:r>
    <w:r>
      <w:rPr>
        <w:rFonts w:hint="eastAsia"/>
      </w:rPr>
      <w:t xml:space="preserve"> 0</w:t>
    </w:r>
    <w:r>
      <w:t>**</w:t>
    </w:r>
    <w:r>
      <w:rPr>
        <w:rFonts w:hint="eastAsia"/>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CB6D2"/>
    <w:multiLevelType w:val="multilevel"/>
    <w:tmpl w:val="956CB6D2"/>
    <w:lvl w:ilvl="0">
      <w:start w:val="1"/>
      <w:numFmt w:val="decimal"/>
      <w:pStyle w:val="a"/>
      <w:suff w:val="nothing"/>
      <w:lvlText w:val="表%1　"/>
      <w:lvlJc w:val="left"/>
      <w:pPr>
        <w:tabs>
          <w:tab w:val="num" w:pos="0"/>
        </w:tabs>
        <w:ind w:left="2693" w:firstLine="0"/>
      </w:pPr>
      <w:rPr>
        <w:rFonts w:eastAsia="黑体" w:hint="default"/>
        <w:sz w:val="21"/>
        <w:lang w:val="en-US"/>
      </w:r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nsid w:val="D7958765"/>
    <w:multiLevelType w:val="multilevel"/>
    <w:tmpl w:val="D7958765"/>
    <w:lvl w:ilvl="0">
      <w:start w:val="1"/>
      <w:numFmt w:val="upperLetter"/>
      <w:pStyle w:val="a0"/>
      <w:suff w:val="nothing"/>
      <w:lvlText w:val="附录%1"/>
      <w:lvlJc w:val="left"/>
      <w:pPr>
        <w:tabs>
          <w:tab w:val="num" w:pos="4536"/>
        </w:tabs>
        <w:ind w:left="4536" w:firstLine="0"/>
      </w:pPr>
      <w:rPr>
        <w:rFonts w:ascii="黑体" w:eastAsia="黑体" w:hAnsi="黑体" w:hint="default"/>
        <w:b w:val="0"/>
        <w:spacing w:val="102"/>
        <w:lang w:val="en-US"/>
      </w:rPr>
    </w:lvl>
    <w:lvl w:ilvl="1">
      <w:start w:val="1"/>
      <w:numFmt w:val="decimal"/>
      <w:pStyle w:val="a1"/>
      <w:suff w:val="nothing"/>
      <w:lvlText w:val="%1.%2　"/>
      <w:lvlJc w:val="left"/>
      <w:pPr>
        <w:tabs>
          <w:tab w:val="num" w:pos="0"/>
        </w:tabs>
        <w:ind w:left="0" w:firstLine="0"/>
      </w:pPr>
      <w:rPr>
        <w:rFonts w:ascii="Times New Roman" w:eastAsia="黑体" w:hAnsi="Times New Roman" w:hint="default"/>
        <w:b w:val="0"/>
        <w:i w:val="0"/>
        <w:sz w:val="21"/>
      </w:rPr>
    </w:lvl>
    <w:lvl w:ilvl="2">
      <w:start w:val="1"/>
      <w:numFmt w:val="decimal"/>
      <w:pStyle w:val="a2"/>
      <w:suff w:val="nothing"/>
      <w:lvlText w:val="%1.%2.%3　"/>
      <w:lvlJc w:val="left"/>
      <w:pPr>
        <w:tabs>
          <w:tab w:val="num" w:pos="0"/>
        </w:tabs>
        <w:ind w:left="0" w:firstLine="0"/>
      </w:pPr>
      <w:rPr>
        <w:rFonts w:ascii="Times New Roman" w:eastAsia="黑体" w:hAnsi="Times New Roman" w:hint="default"/>
        <w:b w:val="0"/>
        <w:i w:val="0"/>
        <w:sz w:val="21"/>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2837933"/>
    <w:multiLevelType w:val="multilevel"/>
    <w:tmpl w:val="02837933"/>
    <w:lvl w:ilvl="0">
      <w:start w:val="1"/>
      <w:numFmt w:val="decimal"/>
      <w:pStyle w:val="a6"/>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3">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7"/>
      <w:suff w:val="nothing"/>
      <w:lvlText w:val="%1%2.%3　"/>
      <w:lvlJc w:val="left"/>
      <w:pPr>
        <w:ind w:left="0" w:firstLine="0"/>
      </w:pPr>
    </w:lvl>
    <w:lvl w:ilvl="3">
      <w:start w:val="1"/>
      <w:numFmt w:val="decimal"/>
      <w:pStyle w:val="a8"/>
      <w:suff w:val="nothing"/>
      <w:lvlText w:val="%1%2.%3.%4　"/>
      <w:lvlJc w:val="left"/>
      <w:pPr>
        <w:ind w:left="0" w:firstLine="0"/>
      </w:pPr>
    </w:lvl>
    <w:lvl w:ilvl="4">
      <w:start w:val="1"/>
      <w:numFmt w:val="decimal"/>
      <w:pStyle w:val="a9"/>
      <w:suff w:val="nothing"/>
      <w:lvlText w:val="%1%2.%3.%4.%5　"/>
      <w:lvlJc w:val="left"/>
      <w:pPr>
        <w:ind w:left="0" w:firstLine="0"/>
      </w:pPr>
    </w:lvl>
    <w:lvl w:ilvl="5">
      <w:start w:val="1"/>
      <w:numFmt w:val="decimal"/>
      <w:pStyle w:val="aa"/>
      <w:suff w:val="nothing"/>
      <w:lvlText w:val="%1%2.%3.%4.%5.%6　"/>
      <w:lvlJc w:val="left"/>
      <w:pPr>
        <w:ind w:left="0" w:firstLine="0"/>
      </w:pPr>
    </w:lvl>
    <w:lvl w:ilvl="6">
      <w:start w:val="1"/>
      <w:numFmt w:val="decimal"/>
      <w:pStyle w:val="ab"/>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079102AD"/>
    <w:multiLevelType w:val="multilevel"/>
    <w:tmpl w:val="079102AD"/>
    <w:lvl w:ilvl="0">
      <w:start w:val="1"/>
      <w:numFmt w:val="decimal"/>
      <w:pStyle w:val="ac"/>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nsid w:val="07ED3FEA"/>
    <w:multiLevelType w:val="multilevel"/>
    <w:tmpl w:val="07ED3FEA"/>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等线" w:hint="eastAsia"/>
        <w:b w:val="0"/>
        <w:i w:val="0"/>
        <w:sz w:val="21"/>
      </w:rPr>
    </w:lvl>
    <w:lvl w:ilvl="2">
      <w:start w:val="1"/>
      <w:numFmt w:val="decimal"/>
      <w:suff w:val="nothing"/>
      <w:lvlText w:val="%10.%2.%3 "/>
      <w:lvlJc w:val="left"/>
      <w:pPr>
        <w:ind w:left="0" w:firstLine="0"/>
      </w:pPr>
      <w:rPr>
        <w:rFonts w:ascii="黑体" w:eastAsia="黑体" w:hAnsi="等线" w:hint="eastAsia"/>
        <w:b w:val="0"/>
        <w:i w:val="0"/>
        <w:sz w:val="21"/>
      </w:rPr>
    </w:lvl>
    <w:lvl w:ilvl="3">
      <w:start w:val="1"/>
      <w:numFmt w:val="decimal"/>
      <w:suff w:val="nothing"/>
      <w:lvlText w:val="%10.%2.%3.%4 "/>
      <w:lvlJc w:val="left"/>
      <w:pPr>
        <w:ind w:left="0" w:firstLine="0"/>
      </w:pPr>
      <w:rPr>
        <w:rFonts w:ascii="黑体" w:eastAsia="黑体" w:hAnsi="等线" w:hint="eastAsia"/>
        <w:b w:val="0"/>
        <w:i w:val="0"/>
        <w:sz w:val="21"/>
      </w:rPr>
    </w:lvl>
    <w:lvl w:ilvl="4">
      <w:start w:val="1"/>
      <w:numFmt w:val="decimal"/>
      <w:pStyle w:val="ad"/>
      <w:suff w:val="nothing"/>
      <w:lvlText w:val="%10.%2.%3.%4.%5 "/>
      <w:lvlJc w:val="left"/>
      <w:pPr>
        <w:ind w:left="0" w:firstLine="0"/>
      </w:pPr>
      <w:rPr>
        <w:rFonts w:ascii="黑体" w:eastAsia="黑体" w:hAnsi="等线" w:hint="eastAsia"/>
        <w:b w:val="0"/>
        <w:i w:val="0"/>
        <w:sz w:val="21"/>
      </w:rPr>
    </w:lvl>
    <w:lvl w:ilvl="5">
      <w:start w:val="1"/>
      <w:numFmt w:val="decimal"/>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AE367E9"/>
    <w:multiLevelType w:val="multilevel"/>
    <w:tmpl w:val="0AE367E9"/>
    <w:lvl w:ilvl="0">
      <w:start w:val="1"/>
      <w:numFmt w:val="none"/>
      <w:pStyle w:val="ae"/>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nsid w:val="0BDC1670"/>
    <w:multiLevelType w:val="multilevel"/>
    <w:tmpl w:val="0BDC1670"/>
    <w:lvl w:ilvl="0">
      <w:start w:val="1"/>
      <w:numFmt w:val="decimal"/>
      <w:pStyle w:val="af"/>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D051F45"/>
    <w:multiLevelType w:val="multilevel"/>
    <w:tmpl w:val="0D051F45"/>
    <w:lvl w:ilvl="0">
      <w:start w:val="1"/>
      <w:numFmt w:val="lowerRoman"/>
      <w:pStyle w:val="af0"/>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nsid w:val="1AD20F90"/>
    <w:multiLevelType w:val="multilevel"/>
    <w:tmpl w:val="1AD20F90"/>
    <w:lvl w:ilvl="0">
      <w:start w:val="1"/>
      <w:numFmt w:val="none"/>
      <w:pStyle w:val="af1"/>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nsid w:val="1FC91163"/>
    <w:multiLevelType w:val="multilevel"/>
    <w:tmpl w:val="1FC91163"/>
    <w:lvl w:ilvl="0">
      <w:start w:val="1"/>
      <w:numFmt w:val="decimal"/>
      <w:pStyle w:val="af4"/>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nsid w:val="2C5917C3"/>
    <w:multiLevelType w:val="multilevel"/>
    <w:tmpl w:val="2C5917C3"/>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nsid w:val="32F04FB2"/>
    <w:multiLevelType w:val="multilevel"/>
    <w:tmpl w:val="32F04FB2"/>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Times New Roman" w:eastAsia="黑体" w:hAnsi="Times New Roman" w:cs="Times New Roman" w:hint="default"/>
        <w:color w:val="FF0000"/>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3"/>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644622F9"/>
    <w:multiLevelType w:val="multilevel"/>
    <w:tmpl w:val="644622F9"/>
    <w:lvl w:ilvl="0">
      <w:start w:val="1"/>
      <w:numFmt w:val="upperRoman"/>
      <w:pStyle w:val="aff4"/>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5"/>
      <w:lvlText w:val="%1)"/>
      <w:lvlJc w:val="left"/>
      <w:pPr>
        <w:tabs>
          <w:tab w:val="num" w:pos="704"/>
        </w:tabs>
        <w:ind w:left="70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6CE42AC1"/>
    <w:multiLevelType w:val="multilevel"/>
    <w:tmpl w:val="6CE42AC1"/>
    <w:lvl w:ilvl="0">
      <w:start w:val="1"/>
      <w:numFmt w:val="lowerLetter"/>
      <w:pStyle w:val="aff6"/>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7"/>
      <w:suff w:val="nothing"/>
      <w:lvlText w:val="%1"/>
      <w:lvlJc w:val="left"/>
      <w:pPr>
        <w:ind w:left="0" w:firstLine="0"/>
      </w:pPr>
      <w:rPr>
        <w:rFonts w:hint="eastAsia"/>
      </w:rPr>
    </w:lvl>
    <w:lvl w:ilvl="1">
      <w:start w:val="1"/>
      <w:numFmt w:val="decimal"/>
      <w:pStyle w:val="aff8"/>
      <w:suff w:val="nothing"/>
      <w:lvlText w:val="%1%2　"/>
      <w:lvlJc w:val="left"/>
      <w:pPr>
        <w:ind w:left="142" w:firstLine="0"/>
      </w:pPr>
      <w:rPr>
        <w:rFonts w:ascii="Times New Roman" w:eastAsia="黑体" w:hAnsi="Times New Roman" w:cs="Times New Roman" w:hint="default"/>
        <w:b w:val="0"/>
        <w:i w:val="0"/>
        <w:sz w:val="21"/>
      </w:rPr>
    </w:lvl>
    <w:lvl w:ilvl="2">
      <w:start w:val="1"/>
      <w:numFmt w:val="decimal"/>
      <w:suff w:val="nothing"/>
      <w:lvlText w:val="%1%2.%3　"/>
      <w:lvlJc w:val="left"/>
      <w:pPr>
        <w:ind w:left="284" w:firstLine="0"/>
      </w:pPr>
      <w:rPr>
        <w:rFonts w:ascii="Times New Roman" w:eastAsia="黑体" w:hAnsi="Times New Roman"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Ansi="黑体" w:cs="Times New Roman" w:hint="default"/>
        <w:b w:val="0"/>
        <w:i w:val="0"/>
        <w:sz w:val="21"/>
      </w:rPr>
    </w:lvl>
    <w:lvl w:ilvl="4">
      <w:start w:val="1"/>
      <w:numFmt w:val="decimal"/>
      <w:suff w:val="nothing"/>
      <w:lvlText w:val="%1%2.%3.%4.%5　"/>
      <w:lvlJc w:val="left"/>
      <w:pPr>
        <w:ind w:left="284"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6DBF04F4"/>
    <w:lvl w:ilvl="0">
      <w:start w:val="1"/>
      <w:numFmt w:val="none"/>
      <w:pStyle w:val="aff9"/>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6DF35F19"/>
    <w:lvl w:ilvl="0">
      <w:start w:val="1"/>
      <w:numFmt w:val="decimal"/>
      <w:pStyle w:val="a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multilevel"/>
    <w:tmpl w:val="76933334"/>
    <w:lvl w:ilvl="0">
      <w:start w:val="1"/>
      <w:numFmt w:val="none"/>
      <w:pStyle w:val="affb"/>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6"/>
  </w:num>
  <w:num w:numId="3">
    <w:abstractNumId w:val="15"/>
  </w:num>
  <w:num w:numId="4">
    <w:abstractNumId w:val="23"/>
  </w:num>
  <w:num w:numId="5">
    <w:abstractNumId w:val="27"/>
  </w:num>
  <w:num w:numId="6">
    <w:abstractNumId w:val="21"/>
  </w:num>
  <w:num w:numId="7">
    <w:abstractNumId w:val="3"/>
  </w:num>
  <w:num w:numId="8">
    <w:abstractNumId w:val="17"/>
  </w:num>
  <w:num w:numId="9">
    <w:abstractNumId w:val="12"/>
  </w:num>
  <w:num w:numId="10">
    <w:abstractNumId w:val="13"/>
  </w:num>
  <w:num w:numId="11">
    <w:abstractNumId w:val="5"/>
  </w:num>
  <w:num w:numId="12">
    <w:abstractNumId w:val="11"/>
  </w:num>
  <w:num w:numId="13">
    <w:abstractNumId w:val="30"/>
  </w:num>
  <w:num w:numId="14">
    <w:abstractNumId w:val="24"/>
  </w:num>
  <w:num w:numId="15">
    <w:abstractNumId w:val="25"/>
  </w:num>
  <w:num w:numId="16">
    <w:abstractNumId w:val="9"/>
  </w:num>
  <w:num w:numId="17">
    <w:abstractNumId w:val="0"/>
  </w:num>
  <w:num w:numId="18">
    <w:abstractNumId w:val="29"/>
  </w:num>
  <w:num w:numId="19">
    <w:abstractNumId w:val="4"/>
  </w:num>
  <w:num w:numId="20">
    <w:abstractNumId w:val="2"/>
  </w:num>
  <w:num w:numId="21">
    <w:abstractNumId w:val="22"/>
  </w:num>
  <w:num w:numId="22">
    <w:abstractNumId w:val="8"/>
  </w:num>
  <w:num w:numId="23">
    <w:abstractNumId w:val="7"/>
  </w:num>
  <w:num w:numId="24">
    <w:abstractNumId w:val="20"/>
  </w:num>
  <w:num w:numId="25">
    <w:abstractNumId w:val="18"/>
  </w:num>
  <w:num w:numId="26">
    <w:abstractNumId w:val="14"/>
  </w:num>
  <w:num w:numId="27">
    <w:abstractNumId w:val="28"/>
  </w:num>
  <w:num w:numId="28">
    <w:abstractNumId w:val="10"/>
  </w:num>
  <w:num w:numId="29">
    <w:abstractNumId w:val="19"/>
  </w:num>
  <w:num w:numId="30">
    <w:abstractNumId w:val="16"/>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edit="forms" w:enforcement="0"/>
  <w:defaultTabStop w:val="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NDYxNDA0MrY0NDQ2MrBU0lEKTi0uzszPAykwqQUAPDKF3SwAAAA="/>
    <w:docVar w:name="commondata" w:val="eyJoZGlkIjoiNGY1NjhiMzRkMzI3YTA2NWRmY2Q5OGJjZWZjNmRhOWQifQ=="/>
  </w:docVars>
  <w:rsids>
    <w:rsidRoot w:val="00125D2F"/>
    <w:rsid w:val="9F3FD802"/>
    <w:rsid w:val="DECE09EE"/>
    <w:rsid w:val="F5EFC211"/>
    <w:rsid w:val="0000040A"/>
    <w:rsid w:val="00000A94"/>
    <w:rsid w:val="00001972"/>
    <w:rsid w:val="00001D9A"/>
    <w:rsid w:val="000022D7"/>
    <w:rsid w:val="00002F51"/>
    <w:rsid w:val="00003092"/>
    <w:rsid w:val="0000317F"/>
    <w:rsid w:val="000065B4"/>
    <w:rsid w:val="00007B3A"/>
    <w:rsid w:val="00007D60"/>
    <w:rsid w:val="000107E0"/>
    <w:rsid w:val="00011FDE"/>
    <w:rsid w:val="000121AE"/>
    <w:rsid w:val="00012FFD"/>
    <w:rsid w:val="00014162"/>
    <w:rsid w:val="00014340"/>
    <w:rsid w:val="000150C0"/>
    <w:rsid w:val="00015A7E"/>
    <w:rsid w:val="000169D6"/>
    <w:rsid w:val="00016A9C"/>
    <w:rsid w:val="0002129E"/>
    <w:rsid w:val="00022184"/>
    <w:rsid w:val="0002255A"/>
    <w:rsid w:val="00022762"/>
    <w:rsid w:val="000238E0"/>
    <w:rsid w:val="00023AC0"/>
    <w:rsid w:val="000249DB"/>
    <w:rsid w:val="0002503B"/>
    <w:rsid w:val="00025317"/>
    <w:rsid w:val="0002595E"/>
    <w:rsid w:val="000259E2"/>
    <w:rsid w:val="00025EC7"/>
    <w:rsid w:val="00027902"/>
    <w:rsid w:val="000303C3"/>
    <w:rsid w:val="000317B1"/>
    <w:rsid w:val="000331D3"/>
    <w:rsid w:val="0003389D"/>
    <w:rsid w:val="000346A5"/>
    <w:rsid w:val="0003482D"/>
    <w:rsid w:val="000359C3"/>
    <w:rsid w:val="00035A7D"/>
    <w:rsid w:val="00035D67"/>
    <w:rsid w:val="000365BF"/>
    <w:rsid w:val="000365ED"/>
    <w:rsid w:val="00040C9C"/>
    <w:rsid w:val="00041639"/>
    <w:rsid w:val="0004249A"/>
    <w:rsid w:val="0004253B"/>
    <w:rsid w:val="000425D4"/>
    <w:rsid w:val="00043282"/>
    <w:rsid w:val="00044286"/>
    <w:rsid w:val="00047653"/>
    <w:rsid w:val="00047F28"/>
    <w:rsid w:val="000503AA"/>
    <w:rsid w:val="0005061E"/>
    <w:rsid w:val="000506A1"/>
    <w:rsid w:val="00050981"/>
    <w:rsid w:val="00050989"/>
    <w:rsid w:val="00050A71"/>
    <w:rsid w:val="000515DD"/>
    <w:rsid w:val="0005265A"/>
    <w:rsid w:val="00052BB8"/>
    <w:rsid w:val="000539DD"/>
    <w:rsid w:val="00053BD3"/>
    <w:rsid w:val="0005418A"/>
    <w:rsid w:val="000541A3"/>
    <w:rsid w:val="000550BD"/>
    <w:rsid w:val="00055169"/>
    <w:rsid w:val="000556ED"/>
    <w:rsid w:val="00055FE2"/>
    <w:rsid w:val="0005616F"/>
    <w:rsid w:val="00060C2E"/>
    <w:rsid w:val="00061033"/>
    <w:rsid w:val="000619E9"/>
    <w:rsid w:val="000622D4"/>
    <w:rsid w:val="000632B4"/>
    <w:rsid w:val="0006357D"/>
    <w:rsid w:val="000658C0"/>
    <w:rsid w:val="00067408"/>
    <w:rsid w:val="00067F1E"/>
    <w:rsid w:val="00070CBD"/>
    <w:rsid w:val="000717B9"/>
    <w:rsid w:val="00071CC0"/>
    <w:rsid w:val="00071E6D"/>
    <w:rsid w:val="000731F1"/>
    <w:rsid w:val="00073C8C"/>
    <w:rsid w:val="00073D48"/>
    <w:rsid w:val="00074CD5"/>
    <w:rsid w:val="00077B64"/>
    <w:rsid w:val="00080A1C"/>
    <w:rsid w:val="00082317"/>
    <w:rsid w:val="00083D2C"/>
    <w:rsid w:val="000852D3"/>
    <w:rsid w:val="000866B3"/>
    <w:rsid w:val="00086AA1"/>
    <w:rsid w:val="00087A77"/>
    <w:rsid w:val="00087C3B"/>
    <w:rsid w:val="00090CA6"/>
    <w:rsid w:val="00091447"/>
    <w:rsid w:val="00091A2A"/>
    <w:rsid w:val="000921D9"/>
    <w:rsid w:val="00092B8A"/>
    <w:rsid w:val="00092FB0"/>
    <w:rsid w:val="000934C5"/>
    <w:rsid w:val="00093D25"/>
    <w:rsid w:val="00093DAB"/>
    <w:rsid w:val="00094D73"/>
    <w:rsid w:val="00096D63"/>
    <w:rsid w:val="000976EC"/>
    <w:rsid w:val="000A05F8"/>
    <w:rsid w:val="000A0B60"/>
    <w:rsid w:val="000A0EB8"/>
    <w:rsid w:val="000A19FC"/>
    <w:rsid w:val="000A26A3"/>
    <w:rsid w:val="000A296B"/>
    <w:rsid w:val="000A501D"/>
    <w:rsid w:val="000A67BF"/>
    <w:rsid w:val="000A7311"/>
    <w:rsid w:val="000A7AC8"/>
    <w:rsid w:val="000B060F"/>
    <w:rsid w:val="000B130E"/>
    <w:rsid w:val="000B1592"/>
    <w:rsid w:val="000B1FF2"/>
    <w:rsid w:val="000B3CDA"/>
    <w:rsid w:val="000B3F13"/>
    <w:rsid w:val="000B4863"/>
    <w:rsid w:val="000B6A0B"/>
    <w:rsid w:val="000B722A"/>
    <w:rsid w:val="000B7D11"/>
    <w:rsid w:val="000C0DD0"/>
    <w:rsid w:val="000C0F6C"/>
    <w:rsid w:val="000C11DB"/>
    <w:rsid w:val="000C1492"/>
    <w:rsid w:val="000C25A7"/>
    <w:rsid w:val="000C2BA5"/>
    <w:rsid w:val="000C2FBD"/>
    <w:rsid w:val="000C332E"/>
    <w:rsid w:val="000C3D50"/>
    <w:rsid w:val="000C46B8"/>
    <w:rsid w:val="000C4B41"/>
    <w:rsid w:val="000C57D6"/>
    <w:rsid w:val="000C6308"/>
    <w:rsid w:val="000C6362"/>
    <w:rsid w:val="000C6434"/>
    <w:rsid w:val="000C7666"/>
    <w:rsid w:val="000D0698"/>
    <w:rsid w:val="000D08F6"/>
    <w:rsid w:val="000D0A9C"/>
    <w:rsid w:val="000D1795"/>
    <w:rsid w:val="000D24E6"/>
    <w:rsid w:val="000D31B5"/>
    <w:rsid w:val="000D329A"/>
    <w:rsid w:val="000D41A4"/>
    <w:rsid w:val="000D4B9C"/>
    <w:rsid w:val="000D4EB6"/>
    <w:rsid w:val="000D540A"/>
    <w:rsid w:val="000D753B"/>
    <w:rsid w:val="000E0B36"/>
    <w:rsid w:val="000E45F8"/>
    <w:rsid w:val="000E4677"/>
    <w:rsid w:val="000E4C9E"/>
    <w:rsid w:val="000E6FD7"/>
    <w:rsid w:val="000E7B48"/>
    <w:rsid w:val="000F06E1"/>
    <w:rsid w:val="000F0E3C"/>
    <w:rsid w:val="000F19D5"/>
    <w:rsid w:val="000F3993"/>
    <w:rsid w:val="000F4AEA"/>
    <w:rsid w:val="000F5E74"/>
    <w:rsid w:val="000F63A4"/>
    <w:rsid w:val="000F67E9"/>
    <w:rsid w:val="000F73B9"/>
    <w:rsid w:val="000F73DA"/>
    <w:rsid w:val="00100029"/>
    <w:rsid w:val="00100E29"/>
    <w:rsid w:val="00100F8B"/>
    <w:rsid w:val="00101099"/>
    <w:rsid w:val="00104926"/>
    <w:rsid w:val="00106044"/>
    <w:rsid w:val="00106B4F"/>
    <w:rsid w:val="00106C93"/>
    <w:rsid w:val="00110640"/>
    <w:rsid w:val="00111292"/>
    <w:rsid w:val="00111477"/>
    <w:rsid w:val="001122FA"/>
    <w:rsid w:val="00113B1E"/>
    <w:rsid w:val="00113CB3"/>
    <w:rsid w:val="001168FB"/>
    <w:rsid w:val="00116DD7"/>
    <w:rsid w:val="0011711C"/>
    <w:rsid w:val="00121E52"/>
    <w:rsid w:val="00124E4F"/>
    <w:rsid w:val="001255A5"/>
    <w:rsid w:val="00125D2F"/>
    <w:rsid w:val="001260B7"/>
    <w:rsid w:val="001265CB"/>
    <w:rsid w:val="00131E29"/>
    <w:rsid w:val="00131FD0"/>
    <w:rsid w:val="001321C6"/>
    <w:rsid w:val="001325C4"/>
    <w:rsid w:val="001326BA"/>
    <w:rsid w:val="00133010"/>
    <w:rsid w:val="001336FB"/>
    <w:rsid w:val="001338EE"/>
    <w:rsid w:val="00133AAE"/>
    <w:rsid w:val="00134771"/>
    <w:rsid w:val="00135323"/>
    <w:rsid w:val="001356C4"/>
    <w:rsid w:val="0013763A"/>
    <w:rsid w:val="00137BEF"/>
    <w:rsid w:val="001405E0"/>
    <w:rsid w:val="00141047"/>
    <w:rsid w:val="00141114"/>
    <w:rsid w:val="00142969"/>
    <w:rsid w:val="00143F51"/>
    <w:rsid w:val="001446C2"/>
    <w:rsid w:val="001457E7"/>
    <w:rsid w:val="00145D9D"/>
    <w:rsid w:val="00146388"/>
    <w:rsid w:val="00146DBC"/>
    <w:rsid w:val="00151309"/>
    <w:rsid w:val="001522F8"/>
    <w:rsid w:val="001529E5"/>
    <w:rsid w:val="00153C7E"/>
    <w:rsid w:val="00154140"/>
    <w:rsid w:val="00155832"/>
    <w:rsid w:val="00156B25"/>
    <w:rsid w:val="00156D18"/>
    <w:rsid w:val="00156E1A"/>
    <w:rsid w:val="00157894"/>
    <w:rsid w:val="00157B55"/>
    <w:rsid w:val="00161242"/>
    <w:rsid w:val="001642FA"/>
    <w:rsid w:val="001649EB"/>
    <w:rsid w:val="00164BAF"/>
    <w:rsid w:val="00164FA8"/>
    <w:rsid w:val="00165065"/>
    <w:rsid w:val="00165434"/>
    <w:rsid w:val="0016580B"/>
    <w:rsid w:val="00165DAE"/>
    <w:rsid w:val="00165F49"/>
    <w:rsid w:val="00166B88"/>
    <w:rsid w:val="001676E4"/>
    <w:rsid w:val="0016770A"/>
    <w:rsid w:val="00167BA3"/>
    <w:rsid w:val="00170804"/>
    <w:rsid w:val="001708A2"/>
    <w:rsid w:val="001708E9"/>
    <w:rsid w:val="00172904"/>
    <w:rsid w:val="00173352"/>
    <w:rsid w:val="0017337F"/>
    <w:rsid w:val="0017340B"/>
    <w:rsid w:val="00173B1B"/>
    <w:rsid w:val="00173FB1"/>
    <w:rsid w:val="00175BFE"/>
    <w:rsid w:val="00176DFD"/>
    <w:rsid w:val="00176F85"/>
    <w:rsid w:val="00181BE2"/>
    <w:rsid w:val="001846FF"/>
    <w:rsid w:val="001852C9"/>
    <w:rsid w:val="00185A98"/>
    <w:rsid w:val="00186669"/>
    <w:rsid w:val="0018749B"/>
    <w:rsid w:val="00187A1A"/>
    <w:rsid w:val="00190087"/>
    <w:rsid w:val="0019097C"/>
    <w:rsid w:val="001913C4"/>
    <w:rsid w:val="00192155"/>
    <w:rsid w:val="001928EA"/>
    <w:rsid w:val="00193202"/>
    <w:rsid w:val="0019348F"/>
    <w:rsid w:val="00193A07"/>
    <w:rsid w:val="00194C95"/>
    <w:rsid w:val="00195C34"/>
    <w:rsid w:val="00196C6B"/>
    <w:rsid w:val="00196EF5"/>
    <w:rsid w:val="001974AC"/>
    <w:rsid w:val="00197A1E"/>
    <w:rsid w:val="00197C5E"/>
    <w:rsid w:val="001A06F6"/>
    <w:rsid w:val="001A0FA1"/>
    <w:rsid w:val="001A134D"/>
    <w:rsid w:val="001A1A53"/>
    <w:rsid w:val="001A234A"/>
    <w:rsid w:val="001A2B37"/>
    <w:rsid w:val="001A31FB"/>
    <w:rsid w:val="001A3625"/>
    <w:rsid w:val="001A47F5"/>
    <w:rsid w:val="001A4CF3"/>
    <w:rsid w:val="001A7020"/>
    <w:rsid w:val="001B06E8"/>
    <w:rsid w:val="001B1D3C"/>
    <w:rsid w:val="001B216A"/>
    <w:rsid w:val="001B33F5"/>
    <w:rsid w:val="001B5E74"/>
    <w:rsid w:val="001B6C06"/>
    <w:rsid w:val="001B71D0"/>
    <w:rsid w:val="001B71EE"/>
    <w:rsid w:val="001B79FC"/>
    <w:rsid w:val="001C04A8"/>
    <w:rsid w:val="001C146A"/>
    <w:rsid w:val="001C2C03"/>
    <w:rsid w:val="001C42F7"/>
    <w:rsid w:val="001C4912"/>
    <w:rsid w:val="001C49E5"/>
    <w:rsid w:val="001C680C"/>
    <w:rsid w:val="001C69DF"/>
    <w:rsid w:val="001C7467"/>
    <w:rsid w:val="001C7FEA"/>
    <w:rsid w:val="001D0499"/>
    <w:rsid w:val="001D0BBE"/>
    <w:rsid w:val="001D0ED4"/>
    <w:rsid w:val="001D212F"/>
    <w:rsid w:val="001D29D7"/>
    <w:rsid w:val="001D2C0C"/>
    <w:rsid w:val="001D2DE7"/>
    <w:rsid w:val="001D411C"/>
    <w:rsid w:val="001D7016"/>
    <w:rsid w:val="001D7371"/>
    <w:rsid w:val="001D7AF2"/>
    <w:rsid w:val="001E1B6A"/>
    <w:rsid w:val="001E2484"/>
    <w:rsid w:val="001E3CC4"/>
    <w:rsid w:val="001E4882"/>
    <w:rsid w:val="001E5C41"/>
    <w:rsid w:val="001E73AB"/>
    <w:rsid w:val="001F092D"/>
    <w:rsid w:val="001F143A"/>
    <w:rsid w:val="001F1605"/>
    <w:rsid w:val="001F2508"/>
    <w:rsid w:val="001F25EE"/>
    <w:rsid w:val="001F369F"/>
    <w:rsid w:val="001F47A6"/>
    <w:rsid w:val="001F4816"/>
    <w:rsid w:val="001F69B4"/>
    <w:rsid w:val="001F6FFF"/>
    <w:rsid w:val="001F77C7"/>
    <w:rsid w:val="00200183"/>
    <w:rsid w:val="00200333"/>
    <w:rsid w:val="0020107D"/>
    <w:rsid w:val="00201A33"/>
    <w:rsid w:val="00201C7E"/>
    <w:rsid w:val="00201D7A"/>
    <w:rsid w:val="00202AA4"/>
    <w:rsid w:val="002031F7"/>
    <w:rsid w:val="002040E6"/>
    <w:rsid w:val="0020527B"/>
    <w:rsid w:val="00205F2C"/>
    <w:rsid w:val="002065C2"/>
    <w:rsid w:val="00210B15"/>
    <w:rsid w:val="002138FA"/>
    <w:rsid w:val="002139F9"/>
    <w:rsid w:val="002142EA"/>
    <w:rsid w:val="00214438"/>
    <w:rsid w:val="0021481D"/>
    <w:rsid w:val="002204BB"/>
    <w:rsid w:val="00221B79"/>
    <w:rsid w:val="00221C6B"/>
    <w:rsid w:val="002253A1"/>
    <w:rsid w:val="00225CF8"/>
    <w:rsid w:val="00226066"/>
    <w:rsid w:val="00226200"/>
    <w:rsid w:val="0022794E"/>
    <w:rsid w:val="00230ADB"/>
    <w:rsid w:val="00231273"/>
    <w:rsid w:val="00233D64"/>
    <w:rsid w:val="0023482A"/>
    <w:rsid w:val="002359CB"/>
    <w:rsid w:val="002378AB"/>
    <w:rsid w:val="00237A3F"/>
    <w:rsid w:val="0024295C"/>
    <w:rsid w:val="00242F39"/>
    <w:rsid w:val="00242F57"/>
    <w:rsid w:val="00243540"/>
    <w:rsid w:val="00243A28"/>
    <w:rsid w:val="0024425C"/>
    <w:rsid w:val="002445B7"/>
    <w:rsid w:val="0024497B"/>
    <w:rsid w:val="0024515B"/>
    <w:rsid w:val="00245C4D"/>
    <w:rsid w:val="00245CA9"/>
    <w:rsid w:val="00246021"/>
    <w:rsid w:val="0024666E"/>
    <w:rsid w:val="00247F52"/>
    <w:rsid w:val="00250AD3"/>
    <w:rsid w:val="00250B25"/>
    <w:rsid w:val="00250BBE"/>
    <w:rsid w:val="002515C2"/>
    <w:rsid w:val="0025194F"/>
    <w:rsid w:val="00251ABD"/>
    <w:rsid w:val="002530B2"/>
    <w:rsid w:val="00253E1A"/>
    <w:rsid w:val="0025482D"/>
    <w:rsid w:val="0025502F"/>
    <w:rsid w:val="002554F1"/>
    <w:rsid w:val="002557FA"/>
    <w:rsid w:val="002558A1"/>
    <w:rsid w:val="00255F10"/>
    <w:rsid w:val="00260E63"/>
    <w:rsid w:val="0026148A"/>
    <w:rsid w:val="0026175A"/>
    <w:rsid w:val="00262696"/>
    <w:rsid w:val="00263D25"/>
    <w:rsid w:val="002643C3"/>
    <w:rsid w:val="00264A0C"/>
    <w:rsid w:val="00266E81"/>
    <w:rsid w:val="00266EEB"/>
    <w:rsid w:val="00267459"/>
    <w:rsid w:val="00267EF4"/>
    <w:rsid w:val="00270CB8"/>
    <w:rsid w:val="00270FAA"/>
    <w:rsid w:val="0027132C"/>
    <w:rsid w:val="00271854"/>
    <w:rsid w:val="00272AE3"/>
    <w:rsid w:val="00272B08"/>
    <w:rsid w:val="002738B3"/>
    <w:rsid w:val="00274514"/>
    <w:rsid w:val="00281663"/>
    <w:rsid w:val="00281BB8"/>
    <w:rsid w:val="00281E9E"/>
    <w:rsid w:val="00282405"/>
    <w:rsid w:val="00282769"/>
    <w:rsid w:val="00282D22"/>
    <w:rsid w:val="0028333B"/>
    <w:rsid w:val="002835AE"/>
    <w:rsid w:val="00283E19"/>
    <w:rsid w:val="00285170"/>
    <w:rsid w:val="00285361"/>
    <w:rsid w:val="002874A2"/>
    <w:rsid w:val="00290EF2"/>
    <w:rsid w:val="00292D60"/>
    <w:rsid w:val="00293B30"/>
    <w:rsid w:val="00294D34"/>
    <w:rsid w:val="00294E3B"/>
    <w:rsid w:val="00296193"/>
    <w:rsid w:val="002963E5"/>
    <w:rsid w:val="00296C66"/>
    <w:rsid w:val="00296EBE"/>
    <w:rsid w:val="002974E3"/>
    <w:rsid w:val="002A084B"/>
    <w:rsid w:val="002A1260"/>
    <w:rsid w:val="002A1589"/>
    <w:rsid w:val="002A1608"/>
    <w:rsid w:val="002A25DC"/>
    <w:rsid w:val="002A3AAB"/>
    <w:rsid w:val="002A4CEA"/>
    <w:rsid w:val="002A5977"/>
    <w:rsid w:val="002A5A13"/>
    <w:rsid w:val="002A757F"/>
    <w:rsid w:val="002A7A8E"/>
    <w:rsid w:val="002A7F44"/>
    <w:rsid w:val="002B00A4"/>
    <w:rsid w:val="002B0C40"/>
    <w:rsid w:val="002B1966"/>
    <w:rsid w:val="002B2632"/>
    <w:rsid w:val="002B39FD"/>
    <w:rsid w:val="002B3B08"/>
    <w:rsid w:val="002B4479"/>
    <w:rsid w:val="002B4508"/>
    <w:rsid w:val="002B4604"/>
    <w:rsid w:val="002B4E67"/>
    <w:rsid w:val="002B5779"/>
    <w:rsid w:val="002B6269"/>
    <w:rsid w:val="002B636D"/>
    <w:rsid w:val="002B7332"/>
    <w:rsid w:val="002B7EC4"/>
    <w:rsid w:val="002B7F51"/>
    <w:rsid w:val="002C09E7"/>
    <w:rsid w:val="002C1B1C"/>
    <w:rsid w:val="002C1E06"/>
    <w:rsid w:val="002C399B"/>
    <w:rsid w:val="002C3F07"/>
    <w:rsid w:val="002C3F9B"/>
    <w:rsid w:val="002C5278"/>
    <w:rsid w:val="002C722C"/>
    <w:rsid w:val="002C7EBB"/>
    <w:rsid w:val="002D06C1"/>
    <w:rsid w:val="002D165B"/>
    <w:rsid w:val="002D1C84"/>
    <w:rsid w:val="002D24E7"/>
    <w:rsid w:val="002D42B5"/>
    <w:rsid w:val="002D4565"/>
    <w:rsid w:val="002D4F1A"/>
    <w:rsid w:val="002D5F6D"/>
    <w:rsid w:val="002D6EC6"/>
    <w:rsid w:val="002D75A0"/>
    <w:rsid w:val="002D79AC"/>
    <w:rsid w:val="002E039D"/>
    <w:rsid w:val="002E218F"/>
    <w:rsid w:val="002E4CE1"/>
    <w:rsid w:val="002E4D5A"/>
    <w:rsid w:val="002E5178"/>
    <w:rsid w:val="002E5850"/>
    <w:rsid w:val="002E5B7F"/>
    <w:rsid w:val="002E6326"/>
    <w:rsid w:val="002E7077"/>
    <w:rsid w:val="002F0BDB"/>
    <w:rsid w:val="002F2C34"/>
    <w:rsid w:val="002F30E0"/>
    <w:rsid w:val="002F35E4"/>
    <w:rsid w:val="002F3730"/>
    <w:rsid w:val="002F38E1"/>
    <w:rsid w:val="002F532C"/>
    <w:rsid w:val="002F7AF6"/>
    <w:rsid w:val="002F7FBA"/>
    <w:rsid w:val="003008B2"/>
    <w:rsid w:val="00300E63"/>
    <w:rsid w:val="00301CF3"/>
    <w:rsid w:val="00301F93"/>
    <w:rsid w:val="00302F5F"/>
    <w:rsid w:val="0030441D"/>
    <w:rsid w:val="00306063"/>
    <w:rsid w:val="003068AF"/>
    <w:rsid w:val="00306F31"/>
    <w:rsid w:val="003100A4"/>
    <w:rsid w:val="003109D5"/>
    <w:rsid w:val="00310E2F"/>
    <w:rsid w:val="00311665"/>
    <w:rsid w:val="00311B8D"/>
    <w:rsid w:val="00311DC9"/>
    <w:rsid w:val="00313B85"/>
    <w:rsid w:val="00314B03"/>
    <w:rsid w:val="00317988"/>
    <w:rsid w:val="0032092F"/>
    <w:rsid w:val="00320BBB"/>
    <w:rsid w:val="003221B4"/>
    <w:rsid w:val="0032258D"/>
    <w:rsid w:val="00322E62"/>
    <w:rsid w:val="00324D13"/>
    <w:rsid w:val="00324EDD"/>
    <w:rsid w:val="003262EC"/>
    <w:rsid w:val="00326F2D"/>
    <w:rsid w:val="00326F86"/>
    <w:rsid w:val="0032776E"/>
    <w:rsid w:val="00332BE0"/>
    <w:rsid w:val="00332E6F"/>
    <w:rsid w:val="003331E4"/>
    <w:rsid w:val="003340FC"/>
    <w:rsid w:val="003365E7"/>
    <w:rsid w:val="00336C64"/>
    <w:rsid w:val="00337162"/>
    <w:rsid w:val="0034194F"/>
    <w:rsid w:val="003427D2"/>
    <w:rsid w:val="0034459E"/>
    <w:rsid w:val="00344605"/>
    <w:rsid w:val="003447B8"/>
    <w:rsid w:val="00345DC6"/>
    <w:rsid w:val="00346DBB"/>
    <w:rsid w:val="003474AA"/>
    <w:rsid w:val="00347F82"/>
    <w:rsid w:val="00350D1D"/>
    <w:rsid w:val="00351BA4"/>
    <w:rsid w:val="00352C83"/>
    <w:rsid w:val="00352DF3"/>
    <w:rsid w:val="00353313"/>
    <w:rsid w:val="0035398B"/>
    <w:rsid w:val="00354563"/>
    <w:rsid w:val="00354574"/>
    <w:rsid w:val="00354B0B"/>
    <w:rsid w:val="00357DEF"/>
    <w:rsid w:val="0036051B"/>
    <w:rsid w:val="00360F9B"/>
    <w:rsid w:val="003614D0"/>
    <w:rsid w:val="003615D2"/>
    <w:rsid w:val="00361C0F"/>
    <w:rsid w:val="00361FF3"/>
    <w:rsid w:val="003632C4"/>
    <w:rsid w:val="0036429C"/>
    <w:rsid w:val="00364A53"/>
    <w:rsid w:val="003654CB"/>
    <w:rsid w:val="00365AA9"/>
    <w:rsid w:val="00365F86"/>
    <w:rsid w:val="00365F87"/>
    <w:rsid w:val="00366E89"/>
    <w:rsid w:val="00367E04"/>
    <w:rsid w:val="003703BB"/>
    <w:rsid w:val="003705F4"/>
    <w:rsid w:val="00370D58"/>
    <w:rsid w:val="00371316"/>
    <w:rsid w:val="00372217"/>
    <w:rsid w:val="00376713"/>
    <w:rsid w:val="0037748F"/>
    <w:rsid w:val="00380D0E"/>
    <w:rsid w:val="00381815"/>
    <w:rsid w:val="003819AF"/>
    <w:rsid w:val="003820E9"/>
    <w:rsid w:val="00382DE7"/>
    <w:rsid w:val="00384017"/>
    <w:rsid w:val="00384E36"/>
    <w:rsid w:val="00384FFC"/>
    <w:rsid w:val="00385C7B"/>
    <w:rsid w:val="00386060"/>
    <w:rsid w:val="0038686B"/>
    <w:rsid w:val="0038720E"/>
    <w:rsid w:val="003872FC"/>
    <w:rsid w:val="00387ADC"/>
    <w:rsid w:val="00390020"/>
    <w:rsid w:val="003903D6"/>
    <w:rsid w:val="00390EE6"/>
    <w:rsid w:val="0039118F"/>
    <w:rsid w:val="00392AD7"/>
    <w:rsid w:val="00393162"/>
    <w:rsid w:val="003938D9"/>
    <w:rsid w:val="00394376"/>
    <w:rsid w:val="003943FF"/>
    <w:rsid w:val="003956E2"/>
    <w:rsid w:val="00395DD5"/>
    <w:rsid w:val="003974EB"/>
    <w:rsid w:val="00397CC5"/>
    <w:rsid w:val="003A1582"/>
    <w:rsid w:val="003A17E6"/>
    <w:rsid w:val="003A4077"/>
    <w:rsid w:val="003A4A56"/>
    <w:rsid w:val="003A540E"/>
    <w:rsid w:val="003A61CE"/>
    <w:rsid w:val="003B00BC"/>
    <w:rsid w:val="003B09AD"/>
    <w:rsid w:val="003B0C62"/>
    <w:rsid w:val="003B1B3D"/>
    <w:rsid w:val="003B1F18"/>
    <w:rsid w:val="003B22DD"/>
    <w:rsid w:val="003B2FA4"/>
    <w:rsid w:val="003B4662"/>
    <w:rsid w:val="003B47DA"/>
    <w:rsid w:val="003B4EAC"/>
    <w:rsid w:val="003B5BF0"/>
    <w:rsid w:val="003B60BF"/>
    <w:rsid w:val="003B652B"/>
    <w:rsid w:val="003B6BE3"/>
    <w:rsid w:val="003B6D50"/>
    <w:rsid w:val="003B75C8"/>
    <w:rsid w:val="003C010C"/>
    <w:rsid w:val="003C0A6C"/>
    <w:rsid w:val="003C14F8"/>
    <w:rsid w:val="003C1E41"/>
    <w:rsid w:val="003C3D9F"/>
    <w:rsid w:val="003C50CC"/>
    <w:rsid w:val="003C5A43"/>
    <w:rsid w:val="003D0483"/>
    <w:rsid w:val="003D0519"/>
    <w:rsid w:val="003D0F69"/>
    <w:rsid w:val="003D0FF6"/>
    <w:rsid w:val="003D262C"/>
    <w:rsid w:val="003D29CC"/>
    <w:rsid w:val="003D2C04"/>
    <w:rsid w:val="003D3A03"/>
    <w:rsid w:val="003D4119"/>
    <w:rsid w:val="003D4639"/>
    <w:rsid w:val="003D6D61"/>
    <w:rsid w:val="003D7D6A"/>
    <w:rsid w:val="003E091D"/>
    <w:rsid w:val="003E1C53"/>
    <w:rsid w:val="003E2A69"/>
    <w:rsid w:val="003E2D49"/>
    <w:rsid w:val="003E2FD4"/>
    <w:rsid w:val="003E33E1"/>
    <w:rsid w:val="003E40F3"/>
    <w:rsid w:val="003E49F6"/>
    <w:rsid w:val="003E502A"/>
    <w:rsid w:val="003E5448"/>
    <w:rsid w:val="003E64CD"/>
    <w:rsid w:val="003E660F"/>
    <w:rsid w:val="003F0841"/>
    <w:rsid w:val="003F0B2F"/>
    <w:rsid w:val="003F16E5"/>
    <w:rsid w:val="003F23D3"/>
    <w:rsid w:val="003F25C4"/>
    <w:rsid w:val="003F37D9"/>
    <w:rsid w:val="003F3BC9"/>
    <w:rsid w:val="003F3DD4"/>
    <w:rsid w:val="003F3F08"/>
    <w:rsid w:val="003F49A4"/>
    <w:rsid w:val="003F49F1"/>
    <w:rsid w:val="003F4AEF"/>
    <w:rsid w:val="003F4C2C"/>
    <w:rsid w:val="003F6272"/>
    <w:rsid w:val="00400E72"/>
    <w:rsid w:val="00401400"/>
    <w:rsid w:val="004018C6"/>
    <w:rsid w:val="00402BDF"/>
    <w:rsid w:val="00404869"/>
    <w:rsid w:val="0040490D"/>
    <w:rsid w:val="00405884"/>
    <w:rsid w:val="00407D39"/>
    <w:rsid w:val="00411FAA"/>
    <w:rsid w:val="00413418"/>
    <w:rsid w:val="004139A3"/>
    <w:rsid w:val="0041477A"/>
    <w:rsid w:val="00414D5E"/>
    <w:rsid w:val="00415EDA"/>
    <w:rsid w:val="0041608A"/>
    <w:rsid w:val="00416363"/>
    <w:rsid w:val="004167A3"/>
    <w:rsid w:val="00421209"/>
    <w:rsid w:val="004228C9"/>
    <w:rsid w:val="00422C54"/>
    <w:rsid w:val="00424C83"/>
    <w:rsid w:val="00430BBB"/>
    <w:rsid w:val="004321DD"/>
    <w:rsid w:val="004321E3"/>
    <w:rsid w:val="00432DAA"/>
    <w:rsid w:val="0043374F"/>
    <w:rsid w:val="00434305"/>
    <w:rsid w:val="00435CDA"/>
    <w:rsid w:val="00435DF7"/>
    <w:rsid w:val="00437FA9"/>
    <w:rsid w:val="0044083F"/>
    <w:rsid w:val="004411AB"/>
    <w:rsid w:val="00441539"/>
    <w:rsid w:val="00441A92"/>
    <w:rsid w:val="00441AE7"/>
    <w:rsid w:val="004427E7"/>
    <w:rsid w:val="00442B8B"/>
    <w:rsid w:val="00442C42"/>
    <w:rsid w:val="004440D6"/>
    <w:rsid w:val="00444672"/>
    <w:rsid w:val="00445574"/>
    <w:rsid w:val="004467FB"/>
    <w:rsid w:val="00446FFC"/>
    <w:rsid w:val="004509E1"/>
    <w:rsid w:val="00451917"/>
    <w:rsid w:val="00452D6B"/>
    <w:rsid w:val="00453C06"/>
    <w:rsid w:val="00454484"/>
    <w:rsid w:val="0045517B"/>
    <w:rsid w:val="004601DA"/>
    <w:rsid w:val="004612E1"/>
    <w:rsid w:val="00463B77"/>
    <w:rsid w:val="00463C7B"/>
    <w:rsid w:val="004644A6"/>
    <w:rsid w:val="004652C5"/>
    <w:rsid w:val="004659BD"/>
    <w:rsid w:val="00465EEA"/>
    <w:rsid w:val="00470775"/>
    <w:rsid w:val="00471D47"/>
    <w:rsid w:val="004732B6"/>
    <w:rsid w:val="004746B1"/>
    <w:rsid w:val="00474F24"/>
    <w:rsid w:val="0047583F"/>
    <w:rsid w:val="00475DE8"/>
    <w:rsid w:val="004779C2"/>
    <w:rsid w:val="00481C44"/>
    <w:rsid w:val="004820D7"/>
    <w:rsid w:val="00483DC0"/>
    <w:rsid w:val="0048407C"/>
    <w:rsid w:val="004848C7"/>
    <w:rsid w:val="00484936"/>
    <w:rsid w:val="00485C89"/>
    <w:rsid w:val="00486BE3"/>
    <w:rsid w:val="004905E4"/>
    <w:rsid w:val="00490A89"/>
    <w:rsid w:val="00490AB4"/>
    <w:rsid w:val="00490C9D"/>
    <w:rsid w:val="00492F02"/>
    <w:rsid w:val="0049367E"/>
    <w:rsid w:val="004939AE"/>
    <w:rsid w:val="00493D15"/>
    <w:rsid w:val="004A12DF"/>
    <w:rsid w:val="004A1BA8"/>
    <w:rsid w:val="004A37C1"/>
    <w:rsid w:val="004A38CF"/>
    <w:rsid w:val="004A39F1"/>
    <w:rsid w:val="004A3DE5"/>
    <w:rsid w:val="004A4B57"/>
    <w:rsid w:val="004A63FA"/>
    <w:rsid w:val="004A6585"/>
    <w:rsid w:val="004A7831"/>
    <w:rsid w:val="004B0272"/>
    <w:rsid w:val="004B113F"/>
    <w:rsid w:val="004B1A4E"/>
    <w:rsid w:val="004B2701"/>
    <w:rsid w:val="004B2E1B"/>
    <w:rsid w:val="004B3AA8"/>
    <w:rsid w:val="004B3E93"/>
    <w:rsid w:val="004B5BB8"/>
    <w:rsid w:val="004B6269"/>
    <w:rsid w:val="004B6FE4"/>
    <w:rsid w:val="004B7C90"/>
    <w:rsid w:val="004C1955"/>
    <w:rsid w:val="004C1FBC"/>
    <w:rsid w:val="004C2B2C"/>
    <w:rsid w:val="004C3F1D"/>
    <w:rsid w:val="004C3FE8"/>
    <w:rsid w:val="004C458D"/>
    <w:rsid w:val="004C602E"/>
    <w:rsid w:val="004C6464"/>
    <w:rsid w:val="004C7556"/>
    <w:rsid w:val="004C77E1"/>
    <w:rsid w:val="004C7E08"/>
    <w:rsid w:val="004C7E8B"/>
    <w:rsid w:val="004C7E9D"/>
    <w:rsid w:val="004C7F67"/>
    <w:rsid w:val="004D06D3"/>
    <w:rsid w:val="004D076D"/>
    <w:rsid w:val="004D0C58"/>
    <w:rsid w:val="004D0EF1"/>
    <w:rsid w:val="004D2253"/>
    <w:rsid w:val="004D3394"/>
    <w:rsid w:val="004D4406"/>
    <w:rsid w:val="004D4A53"/>
    <w:rsid w:val="004D7666"/>
    <w:rsid w:val="004D7AC2"/>
    <w:rsid w:val="004D7C42"/>
    <w:rsid w:val="004E0465"/>
    <w:rsid w:val="004E127B"/>
    <w:rsid w:val="004E1C0A"/>
    <w:rsid w:val="004E21DE"/>
    <w:rsid w:val="004E30C5"/>
    <w:rsid w:val="004E4AA5"/>
    <w:rsid w:val="004E4AEE"/>
    <w:rsid w:val="004E59E3"/>
    <w:rsid w:val="004E6007"/>
    <w:rsid w:val="004E67C0"/>
    <w:rsid w:val="004E7D64"/>
    <w:rsid w:val="004F163D"/>
    <w:rsid w:val="004F2C68"/>
    <w:rsid w:val="004F3762"/>
    <w:rsid w:val="004F391A"/>
    <w:rsid w:val="004F3CFB"/>
    <w:rsid w:val="004F6456"/>
    <w:rsid w:val="004F696E"/>
    <w:rsid w:val="004F6C71"/>
    <w:rsid w:val="004F6F23"/>
    <w:rsid w:val="00501139"/>
    <w:rsid w:val="00502DB5"/>
    <w:rsid w:val="00503490"/>
    <w:rsid w:val="0050363E"/>
    <w:rsid w:val="005039BC"/>
    <w:rsid w:val="005043BB"/>
    <w:rsid w:val="00504883"/>
    <w:rsid w:val="00504A3D"/>
    <w:rsid w:val="00505767"/>
    <w:rsid w:val="00505DDB"/>
    <w:rsid w:val="0050609B"/>
    <w:rsid w:val="005073F0"/>
    <w:rsid w:val="00510A7B"/>
    <w:rsid w:val="0051144E"/>
    <w:rsid w:val="00512406"/>
    <w:rsid w:val="00512F6E"/>
    <w:rsid w:val="00513038"/>
    <w:rsid w:val="00513A22"/>
    <w:rsid w:val="00514174"/>
    <w:rsid w:val="00516088"/>
    <w:rsid w:val="00516B0B"/>
    <w:rsid w:val="00516DE8"/>
    <w:rsid w:val="0051770E"/>
    <w:rsid w:val="005220EC"/>
    <w:rsid w:val="00523F95"/>
    <w:rsid w:val="00524D65"/>
    <w:rsid w:val="00525B16"/>
    <w:rsid w:val="0053139E"/>
    <w:rsid w:val="005323DA"/>
    <w:rsid w:val="00533D04"/>
    <w:rsid w:val="00534804"/>
    <w:rsid w:val="00534BDF"/>
    <w:rsid w:val="005354EA"/>
    <w:rsid w:val="005355E5"/>
    <w:rsid w:val="0053585F"/>
    <w:rsid w:val="00535EC4"/>
    <w:rsid w:val="00535ED9"/>
    <w:rsid w:val="0053692B"/>
    <w:rsid w:val="00541853"/>
    <w:rsid w:val="00543BDA"/>
    <w:rsid w:val="005441CC"/>
    <w:rsid w:val="005479DA"/>
    <w:rsid w:val="00547BCC"/>
    <w:rsid w:val="0055013B"/>
    <w:rsid w:val="00551F6F"/>
    <w:rsid w:val="00553B35"/>
    <w:rsid w:val="00555044"/>
    <w:rsid w:val="005560F3"/>
    <w:rsid w:val="00557131"/>
    <w:rsid w:val="005578B9"/>
    <w:rsid w:val="00560418"/>
    <w:rsid w:val="00560E51"/>
    <w:rsid w:val="00561475"/>
    <w:rsid w:val="0056487B"/>
    <w:rsid w:val="00564FB9"/>
    <w:rsid w:val="00570796"/>
    <w:rsid w:val="005710D5"/>
    <w:rsid w:val="00571B2F"/>
    <w:rsid w:val="00571D18"/>
    <w:rsid w:val="00571DE8"/>
    <w:rsid w:val="00572F08"/>
    <w:rsid w:val="00573D9E"/>
    <w:rsid w:val="00575916"/>
    <w:rsid w:val="005801E3"/>
    <w:rsid w:val="00580571"/>
    <w:rsid w:val="00581802"/>
    <w:rsid w:val="00581D30"/>
    <w:rsid w:val="005836A8"/>
    <w:rsid w:val="0058409C"/>
    <w:rsid w:val="00584262"/>
    <w:rsid w:val="00585761"/>
    <w:rsid w:val="00586630"/>
    <w:rsid w:val="00587ADD"/>
    <w:rsid w:val="00587E26"/>
    <w:rsid w:val="00596160"/>
    <w:rsid w:val="005966E2"/>
    <w:rsid w:val="00597007"/>
    <w:rsid w:val="005A0966"/>
    <w:rsid w:val="005A11B7"/>
    <w:rsid w:val="005A2603"/>
    <w:rsid w:val="005A260B"/>
    <w:rsid w:val="005A2679"/>
    <w:rsid w:val="005A2C0A"/>
    <w:rsid w:val="005A4A1B"/>
    <w:rsid w:val="005A7830"/>
    <w:rsid w:val="005A7BEC"/>
    <w:rsid w:val="005A7FCE"/>
    <w:rsid w:val="005B0CD8"/>
    <w:rsid w:val="005B0F3F"/>
    <w:rsid w:val="005B1674"/>
    <w:rsid w:val="005B3A8B"/>
    <w:rsid w:val="005B4903"/>
    <w:rsid w:val="005B51CE"/>
    <w:rsid w:val="005B5885"/>
    <w:rsid w:val="005B5CD7"/>
    <w:rsid w:val="005B6CF6"/>
    <w:rsid w:val="005B7422"/>
    <w:rsid w:val="005B7A09"/>
    <w:rsid w:val="005C0496"/>
    <w:rsid w:val="005C153C"/>
    <w:rsid w:val="005C29B8"/>
    <w:rsid w:val="005C5399"/>
    <w:rsid w:val="005C5F21"/>
    <w:rsid w:val="005C6210"/>
    <w:rsid w:val="005C6BA0"/>
    <w:rsid w:val="005C7156"/>
    <w:rsid w:val="005D0C75"/>
    <w:rsid w:val="005D0FAD"/>
    <w:rsid w:val="005D164F"/>
    <w:rsid w:val="005D20E2"/>
    <w:rsid w:val="005D2F95"/>
    <w:rsid w:val="005D4171"/>
    <w:rsid w:val="005D4579"/>
    <w:rsid w:val="005D4DF8"/>
    <w:rsid w:val="005D6A95"/>
    <w:rsid w:val="005D6B2C"/>
    <w:rsid w:val="005D6D9C"/>
    <w:rsid w:val="005D78F5"/>
    <w:rsid w:val="005D7EDC"/>
    <w:rsid w:val="005E2335"/>
    <w:rsid w:val="005E34CA"/>
    <w:rsid w:val="005E3C18"/>
    <w:rsid w:val="005E4A01"/>
    <w:rsid w:val="005E578B"/>
    <w:rsid w:val="005E61AF"/>
    <w:rsid w:val="005E6812"/>
    <w:rsid w:val="005E7170"/>
    <w:rsid w:val="005E7881"/>
    <w:rsid w:val="005E78E0"/>
    <w:rsid w:val="005E7CB6"/>
    <w:rsid w:val="005F07E8"/>
    <w:rsid w:val="005F0D9C"/>
    <w:rsid w:val="005F284E"/>
    <w:rsid w:val="005F6460"/>
    <w:rsid w:val="005F722D"/>
    <w:rsid w:val="005F7FA1"/>
    <w:rsid w:val="006015CE"/>
    <w:rsid w:val="00601BF7"/>
    <w:rsid w:val="00603B5F"/>
    <w:rsid w:val="006045E0"/>
    <w:rsid w:val="00604784"/>
    <w:rsid w:val="00606419"/>
    <w:rsid w:val="0060697D"/>
    <w:rsid w:val="00606E7A"/>
    <w:rsid w:val="00606E9F"/>
    <w:rsid w:val="00607D29"/>
    <w:rsid w:val="00610A30"/>
    <w:rsid w:val="00612952"/>
    <w:rsid w:val="00614B6A"/>
    <w:rsid w:val="00614CC1"/>
    <w:rsid w:val="00615A9D"/>
    <w:rsid w:val="00616A56"/>
    <w:rsid w:val="00616CB2"/>
    <w:rsid w:val="00617387"/>
    <w:rsid w:val="006205D6"/>
    <w:rsid w:val="00621F5A"/>
    <w:rsid w:val="0062349E"/>
    <w:rsid w:val="006252D8"/>
    <w:rsid w:val="006259BC"/>
    <w:rsid w:val="00626295"/>
    <w:rsid w:val="0062636B"/>
    <w:rsid w:val="0063167E"/>
    <w:rsid w:val="00632182"/>
    <w:rsid w:val="00632AE0"/>
    <w:rsid w:val="006333D2"/>
    <w:rsid w:val="00633C17"/>
    <w:rsid w:val="00634D9E"/>
    <w:rsid w:val="00636E3E"/>
    <w:rsid w:val="006378D0"/>
    <w:rsid w:val="006379F7"/>
    <w:rsid w:val="00637E4D"/>
    <w:rsid w:val="00640620"/>
    <w:rsid w:val="00640BD8"/>
    <w:rsid w:val="00641A1F"/>
    <w:rsid w:val="00641BB5"/>
    <w:rsid w:val="00642037"/>
    <w:rsid w:val="006428BA"/>
    <w:rsid w:val="0064417B"/>
    <w:rsid w:val="00645904"/>
    <w:rsid w:val="00647423"/>
    <w:rsid w:val="00647F98"/>
    <w:rsid w:val="00651ACB"/>
    <w:rsid w:val="00651C47"/>
    <w:rsid w:val="00652AB2"/>
    <w:rsid w:val="00652DD3"/>
    <w:rsid w:val="00653FED"/>
    <w:rsid w:val="00654EC0"/>
    <w:rsid w:val="0065525B"/>
    <w:rsid w:val="00655D4F"/>
    <w:rsid w:val="00656D29"/>
    <w:rsid w:val="0065775E"/>
    <w:rsid w:val="0066068E"/>
    <w:rsid w:val="006608FA"/>
    <w:rsid w:val="00664025"/>
    <w:rsid w:val="006640E5"/>
    <w:rsid w:val="006646F1"/>
    <w:rsid w:val="00664929"/>
    <w:rsid w:val="00664F62"/>
    <w:rsid w:val="0066509A"/>
    <w:rsid w:val="0066551C"/>
    <w:rsid w:val="006655E1"/>
    <w:rsid w:val="00666FA6"/>
    <w:rsid w:val="00667000"/>
    <w:rsid w:val="00667504"/>
    <w:rsid w:val="00671386"/>
    <w:rsid w:val="00672060"/>
    <w:rsid w:val="00672BFD"/>
    <w:rsid w:val="0067343D"/>
    <w:rsid w:val="00675157"/>
    <w:rsid w:val="00675614"/>
    <w:rsid w:val="006770F4"/>
    <w:rsid w:val="00677316"/>
    <w:rsid w:val="00677A84"/>
    <w:rsid w:val="0068026D"/>
    <w:rsid w:val="006803BF"/>
    <w:rsid w:val="00680A27"/>
    <w:rsid w:val="006816A4"/>
    <w:rsid w:val="00681930"/>
    <w:rsid w:val="006819B8"/>
    <w:rsid w:val="006840A6"/>
    <w:rsid w:val="006850CD"/>
    <w:rsid w:val="00685AAB"/>
    <w:rsid w:val="00686D1A"/>
    <w:rsid w:val="006906F7"/>
    <w:rsid w:val="0069419E"/>
    <w:rsid w:val="00694BE1"/>
    <w:rsid w:val="006955F3"/>
    <w:rsid w:val="00696E63"/>
    <w:rsid w:val="006A07AA"/>
    <w:rsid w:val="006A1DDF"/>
    <w:rsid w:val="006A1E17"/>
    <w:rsid w:val="006A25E5"/>
    <w:rsid w:val="006A26A5"/>
    <w:rsid w:val="006A2B46"/>
    <w:rsid w:val="006A336D"/>
    <w:rsid w:val="006A37B9"/>
    <w:rsid w:val="006A402B"/>
    <w:rsid w:val="006A599D"/>
    <w:rsid w:val="006A6DE5"/>
    <w:rsid w:val="006B2347"/>
    <w:rsid w:val="006B2672"/>
    <w:rsid w:val="006B2739"/>
    <w:rsid w:val="006B3A24"/>
    <w:rsid w:val="006B4C70"/>
    <w:rsid w:val="006B54BF"/>
    <w:rsid w:val="006B54C6"/>
    <w:rsid w:val="006B5559"/>
    <w:rsid w:val="006B5F44"/>
    <w:rsid w:val="006B5F90"/>
    <w:rsid w:val="006B62E4"/>
    <w:rsid w:val="006B675D"/>
    <w:rsid w:val="006C1BBA"/>
    <w:rsid w:val="006C2079"/>
    <w:rsid w:val="006C3019"/>
    <w:rsid w:val="006C5A32"/>
    <w:rsid w:val="006C5A62"/>
    <w:rsid w:val="006C5D68"/>
    <w:rsid w:val="006C6976"/>
    <w:rsid w:val="006C6DD0"/>
    <w:rsid w:val="006C773B"/>
    <w:rsid w:val="006D04EA"/>
    <w:rsid w:val="006D16C4"/>
    <w:rsid w:val="006D33E9"/>
    <w:rsid w:val="006D36D6"/>
    <w:rsid w:val="006D3E96"/>
    <w:rsid w:val="006D4515"/>
    <w:rsid w:val="006D4BB1"/>
    <w:rsid w:val="006D4DFD"/>
    <w:rsid w:val="006D6593"/>
    <w:rsid w:val="006E09D8"/>
    <w:rsid w:val="006E299A"/>
    <w:rsid w:val="006E42E0"/>
    <w:rsid w:val="006E798B"/>
    <w:rsid w:val="006F03A8"/>
    <w:rsid w:val="006F0CBD"/>
    <w:rsid w:val="006F2ACA"/>
    <w:rsid w:val="006F2ADC"/>
    <w:rsid w:val="006F2BFE"/>
    <w:rsid w:val="006F31E9"/>
    <w:rsid w:val="006F614E"/>
    <w:rsid w:val="006F6284"/>
    <w:rsid w:val="006F6DC7"/>
    <w:rsid w:val="007000F5"/>
    <w:rsid w:val="007002C5"/>
    <w:rsid w:val="00701915"/>
    <w:rsid w:val="0070197C"/>
    <w:rsid w:val="007030F4"/>
    <w:rsid w:val="007034A1"/>
    <w:rsid w:val="007038B0"/>
    <w:rsid w:val="00703E90"/>
    <w:rsid w:val="00704387"/>
    <w:rsid w:val="00705946"/>
    <w:rsid w:val="00707669"/>
    <w:rsid w:val="00711CBA"/>
    <w:rsid w:val="00711FB5"/>
    <w:rsid w:val="00712A01"/>
    <w:rsid w:val="00714792"/>
    <w:rsid w:val="00714F58"/>
    <w:rsid w:val="007152FB"/>
    <w:rsid w:val="00717FEA"/>
    <w:rsid w:val="00722FBF"/>
    <w:rsid w:val="00722FC2"/>
    <w:rsid w:val="00723DCF"/>
    <w:rsid w:val="00724E1B"/>
    <w:rsid w:val="00725949"/>
    <w:rsid w:val="00726F9C"/>
    <w:rsid w:val="00727CAE"/>
    <w:rsid w:val="00727FA2"/>
    <w:rsid w:val="00731195"/>
    <w:rsid w:val="007322D9"/>
    <w:rsid w:val="00732BC0"/>
    <w:rsid w:val="007358FC"/>
    <w:rsid w:val="007368A6"/>
    <w:rsid w:val="0073720F"/>
    <w:rsid w:val="00737796"/>
    <w:rsid w:val="00740FBE"/>
    <w:rsid w:val="00741372"/>
    <w:rsid w:val="0074165C"/>
    <w:rsid w:val="00742565"/>
    <w:rsid w:val="00742C35"/>
    <w:rsid w:val="007432CA"/>
    <w:rsid w:val="007439EB"/>
    <w:rsid w:val="00743CB4"/>
    <w:rsid w:val="00743F0A"/>
    <w:rsid w:val="007444E8"/>
    <w:rsid w:val="0074548E"/>
    <w:rsid w:val="00745773"/>
    <w:rsid w:val="00745903"/>
    <w:rsid w:val="00746800"/>
    <w:rsid w:val="00746FFA"/>
    <w:rsid w:val="007501A8"/>
    <w:rsid w:val="00750D61"/>
    <w:rsid w:val="00750EE1"/>
    <w:rsid w:val="00752B4D"/>
    <w:rsid w:val="00753146"/>
    <w:rsid w:val="00754E33"/>
    <w:rsid w:val="00755402"/>
    <w:rsid w:val="00756B26"/>
    <w:rsid w:val="00756EDF"/>
    <w:rsid w:val="007600E3"/>
    <w:rsid w:val="007604AE"/>
    <w:rsid w:val="007608D5"/>
    <w:rsid w:val="007643D5"/>
    <w:rsid w:val="00765168"/>
    <w:rsid w:val="00765C43"/>
    <w:rsid w:val="00765EFB"/>
    <w:rsid w:val="007671CA"/>
    <w:rsid w:val="00767C61"/>
    <w:rsid w:val="0077008A"/>
    <w:rsid w:val="007718EA"/>
    <w:rsid w:val="007727D3"/>
    <w:rsid w:val="0077332B"/>
    <w:rsid w:val="0077335E"/>
    <w:rsid w:val="00773C1F"/>
    <w:rsid w:val="00774DA4"/>
    <w:rsid w:val="007751FB"/>
    <w:rsid w:val="00776599"/>
    <w:rsid w:val="00777855"/>
    <w:rsid w:val="00777A83"/>
    <w:rsid w:val="0078114B"/>
    <w:rsid w:val="00781DD2"/>
    <w:rsid w:val="00783ECF"/>
    <w:rsid w:val="0078413A"/>
    <w:rsid w:val="0078434A"/>
    <w:rsid w:val="0078548E"/>
    <w:rsid w:val="00786613"/>
    <w:rsid w:val="007939A5"/>
    <w:rsid w:val="00794E29"/>
    <w:rsid w:val="007959E8"/>
    <w:rsid w:val="00795E9C"/>
    <w:rsid w:val="00797357"/>
    <w:rsid w:val="007A0521"/>
    <w:rsid w:val="007A221F"/>
    <w:rsid w:val="007A2E12"/>
    <w:rsid w:val="007A3475"/>
    <w:rsid w:val="007A3E13"/>
    <w:rsid w:val="007A41C8"/>
    <w:rsid w:val="007A4DE5"/>
    <w:rsid w:val="007A54CE"/>
    <w:rsid w:val="007A5C5B"/>
    <w:rsid w:val="007A64CA"/>
    <w:rsid w:val="007A6FD9"/>
    <w:rsid w:val="007A7FFA"/>
    <w:rsid w:val="007B04EB"/>
    <w:rsid w:val="007B0C00"/>
    <w:rsid w:val="007B0D4F"/>
    <w:rsid w:val="007B20DE"/>
    <w:rsid w:val="007B5A3D"/>
    <w:rsid w:val="007B5B95"/>
    <w:rsid w:val="007B68EA"/>
    <w:rsid w:val="007B7453"/>
    <w:rsid w:val="007B7F06"/>
    <w:rsid w:val="007C04BC"/>
    <w:rsid w:val="007C20D3"/>
    <w:rsid w:val="007C2D89"/>
    <w:rsid w:val="007C4593"/>
    <w:rsid w:val="007C4CE9"/>
    <w:rsid w:val="007C5309"/>
    <w:rsid w:val="007C6069"/>
    <w:rsid w:val="007C7693"/>
    <w:rsid w:val="007D06C4"/>
    <w:rsid w:val="007D1352"/>
    <w:rsid w:val="007D2508"/>
    <w:rsid w:val="007D2B6C"/>
    <w:rsid w:val="007D346A"/>
    <w:rsid w:val="007D4131"/>
    <w:rsid w:val="007D6518"/>
    <w:rsid w:val="007D66C2"/>
    <w:rsid w:val="007D76BD"/>
    <w:rsid w:val="007E0BF1"/>
    <w:rsid w:val="007E1D58"/>
    <w:rsid w:val="007E1DD3"/>
    <w:rsid w:val="007E3FE5"/>
    <w:rsid w:val="007E42B0"/>
    <w:rsid w:val="007E659C"/>
    <w:rsid w:val="007F0252"/>
    <w:rsid w:val="007F0ED8"/>
    <w:rsid w:val="007F0F63"/>
    <w:rsid w:val="007F1567"/>
    <w:rsid w:val="007F2246"/>
    <w:rsid w:val="007F45C7"/>
    <w:rsid w:val="007F4DB6"/>
    <w:rsid w:val="007F5C14"/>
    <w:rsid w:val="007F62EB"/>
    <w:rsid w:val="007F6CB2"/>
    <w:rsid w:val="007F75CE"/>
    <w:rsid w:val="008003A3"/>
    <w:rsid w:val="008013A4"/>
    <w:rsid w:val="00801A64"/>
    <w:rsid w:val="008027CE"/>
    <w:rsid w:val="00802F42"/>
    <w:rsid w:val="00803B1B"/>
    <w:rsid w:val="00804383"/>
    <w:rsid w:val="00804BB7"/>
    <w:rsid w:val="00804D41"/>
    <w:rsid w:val="00810257"/>
    <w:rsid w:val="008104F5"/>
    <w:rsid w:val="00810B68"/>
    <w:rsid w:val="00811072"/>
    <w:rsid w:val="00811369"/>
    <w:rsid w:val="008130AF"/>
    <w:rsid w:val="008131DB"/>
    <w:rsid w:val="00815419"/>
    <w:rsid w:val="008163C8"/>
    <w:rsid w:val="008164A1"/>
    <w:rsid w:val="0081715D"/>
    <w:rsid w:val="00817325"/>
    <w:rsid w:val="008209E6"/>
    <w:rsid w:val="00822682"/>
    <w:rsid w:val="00823303"/>
    <w:rsid w:val="008233B2"/>
    <w:rsid w:val="00823A9F"/>
    <w:rsid w:val="00823C85"/>
    <w:rsid w:val="00824A0F"/>
    <w:rsid w:val="00825138"/>
    <w:rsid w:val="00825968"/>
    <w:rsid w:val="008269DD"/>
    <w:rsid w:val="00830621"/>
    <w:rsid w:val="008308DD"/>
    <w:rsid w:val="00830BD0"/>
    <w:rsid w:val="00831D16"/>
    <w:rsid w:val="00831E61"/>
    <w:rsid w:val="0083348C"/>
    <w:rsid w:val="00833720"/>
    <w:rsid w:val="00833D84"/>
    <w:rsid w:val="00834A9B"/>
    <w:rsid w:val="00834D1E"/>
    <w:rsid w:val="00836E91"/>
    <w:rsid w:val="008373D3"/>
    <w:rsid w:val="00840617"/>
    <w:rsid w:val="00840F84"/>
    <w:rsid w:val="00841422"/>
    <w:rsid w:val="00841B2F"/>
    <w:rsid w:val="00842A47"/>
    <w:rsid w:val="008439FE"/>
    <w:rsid w:val="00843C13"/>
    <w:rsid w:val="008454F8"/>
    <w:rsid w:val="00846EDA"/>
    <w:rsid w:val="0084719E"/>
    <w:rsid w:val="0085147E"/>
    <w:rsid w:val="00851614"/>
    <w:rsid w:val="0085173A"/>
    <w:rsid w:val="00853E56"/>
    <w:rsid w:val="00854CF0"/>
    <w:rsid w:val="00854E7F"/>
    <w:rsid w:val="00854EC2"/>
    <w:rsid w:val="008603CE"/>
    <w:rsid w:val="008620FC"/>
    <w:rsid w:val="00862512"/>
    <w:rsid w:val="008627A5"/>
    <w:rsid w:val="00862F28"/>
    <w:rsid w:val="00863E05"/>
    <w:rsid w:val="00863FFF"/>
    <w:rsid w:val="00864DFA"/>
    <w:rsid w:val="008659ED"/>
    <w:rsid w:val="00865ACA"/>
    <w:rsid w:val="00865D28"/>
    <w:rsid w:val="00865F85"/>
    <w:rsid w:val="00867C10"/>
    <w:rsid w:val="00870439"/>
    <w:rsid w:val="00870729"/>
    <w:rsid w:val="00870DA1"/>
    <w:rsid w:val="00873B59"/>
    <w:rsid w:val="00873D1A"/>
    <w:rsid w:val="0087439A"/>
    <w:rsid w:val="00876A6A"/>
    <w:rsid w:val="008804FF"/>
    <w:rsid w:val="008826E3"/>
    <w:rsid w:val="008830A7"/>
    <w:rsid w:val="008833C7"/>
    <w:rsid w:val="00883F93"/>
    <w:rsid w:val="00884050"/>
    <w:rsid w:val="00884634"/>
    <w:rsid w:val="00884DB3"/>
    <w:rsid w:val="00885A9D"/>
    <w:rsid w:val="00885D0F"/>
    <w:rsid w:val="008864F6"/>
    <w:rsid w:val="008866CC"/>
    <w:rsid w:val="00886BF5"/>
    <w:rsid w:val="0089049D"/>
    <w:rsid w:val="00891E2E"/>
    <w:rsid w:val="008928C9"/>
    <w:rsid w:val="008930CB"/>
    <w:rsid w:val="008934FE"/>
    <w:rsid w:val="008938DC"/>
    <w:rsid w:val="00893A9E"/>
    <w:rsid w:val="00893FD1"/>
    <w:rsid w:val="00894836"/>
    <w:rsid w:val="00895172"/>
    <w:rsid w:val="00895680"/>
    <w:rsid w:val="008957A4"/>
    <w:rsid w:val="00896DFF"/>
    <w:rsid w:val="008970C5"/>
    <w:rsid w:val="0089762C"/>
    <w:rsid w:val="008A102B"/>
    <w:rsid w:val="008A13F1"/>
    <w:rsid w:val="008A1762"/>
    <w:rsid w:val="008A1893"/>
    <w:rsid w:val="008A252F"/>
    <w:rsid w:val="008A28AD"/>
    <w:rsid w:val="008A57E6"/>
    <w:rsid w:val="008A6F81"/>
    <w:rsid w:val="008A769A"/>
    <w:rsid w:val="008A7F1C"/>
    <w:rsid w:val="008B0A3A"/>
    <w:rsid w:val="008B0C9C"/>
    <w:rsid w:val="008B0D7C"/>
    <w:rsid w:val="008B138C"/>
    <w:rsid w:val="008B166D"/>
    <w:rsid w:val="008B17F4"/>
    <w:rsid w:val="008B3615"/>
    <w:rsid w:val="008B4AC4"/>
    <w:rsid w:val="008B4E74"/>
    <w:rsid w:val="008B50C8"/>
    <w:rsid w:val="008B5281"/>
    <w:rsid w:val="008B552F"/>
    <w:rsid w:val="008B7E05"/>
    <w:rsid w:val="008B7E2E"/>
    <w:rsid w:val="008C0F0A"/>
    <w:rsid w:val="008C1797"/>
    <w:rsid w:val="008C219C"/>
    <w:rsid w:val="008C38D5"/>
    <w:rsid w:val="008C475E"/>
    <w:rsid w:val="008C4BED"/>
    <w:rsid w:val="008C619A"/>
    <w:rsid w:val="008C6914"/>
    <w:rsid w:val="008D0023"/>
    <w:rsid w:val="008D0CE8"/>
    <w:rsid w:val="008D2D1D"/>
    <w:rsid w:val="008D4448"/>
    <w:rsid w:val="008D453D"/>
    <w:rsid w:val="008D53AD"/>
    <w:rsid w:val="008D562B"/>
    <w:rsid w:val="008D5733"/>
    <w:rsid w:val="008D5F0B"/>
    <w:rsid w:val="008D622B"/>
    <w:rsid w:val="008D666C"/>
    <w:rsid w:val="008D7B54"/>
    <w:rsid w:val="008E0BCC"/>
    <w:rsid w:val="008E0C9D"/>
    <w:rsid w:val="008E1648"/>
    <w:rsid w:val="008E1B3E"/>
    <w:rsid w:val="008E1F9A"/>
    <w:rsid w:val="008E2319"/>
    <w:rsid w:val="008E4BB6"/>
    <w:rsid w:val="008E5518"/>
    <w:rsid w:val="008E6605"/>
    <w:rsid w:val="008E6A84"/>
    <w:rsid w:val="008F0CDC"/>
    <w:rsid w:val="008F114A"/>
    <w:rsid w:val="008F17A3"/>
    <w:rsid w:val="008F1ED3"/>
    <w:rsid w:val="008F21C6"/>
    <w:rsid w:val="008F4C29"/>
    <w:rsid w:val="008F70BD"/>
    <w:rsid w:val="008F788F"/>
    <w:rsid w:val="008F7EA2"/>
    <w:rsid w:val="00902722"/>
    <w:rsid w:val="009027BC"/>
    <w:rsid w:val="00903E72"/>
    <w:rsid w:val="0090494C"/>
    <w:rsid w:val="009062E6"/>
    <w:rsid w:val="00910F2B"/>
    <w:rsid w:val="00911BE5"/>
    <w:rsid w:val="00913CA9"/>
    <w:rsid w:val="009145AE"/>
    <w:rsid w:val="009146CE"/>
    <w:rsid w:val="00914CA7"/>
    <w:rsid w:val="00915145"/>
    <w:rsid w:val="00915542"/>
    <w:rsid w:val="00915BC8"/>
    <w:rsid w:val="00915C3E"/>
    <w:rsid w:val="009161A8"/>
    <w:rsid w:val="009234AC"/>
    <w:rsid w:val="009245F5"/>
    <w:rsid w:val="009249EC"/>
    <w:rsid w:val="00926584"/>
    <w:rsid w:val="00926B01"/>
    <w:rsid w:val="009273B3"/>
    <w:rsid w:val="009278BE"/>
    <w:rsid w:val="00927C3B"/>
    <w:rsid w:val="00927EDB"/>
    <w:rsid w:val="00930212"/>
    <w:rsid w:val="009305B5"/>
    <w:rsid w:val="0093214F"/>
    <w:rsid w:val="0093304E"/>
    <w:rsid w:val="0093314E"/>
    <w:rsid w:val="0093316C"/>
    <w:rsid w:val="00933AB7"/>
    <w:rsid w:val="00940FDB"/>
    <w:rsid w:val="009429D5"/>
    <w:rsid w:val="00942BF1"/>
    <w:rsid w:val="00943FE6"/>
    <w:rsid w:val="00945180"/>
    <w:rsid w:val="00945428"/>
    <w:rsid w:val="0094607B"/>
    <w:rsid w:val="00950067"/>
    <w:rsid w:val="00953604"/>
    <w:rsid w:val="0095476B"/>
    <w:rsid w:val="00954951"/>
    <w:rsid w:val="0095496B"/>
    <w:rsid w:val="009608CD"/>
    <w:rsid w:val="009610DC"/>
    <w:rsid w:val="00961490"/>
    <w:rsid w:val="0096381A"/>
    <w:rsid w:val="00965E04"/>
    <w:rsid w:val="009665C9"/>
    <w:rsid w:val="0096714B"/>
    <w:rsid w:val="009672CF"/>
    <w:rsid w:val="009674AD"/>
    <w:rsid w:val="00967904"/>
    <w:rsid w:val="00970CDC"/>
    <w:rsid w:val="009714F2"/>
    <w:rsid w:val="00973209"/>
    <w:rsid w:val="00974D86"/>
    <w:rsid w:val="00976FDA"/>
    <w:rsid w:val="00977010"/>
    <w:rsid w:val="009774FD"/>
    <w:rsid w:val="00977A16"/>
    <w:rsid w:val="00977A76"/>
    <w:rsid w:val="00977D02"/>
    <w:rsid w:val="0098093B"/>
    <w:rsid w:val="009809BB"/>
    <w:rsid w:val="00981331"/>
    <w:rsid w:val="00981CD6"/>
    <w:rsid w:val="0098364B"/>
    <w:rsid w:val="00984AC8"/>
    <w:rsid w:val="0098535A"/>
    <w:rsid w:val="00991123"/>
    <w:rsid w:val="009911AF"/>
    <w:rsid w:val="00991875"/>
    <w:rsid w:val="00991F92"/>
    <w:rsid w:val="00992985"/>
    <w:rsid w:val="00993889"/>
    <w:rsid w:val="0099515E"/>
    <w:rsid w:val="0099551B"/>
    <w:rsid w:val="00996AAD"/>
    <w:rsid w:val="00997BF1"/>
    <w:rsid w:val="009A089C"/>
    <w:rsid w:val="009A118E"/>
    <w:rsid w:val="009A125B"/>
    <w:rsid w:val="009A21CD"/>
    <w:rsid w:val="009A2732"/>
    <w:rsid w:val="009A278C"/>
    <w:rsid w:val="009A2BC2"/>
    <w:rsid w:val="009A3C69"/>
    <w:rsid w:val="009A4074"/>
    <w:rsid w:val="009A42C1"/>
    <w:rsid w:val="009A5429"/>
    <w:rsid w:val="009A554D"/>
    <w:rsid w:val="009A6BCE"/>
    <w:rsid w:val="009A72AD"/>
    <w:rsid w:val="009B08E9"/>
    <w:rsid w:val="009B09E0"/>
    <w:rsid w:val="009B0BC5"/>
    <w:rsid w:val="009B1247"/>
    <w:rsid w:val="009B12BC"/>
    <w:rsid w:val="009B18DA"/>
    <w:rsid w:val="009B193A"/>
    <w:rsid w:val="009B2A41"/>
    <w:rsid w:val="009B2F19"/>
    <w:rsid w:val="009B403B"/>
    <w:rsid w:val="009B4446"/>
    <w:rsid w:val="009B5BA8"/>
    <w:rsid w:val="009B5C04"/>
    <w:rsid w:val="009B6029"/>
    <w:rsid w:val="009B6971"/>
    <w:rsid w:val="009B6A5E"/>
    <w:rsid w:val="009C178C"/>
    <w:rsid w:val="009C27F1"/>
    <w:rsid w:val="009C3152"/>
    <w:rsid w:val="009C3B07"/>
    <w:rsid w:val="009C3CA7"/>
    <w:rsid w:val="009C4CFA"/>
    <w:rsid w:val="009C5070"/>
    <w:rsid w:val="009C55D2"/>
    <w:rsid w:val="009D112C"/>
    <w:rsid w:val="009D18AE"/>
    <w:rsid w:val="009D22C8"/>
    <w:rsid w:val="009D286E"/>
    <w:rsid w:val="009D3B05"/>
    <w:rsid w:val="009D47FA"/>
    <w:rsid w:val="009D4C5B"/>
    <w:rsid w:val="009D50D2"/>
    <w:rsid w:val="009D6736"/>
    <w:rsid w:val="009D6BCA"/>
    <w:rsid w:val="009D75E1"/>
    <w:rsid w:val="009D761A"/>
    <w:rsid w:val="009D7B28"/>
    <w:rsid w:val="009E0F62"/>
    <w:rsid w:val="009E17FB"/>
    <w:rsid w:val="009E31DC"/>
    <w:rsid w:val="009E3FAF"/>
    <w:rsid w:val="009E4A58"/>
    <w:rsid w:val="009E5A2D"/>
    <w:rsid w:val="009E5AB2"/>
    <w:rsid w:val="009E6219"/>
    <w:rsid w:val="009F03B3"/>
    <w:rsid w:val="009F20C6"/>
    <w:rsid w:val="009F2B37"/>
    <w:rsid w:val="009F472C"/>
    <w:rsid w:val="009F5A47"/>
    <w:rsid w:val="009F65AA"/>
    <w:rsid w:val="009F6ECC"/>
    <w:rsid w:val="00A0096C"/>
    <w:rsid w:val="00A01757"/>
    <w:rsid w:val="00A028C0"/>
    <w:rsid w:val="00A02BAE"/>
    <w:rsid w:val="00A04555"/>
    <w:rsid w:val="00A046FA"/>
    <w:rsid w:val="00A065F1"/>
    <w:rsid w:val="00A06A6B"/>
    <w:rsid w:val="00A06E7A"/>
    <w:rsid w:val="00A07B0C"/>
    <w:rsid w:val="00A07E47"/>
    <w:rsid w:val="00A10219"/>
    <w:rsid w:val="00A104AD"/>
    <w:rsid w:val="00A11E93"/>
    <w:rsid w:val="00A129D0"/>
    <w:rsid w:val="00A12C33"/>
    <w:rsid w:val="00A13262"/>
    <w:rsid w:val="00A138BA"/>
    <w:rsid w:val="00A140FA"/>
    <w:rsid w:val="00A142D1"/>
    <w:rsid w:val="00A14B80"/>
    <w:rsid w:val="00A14C8E"/>
    <w:rsid w:val="00A153D9"/>
    <w:rsid w:val="00A15F09"/>
    <w:rsid w:val="00A169B6"/>
    <w:rsid w:val="00A1708B"/>
    <w:rsid w:val="00A20FC6"/>
    <w:rsid w:val="00A2271D"/>
    <w:rsid w:val="00A235D1"/>
    <w:rsid w:val="00A237D5"/>
    <w:rsid w:val="00A23AD2"/>
    <w:rsid w:val="00A26D01"/>
    <w:rsid w:val="00A27A04"/>
    <w:rsid w:val="00A27ED6"/>
    <w:rsid w:val="00A30EFC"/>
    <w:rsid w:val="00A31984"/>
    <w:rsid w:val="00A32D73"/>
    <w:rsid w:val="00A32D74"/>
    <w:rsid w:val="00A3367B"/>
    <w:rsid w:val="00A33DF6"/>
    <w:rsid w:val="00A3555E"/>
    <w:rsid w:val="00A3597D"/>
    <w:rsid w:val="00A36DD1"/>
    <w:rsid w:val="00A4006C"/>
    <w:rsid w:val="00A40091"/>
    <w:rsid w:val="00A4030F"/>
    <w:rsid w:val="00A41C79"/>
    <w:rsid w:val="00A41CB5"/>
    <w:rsid w:val="00A42CDF"/>
    <w:rsid w:val="00A42E16"/>
    <w:rsid w:val="00A4452E"/>
    <w:rsid w:val="00A4472C"/>
    <w:rsid w:val="00A44E69"/>
    <w:rsid w:val="00A44FD3"/>
    <w:rsid w:val="00A4661E"/>
    <w:rsid w:val="00A50622"/>
    <w:rsid w:val="00A50ECC"/>
    <w:rsid w:val="00A5113D"/>
    <w:rsid w:val="00A518F0"/>
    <w:rsid w:val="00A51901"/>
    <w:rsid w:val="00A53465"/>
    <w:rsid w:val="00A540FB"/>
    <w:rsid w:val="00A55BD6"/>
    <w:rsid w:val="00A55D50"/>
    <w:rsid w:val="00A564EE"/>
    <w:rsid w:val="00A57142"/>
    <w:rsid w:val="00A573D9"/>
    <w:rsid w:val="00A60213"/>
    <w:rsid w:val="00A61986"/>
    <w:rsid w:val="00A6201F"/>
    <w:rsid w:val="00A648CD"/>
    <w:rsid w:val="00A6537A"/>
    <w:rsid w:val="00A65CAB"/>
    <w:rsid w:val="00A67866"/>
    <w:rsid w:val="00A704A8"/>
    <w:rsid w:val="00A70B07"/>
    <w:rsid w:val="00A7162D"/>
    <w:rsid w:val="00A723F8"/>
    <w:rsid w:val="00A727A0"/>
    <w:rsid w:val="00A7340E"/>
    <w:rsid w:val="00A73812"/>
    <w:rsid w:val="00A73EC5"/>
    <w:rsid w:val="00A752C3"/>
    <w:rsid w:val="00A77C3F"/>
    <w:rsid w:val="00A77CCB"/>
    <w:rsid w:val="00A807A3"/>
    <w:rsid w:val="00A81CCC"/>
    <w:rsid w:val="00A83303"/>
    <w:rsid w:val="00A83D8D"/>
    <w:rsid w:val="00A8446B"/>
    <w:rsid w:val="00A8473F"/>
    <w:rsid w:val="00A8566A"/>
    <w:rsid w:val="00A862D6"/>
    <w:rsid w:val="00A8715E"/>
    <w:rsid w:val="00A9231E"/>
    <w:rsid w:val="00A9295B"/>
    <w:rsid w:val="00A9336B"/>
    <w:rsid w:val="00A93B09"/>
    <w:rsid w:val="00A952D7"/>
    <w:rsid w:val="00A9558C"/>
    <w:rsid w:val="00A95851"/>
    <w:rsid w:val="00A963F7"/>
    <w:rsid w:val="00A96AD8"/>
    <w:rsid w:val="00A96E00"/>
    <w:rsid w:val="00A979BE"/>
    <w:rsid w:val="00AA052C"/>
    <w:rsid w:val="00AA1E45"/>
    <w:rsid w:val="00AA3187"/>
    <w:rsid w:val="00AA4286"/>
    <w:rsid w:val="00AA456B"/>
    <w:rsid w:val="00AA4F12"/>
    <w:rsid w:val="00AA55B0"/>
    <w:rsid w:val="00AA57F5"/>
    <w:rsid w:val="00AA672E"/>
    <w:rsid w:val="00AA6CAD"/>
    <w:rsid w:val="00AA6EC9"/>
    <w:rsid w:val="00AA7E77"/>
    <w:rsid w:val="00AB00B8"/>
    <w:rsid w:val="00AB4A40"/>
    <w:rsid w:val="00AB5613"/>
    <w:rsid w:val="00AB6309"/>
    <w:rsid w:val="00AB6AF9"/>
    <w:rsid w:val="00AB6C5F"/>
    <w:rsid w:val="00AB7129"/>
    <w:rsid w:val="00AC1087"/>
    <w:rsid w:val="00AC150E"/>
    <w:rsid w:val="00AC2513"/>
    <w:rsid w:val="00AC27A6"/>
    <w:rsid w:val="00AC30F7"/>
    <w:rsid w:val="00AC3A5A"/>
    <w:rsid w:val="00AC4C90"/>
    <w:rsid w:val="00AC4D95"/>
    <w:rsid w:val="00AC5DF4"/>
    <w:rsid w:val="00AD0AEF"/>
    <w:rsid w:val="00AD10A5"/>
    <w:rsid w:val="00AD11B7"/>
    <w:rsid w:val="00AD1A94"/>
    <w:rsid w:val="00AD1C05"/>
    <w:rsid w:val="00AD28BD"/>
    <w:rsid w:val="00AD37C3"/>
    <w:rsid w:val="00AD39EE"/>
    <w:rsid w:val="00AD401A"/>
    <w:rsid w:val="00AD4126"/>
    <w:rsid w:val="00AD421C"/>
    <w:rsid w:val="00AD44FA"/>
    <w:rsid w:val="00AD473B"/>
    <w:rsid w:val="00AD6787"/>
    <w:rsid w:val="00AE048C"/>
    <w:rsid w:val="00AE070A"/>
    <w:rsid w:val="00AE101C"/>
    <w:rsid w:val="00AE1D9D"/>
    <w:rsid w:val="00AE1F2F"/>
    <w:rsid w:val="00AE2DCA"/>
    <w:rsid w:val="00AE37E5"/>
    <w:rsid w:val="00AE5EB4"/>
    <w:rsid w:val="00AF0C18"/>
    <w:rsid w:val="00AF1487"/>
    <w:rsid w:val="00AF2536"/>
    <w:rsid w:val="00AF27E2"/>
    <w:rsid w:val="00AF3444"/>
    <w:rsid w:val="00AF47C5"/>
    <w:rsid w:val="00AF5398"/>
    <w:rsid w:val="00AF5A8D"/>
    <w:rsid w:val="00AF5BF7"/>
    <w:rsid w:val="00AF62A6"/>
    <w:rsid w:val="00AF78F3"/>
    <w:rsid w:val="00B0046B"/>
    <w:rsid w:val="00B0196A"/>
    <w:rsid w:val="00B049AF"/>
    <w:rsid w:val="00B04A66"/>
    <w:rsid w:val="00B06B39"/>
    <w:rsid w:val="00B07242"/>
    <w:rsid w:val="00B10534"/>
    <w:rsid w:val="00B113DB"/>
    <w:rsid w:val="00B11D8A"/>
    <w:rsid w:val="00B12981"/>
    <w:rsid w:val="00B131FF"/>
    <w:rsid w:val="00B13FF8"/>
    <w:rsid w:val="00B147DD"/>
    <w:rsid w:val="00B156FD"/>
    <w:rsid w:val="00B162EB"/>
    <w:rsid w:val="00B2099E"/>
    <w:rsid w:val="00B212D0"/>
    <w:rsid w:val="00B21A8C"/>
    <w:rsid w:val="00B21F61"/>
    <w:rsid w:val="00B2213A"/>
    <w:rsid w:val="00B24C3D"/>
    <w:rsid w:val="00B25AFF"/>
    <w:rsid w:val="00B261F1"/>
    <w:rsid w:val="00B265BC"/>
    <w:rsid w:val="00B30144"/>
    <w:rsid w:val="00B316E3"/>
    <w:rsid w:val="00B31C67"/>
    <w:rsid w:val="00B31FB1"/>
    <w:rsid w:val="00B33952"/>
    <w:rsid w:val="00B33A16"/>
    <w:rsid w:val="00B33C5E"/>
    <w:rsid w:val="00B342F4"/>
    <w:rsid w:val="00B34369"/>
    <w:rsid w:val="00B34973"/>
    <w:rsid w:val="00B34DC2"/>
    <w:rsid w:val="00B3506F"/>
    <w:rsid w:val="00B35249"/>
    <w:rsid w:val="00B35A3F"/>
    <w:rsid w:val="00B378E5"/>
    <w:rsid w:val="00B400DE"/>
    <w:rsid w:val="00B4026F"/>
    <w:rsid w:val="00B41D58"/>
    <w:rsid w:val="00B4346D"/>
    <w:rsid w:val="00B440F4"/>
    <w:rsid w:val="00B447A5"/>
    <w:rsid w:val="00B44DC0"/>
    <w:rsid w:val="00B457FF"/>
    <w:rsid w:val="00B4654C"/>
    <w:rsid w:val="00B47293"/>
    <w:rsid w:val="00B47F86"/>
    <w:rsid w:val="00B50A77"/>
    <w:rsid w:val="00B50E50"/>
    <w:rsid w:val="00B51B7B"/>
    <w:rsid w:val="00B52120"/>
    <w:rsid w:val="00B529C6"/>
    <w:rsid w:val="00B530D2"/>
    <w:rsid w:val="00B533CB"/>
    <w:rsid w:val="00B5491F"/>
    <w:rsid w:val="00B54ABC"/>
    <w:rsid w:val="00B554DC"/>
    <w:rsid w:val="00B56FBE"/>
    <w:rsid w:val="00B6002E"/>
    <w:rsid w:val="00B60378"/>
    <w:rsid w:val="00B60971"/>
    <w:rsid w:val="00B60ACF"/>
    <w:rsid w:val="00B62B58"/>
    <w:rsid w:val="00B63A48"/>
    <w:rsid w:val="00B65149"/>
    <w:rsid w:val="00B65921"/>
    <w:rsid w:val="00B66567"/>
    <w:rsid w:val="00B66C9E"/>
    <w:rsid w:val="00B66F52"/>
    <w:rsid w:val="00B66FE5"/>
    <w:rsid w:val="00B67819"/>
    <w:rsid w:val="00B703A1"/>
    <w:rsid w:val="00B71743"/>
    <w:rsid w:val="00B72488"/>
    <w:rsid w:val="00B72880"/>
    <w:rsid w:val="00B72B59"/>
    <w:rsid w:val="00B73F6C"/>
    <w:rsid w:val="00B758BF"/>
    <w:rsid w:val="00B77D43"/>
    <w:rsid w:val="00B77EC8"/>
    <w:rsid w:val="00B80501"/>
    <w:rsid w:val="00B80563"/>
    <w:rsid w:val="00B80B74"/>
    <w:rsid w:val="00B81170"/>
    <w:rsid w:val="00B81264"/>
    <w:rsid w:val="00B81AA0"/>
    <w:rsid w:val="00B827A6"/>
    <w:rsid w:val="00B827E6"/>
    <w:rsid w:val="00B831CE"/>
    <w:rsid w:val="00B84562"/>
    <w:rsid w:val="00B856F2"/>
    <w:rsid w:val="00B85CF0"/>
    <w:rsid w:val="00B85D42"/>
    <w:rsid w:val="00B85E7F"/>
    <w:rsid w:val="00B86677"/>
    <w:rsid w:val="00B86C18"/>
    <w:rsid w:val="00B87131"/>
    <w:rsid w:val="00B87446"/>
    <w:rsid w:val="00B9158A"/>
    <w:rsid w:val="00B927A8"/>
    <w:rsid w:val="00B9333F"/>
    <w:rsid w:val="00B93999"/>
    <w:rsid w:val="00B939B1"/>
    <w:rsid w:val="00B96D40"/>
    <w:rsid w:val="00B9722F"/>
    <w:rsid w:val="00B97386"/>
    <w:rsid w:val="00BA263B"/>
    <w:rsid w:val="00BA2F04"/>
    <w:rsid w:val="00BA4011"/>
    <w:rsid w:val="00BA42B2"/>
    <w:rsid w:val="00BA44EB"/>
    <w:rsid w:val="00BA58D4"/>
    <w:rsid w:val="00BA5B9E"/>
    <w:rsid w:val="00BA765E"/>
    <w:rsid w:val="00BA76E4"/>
    <w:rsid w:val="00BA7C9A"/>
    <w:rsid w:val="00BB043B"/>
    <w:rsid w:val="00BB0830"/>
    <w:rsid w:val="00BB327E"/>
    <w:rsid w:val="00BB48D5"/>
    <w:rsid w:val="00BB5F8F"/>
    <w:rsid w:val="00BB657A"/>
    <w:rsid w:val="00BC1A4E"/>
    <w:rsid w:val="00BC2CA5"/>
    <w:rsid w:val="00BC5DC7"/>
    <w:rsid w:val="00BC6B8B"/>
    <w:rsid w:val="00BC73D8"/>
    <w:rsid w:val="00BC7DB9"/>
    <w:rsid w:val="00BD0662"/>
    <w:rsid w:val="00BD0B97"/>
    <w:rsid w:val="00BD1994"/>
    <w:rsid w:val="00BD2CDA"/>
    <w:rsid w:val="00BD39AA"/>
    <w:rsid w:val="00BD470C"/>
    <w:rsid w:val="00BD5165"/>
    <w:rsid w:val="00BD52D7"/>
    <w:rsid w:val="00BD565F"/>
    <w:rsid w:val="00BD5AD2"/>
    <w:rsid w:val="00BD7899"/>
    <w:rsid w:val="00BE0A3D"/>
    <w:rsid w:val="00BE1088"/>
    <w:rsid w:val="00BE1136"/>
    <w:rsid w:val="00BE19D7"/>
    <w:rsid w:val="00BE22F3"/>
    <w:rsid w:val="00BE4F94"/>
    <w:rsid w:val="00BE5764"/>
    <w:rsid w:val="00BE5B52"/>
    <w:rsid w:val="00BE7B8D"/>
    <w:rsid w:val="00BF0219"/>
    <w:rsid w:val="00BF0993"/>
    <w:rsid w:val="00BF10A9"/>
    <w:rsid w:val="00BF1703"/>
    <w:rsid w:val="00BF231C"/>
    <w:rsid w:val="00BF25CD"/>
    <w:rsid w:val="00BF2AAA"/>
    <w:rsid w:val="00BF35E7"/>
    <w:rsid w:val="00BF42A1"/>
    <w:rsid w:val="00BF51E5"/>
    <w:rsid w:val="00BF6CD9"/>
    <w:rsid w:val="00BF74A6"/>
    <w:rsid w:val="00C0128B"/>
    <w:rsid w:val="00C013AD"/>
    <w:rsid w:val="00C036C0"/>
    <w:rsid w:val="00C0483C"/>
    <w:rsid w:val="00C04904"/>
    <w:rsid w:val="00C056B3"/>
    <w:rsid w:val="00C05E5C"/>
    <w:rsid w:val="00C103E5"/>
    <w:rsid w:val="00C13319"/>
    <w:rsid w:val="00C13EE9"/>
    <w:rsid w:val="00C14025"/>
    <w:rsid w:val="00C15AB4"/>
    <w:rsid w:val="00C162F5"/>
    <w:rsid w:val="00C16BCE"/>
    <w:rsid w:val="00C1742C"/>
    <w:rsid w:val="00C20B38"/>
    <w:rsid w:val="00C21540"/>
    <w:rsid w:val="00C21906"/>
    <w:rsid w:val="00C21BFA"/>
    <w:rsid w:val="00C21E9A"/>
    <w:rsid w:val="00C22148"/>
    <w:rsid w:val="00C2290C"/>
    <w:rsid w:val="00C236D6"/>
    <w:rsid w:val="00C24C8D"/>
    <w:rsid w:val="00C25252"/>
    <w:rsid w:val="00C25483"/>
    <w:rsid w:val="00C25FE2"/>
    <w:rsid w:val="00C263F3"/>
    <w:rsid w:val="00C26B53"/>
    <w:rsid w:val="00C279B2"/>
    <w:rsid w:val="00C30F4B"/>
    <w:rsid w:val="00C315A2"/>
    <w:rsid w:val="00C317E2"/>
    <w:rsid w:val="00C31C49"/>
    <w:rsid w:val="00C31DE0"/>
    <w:rsid w:val="00C33E50"/>
    <w:rsid w:val="00C34C20"/>
    <w:rsid w:val="00C3542D"/>
    <w:rsid w:val="00C354D9"/>
    <w:rsid w:val="00C35A3E"/>
    <w:rsid w:val="00C35FD7"/>
    <w:rsid w:val="00C4072C"/>
    <w:rsid w:val="00C42130"/>
    <w:rsid w:val="00C423A4"/>
    <w:rsid w:val="00C44791"/>
    <w:rsid w:val="00C44BF5"/>
    <w:rsid w:val="00C44DBF"/>
    <w:rsid w:val="00C46765"/>
    <w:rsid w:val="00C47F9F"/>
    <w:rsid w:val="00C521D6"/>
    <w:rsid w:val="00C54AAD"/>
    <w:rsid w:val="00C55232"/>
    <w:rsid w:val="00C553A4"/>
    <w:rsid w:val="00C55A06"/>
    <w:rsid w:val="00C55D03"/>
    <w:rsid w:val="00C601BC"/>
    <w:rsid w:val="00C611B7"/>
    <w:rsid w:val="00C6329F"/>
    <w:rsid w:val="00C63340"/>
    <w:rsid w:val="00C638B3"/>
    <w:rsid w:val="00C643F9"/>
    <w:rsid w:val="00C645D8"/>
    <w:rsid w:val="00C64E95"/>
    <w:rsid w:val="00C66FE3"/>
    <w:rsid w:val="00C71372"/>
    <w:rsid w:val="00C71437"/>
    <w:rsid w:val="00C71F5D"/>
    <w:rsid w:val="00C72410"/>
    <w:rsid w:val="00C7287F"/>
    <w:rsid w:val="00C7567F"/>
    <w:rsid w:val="00C75F33"/>
    <w:rsid w:val="00C80CB8"/>
    <w:rsid w:val="00C819F8"/>
    <w:rsid w:val="00C81D84"/>
    <w:rsid w:val="00C8248C"/>
    <w:rsid w:val="00C83D4F"/>
    <w:rsid w:val="00C841D4"/>
    <w:rsid w:val="00C84E33"/>
    <w:rsid w:val="00C86D6F"/>
    <w:rsid w:val="00C87074"/>
    <w:rsid w:val="00C87A91"/>
    <w:rsid w:val="00C905FC"/>
    <w:rsid w:val="00C91A93"/>
    <w:rsid w:val="00C92D03"/>
    <w:rsid w:val="00C92DFC"/>
    <w:rsid w:val="00C9319C"/>
    <w:rsid w:val="00C938D1"/>
    <w:rsid w:val="00C9406A"/>
    <w:rsid w:val="00C9435D"/>
    <w:rsid w:val="00C94DF2"/>
    <w:rsid w:val="00C96719"/>
    <w:rsid w:val="00C96741"/>
    <w:rsid w:val="00C96798"/>
    <w:rsid w:val="00CA14B9"/>
    <w:rsid w:val="00CA152A"/>
    <w:rsid w:val="00CA1B9F"/>
    <w:rsid w:val="00CA2D1B"/>
    <w:rsid w:val="00CA375D"/>
    <w:rsid w:val="00CA5129"/>
    <w:rsid w:val="00CA57C7"/>
    <w:rsid w:val="00CA662A"/>
    <w:rsid w:val="00CA7AFD"/>
    <w:rsid w:val="00CA7C3C"/>
    <w:rsid w:val="00CA7D59"/>
    <w:rsid w:val="00CB0189"/>
    <w:rsid w:val="00CB0BA2"/>
    <w:rsid w:val="00CB1A42"/>
    <w:rsid w:val="00CB1B0C"/>
    <w:rsid w:val="00CB2129"/>
    <w:rsid w:val="00CB2C0B"/>
    <w:rsid w:val="00CB35D2"/>
    <w:rsid w:val="00CB41C5"/>
    <w:rsid w:val="00CB517D"/>
    <w:rsid w:val="00CB64F2"/>
    <w:rsid w:val="00CC0070"/>
    <w:rsid w:val="00CC038D"/>
    <w:rsid w:val="00CC08DB"/>
    <w:rsid w:val="00CC2284"/>
    <w:rsid w:val="00CC39FF"/>
    <w:rsid w:val="00CC3C2F"/>
    <w:rsid w:val="00CC4AC8"/>
    <w:rsid w:val="00CC5233"/>
    <w:rsid w:val="00CC5DE6"/>
    <w:rsid w:val="00CC6199"/>
    <w:rsid w:val="00CC6912"/>
    <w:rsid w:val="00CC6E4E"/>
    <w:rsid w:val="00CC6FE8"/>
    <w:rsid w:val="00CC7202"/>
    <w:rsid w:val="00CD0074"/>
    <w:rsid w:val="00CD22BA"/>
    <w:rsid w:val="00CD2808"/>
    <w:rsid w:val="00CD28BF"/>
    <w:rsid w:val="00CD4092"/>
    <w:rsid w:val="00CD4A20"/>
    <w:rsid w:val="00CD50A1"/>
    <w:rsid w:val="00CD519E"/>
    <w:rsid w:val="00CD73C1"/>
    <w:rsid w:val="00CD7A87"/>
    <w:rsid w:val="00CE025A"/>
    <w:rsid w:val="00CE0C4F"/>
    <w:rsid w:val="00CE2A91"/>
    <w:rsid w:val="00CE30EA"/>
    <w:rsid w:val="00CE3935"/>
    <w:rsid w:val="00CE4529"/>
    <w:rsid w:val="00CE4D3E"/>
    <w:rsid w:val="00CE4F96"/>
    <w:rsid w:val="00CE5667"/>
    <w:rsid w:val="00CF048A"/>
    <w:rsid w:val="00CF155A"/>
    <w:rsid w:val="00CF2947"/>
    <w:rsid w:val="00CF2A42"/>
    <w:rsid w:val="00CF2B23"/>
    <w:rsid w:val="00CF6343"/>
    <w:rsid w:val="00CF6566"/>
    <w:rsid w:val="00CF686F"/>
    <w:rsid w:val="00CF6E60"/>
    <w:rsid w:val="00CF7BCA"/>
    <w:rsid w:val="00CF7E5B"/>
    <w:rsid w:val="00D008FD"/>
    <w:rsid w:val="00D00BA8"/>
    <w:rsid w:val="00D01F9D"/>
    <w:rsid w:val="00D02835"/>
    <w:rsid w:val="00D0321C"/>
    <w:rsid w:val="00D035EC"/>
    <w:rsid w:val="00D06491"/>
    <w:rsid w:val="00D06AB1"/>
    <w:rsid w:val="00D072ED"/>
    <w:rsid w:val="00D07455"/>
    <w:rsid w:val="00D07A16"/>
    <w:rsid w:val="00D1067E"/>
    <w:rsid w:val="00D10F50"/>
    <w:rsid w:val="00D11272"/>
    <w:rsid w:val="00D12155"/>
    <w:rsid w:val="00D126F5"/>
    <w:rsid w:val="00D12DA1"/>
    <w:rsid w:val="00D1489E"/>
    <w:rsid w:val="00D161E9"/>
    <w:rsid w:val="00D20737"/>
    <w:rsid w:val="00D20C5F"/>
    <w:rsid w:val="00D217D9"/>
    <w:rsid w:val="00D21E81"/>
    <w:rsid w:val="00D223DE"/>
    <w:rsid w:val="00D2252B"/>
    <w:rsid w:val="00D22F70"/>
    <w:rsid w:val="00D25E37"/>
    <w:rsid w:val="00D2605B"/>
    <w:rsid w:val="00D2661A"/>
    <w:rsid w:val="00D269E3"/>
    <w:rsid w:val="00D27582"/>
    <w:rsid w:val="00D27EC4"/>
    <w:rsid w:val="00D32719"/>
    <w:rsid w:val="00D32A36"/>
    <w:rsid w:val="00D33333"/>
    <w:rsid w:val="00D352A2"/>
    <w:rsid w:val="00D35AB7"/>
    <w:rsid w:val="00D4008E"/>
    <w:rsid w:val="00D4162B"/>
    <w:rsid w:val="00D42C53"/>
    <w:rsid w:val="00D43402"/>
    <w:rsid w:val="00D4514F"/>
    <w:rsid w:val="00D451E2"/>
    <w:rsid w:val="00D45E89"/>
    <w:rsid w:val="00D45E8D"/>
    <w:rsid w:val="00D46475"/>
    <w:rsid w:val="00D466AE"/>
    <w:rsid w:val="00D4734F"/>
    <w:rsid w:val="00D47764"/>
    <w:rsid w:val="00D47F2F"/>
    <w:rsid w:val="00D51BF3"/>
    <w:rsid w:val="00D5320E"/>
    <w:rsid w:val="00D54436"/>
    <w:rsid w:val="00D605B3"/>
    <w:rsid w:val="00D61D96"/>
    <w:rsid w:val="00D64D93"/>
    <w:rsid w:val="00D6510B"/>
    <w:rsid w:val="00D663F1"/>
    <w:rsid w:val="00D66846"/>
    <w:rsid w:val="00D6684E"/>
    <w:rsid w:val="00D675FB"/>
    <w:rsid w:val="00D71F25"/>
    <w:rsid w:val="00D72A9C"/>
    <w:rsid w:val="00D733D1"/>
    <w:rsid w:val="00D75671"/>
    <w:rsid w:val="00D77031"/>
    <w:rsid w:val="00D77496"/>
    <w:rsid w:val="00D809BB"/>
    <w:rsid w:val="00D81C6A"/>
    <w:rsid w:val="00D81CC8"/>
    <w:rsid w:val="00D827B9"/>
    <w:rsid w:val="00D84941"/>
    <w:rsid w:val="00D84FA1"/>
    <w:rsid w:val="00D851F0"/>
    <w:rsid w:val="00D86466"/>
    <w:rsid w:val="00D86DB7"/>
    <w:rsid w:val="00D876D0"/>
    <w:rsid w:val="00D917AB"/>
    <w:rsid w:val="00D91D62"/>
    <w:rsid w:val="00D9262D"/>
    <w:rsid w:val="00D926D0"/>
    <w:rsid w:val="00D92B09"/>
    <w:rsid w:val="00D93030"/>
    <w:rsid w:val="00D9341E"/>
    <w:rsid w:val="00D93688"/>
    <w:rsid w:val="00D941F0"/>
    <w:rsid w:val="00D94224"/>
    <w:rsid w:val="00D950E1"/>
    <w:rsid w:val="00D952A6"/>
    <w:rsid w:val="00D954BA"/>
    <w:rsid w:val="00D95CE7"/>
    <w:rsid w:val="00D96FA0"/>
    <w:rsid w:val="00D97271"/>
    <w:rsid w:val="00D97F99"/>
    <w:rsid w:val="00DA0DC0"/>
    <w:rsid w:val="00DA1E08"/>
    <w:rsid w:val="00DA24F8"/>
    <w:rsid w:val="00DA28E8"/>
    <w:rsid w:val="00DA38D3"/>
    <w:rsid w:val="00DA3932"/>
    <w:rsid w:val="00DA3AFC"/>
    <w:rsid w:val="00DA3E20"/>
    <w:rsid w:val="00DA5894"/>
    <w:rsid w:val="00DA64F8"/>
    <w:rsid w:val="00DA6C15"/>
    <w:rsid w:val="00DB0258"/>
    <w:rsid w:val="00DB0AC7"/>
    <w:rsid w:val="00DB2645"/>
    <w:rsid w:val="00DB32FB"/>
    <w:rsid w:val="00DB38EE"/>
    <w:rsid w:val="00DB43EE"/>
    <w:rsid w:val="00DB498B"/>
    <w:rsid w:val="00DB59DD"/>
    <w:rsid w:val="00DB66CA"/>
    <w:rsid w:val="00DB6BCA"/>
    <w:rsid w:val="00DB73F7"/>
    <w:rsid w:val="00DC0321"/>
    <w:rsid w:val="00DC26FC"/>
    <w:rsid w:val="00DC2723"/>
    <w:rsid w:val="00DC3067"/>
    <w:rsid w:val="00DC370B"/>
    <w:rsid w:val="00DC477A"/>
    <w:rsid w:val="00DC4D91"/>
    <w:rsid w:val="00DC5B90"/>
    <w:rsid w:val="00DD00FF"/>
    <w:rsid w:val="00DD0178"/>
    <w:rsid w:val="00DD0547"/>
    <w:rsid w:val="00DD0619"/>
    <w:rsid w:val="00DD07FB"/>
    <w:rsid w:val="00DD25C6"/>
    <w:rsid w:val="00DD3417"/>
    <w:rsid w:val="00DD3B46"/>
    <w:rsid w:val="00DD4319"/>
    <w:rsid w:val="00DD4FE5"/>
    <w:rsid w:val="00DD54B0"/>
    <w:rsid w:val="00DD57EE"/>
    <w:rsid w:val="00DD5F17"/>
    <w:rsid w:val="00DD6BCC"/>
    <w:rsid w:val="00DE0A4B"/>
    <w:rsid w:val="00DE0F9A"/>
    <w:rsid w:val="00DE2410"/>
    <w:rsid w:val="00DE2939"/>
    <w:rsid w:val="00DE42E6"/>
    <w:rsid w:val="00DE6537"/>
    <w:rsid w:val="00DE6733"/>
    <w:rsid w:val="00DE6E81"/>
    <w:rsid w:val="00DE6EEC"/>
    <w:rsid w:val="00DE703F"/>
    <w:rsid w:val="00DE7595"/>
    <w:rsid w:val="00DE7FC1"/>
    <w:rsid w:val="00DF01DA"/>
    <w:rsid w:val="00DF111A"/>
    <w:rsid w:val="00DF1961"/>
    <w:rsid w:val="00DF44DE"/>
    <w:rsid w:val="00DF5D59"/>
    <w:rsid w:val="00E00BC9"/>
    <w:rsid w:val="00E00F49"/>
    <w:rsid w:val="00E01138"/>
    <w:rsid w:val="00E02BCB"/>
    <w:rsid w:val="00E02DFB"/>
    <w:rsid w:val="00E030F9"/>
    <w:rsid w:val="00E0311A"/>
    <w:rsid w:val="00E03138"/>
    <w:rsid w:val="00E0333F"/>
    <w:rsid w:val="00E04699"/>
    <w:rsid w:val="00E06404"/>
    <w:rsid w:val="00E073A9"/>
    <w:rsid w:val="00E10C15"/>
    <w:rsid w:val="00E118F4"/>
    <w:rsid w:val="00E11A85"/>
    <w:rsid w:val="00E11F37"/>
    <w:rsid w:val="00E12495"/>
    <w:rsid w:val="00E1389C"/>
    <w:rsid w:val="00E14E48"/>
    <w:rsid w:val="00E151F1"/>
    <w:rsid w:val="00E15A44"/>
    <w:rsid w:val="00E15CCD"/>
    <w:rsid w:val="00E1733E"/>
    <w:rsid w:val="00E17582"/>
    <w:rsid w:val="00E202EF"/>
    <w:rsid w:val="00E210B5"/>
    <w:rsid w:val="00E23339"/>
    <w:rsid w:val="00E238F3"/>
    <w:rsid w:val="00E23D99"/>
    <w:rsid w:val="00E2552F"/>
    <w:rsid w:val="00E2622A"/>
    <w:rsid w:val="00E30365"/>
    <w:rsid w:val="00E311F0"/>
    <w:rsid w:val="00E3125B"/>
    <w:rsid w:val="00E3137A"/>
    <w:rsid w:val="00E31558"/>
    <w:rsid w:val="00E31A0B"/>
    <w:rsid w:val="00E32CCF"/>
    <w:rsid w:val="00E33E3A"/>
    <w:rsid w:val="00E34A98"/>
    <w:rsid w:val="00E35D1E"/>
    <w:rsid w:val="00E35EBC"/>
    <w:rsid w:val="00E364F9"/>
    <w:rsid w:val="00E365FA"/>
    <w:rsid w:val="00E36789"/>
    <w:rsid w:val="00E36800"/>
    <w:rsid w:val="00E42309"/>
    <w:rsid w:val="00E42BB7"/>
    <w:rsid w:val="00E448B6"/>
    <w:rsid w:val="00E44A83"/>
    <w:rsid w:val="00E502C1"/>
    <w:rsid w:val="00E502DD"/>
    <w:rsid w:val="00E50D3A"/>
    <w:rsid w:val="00E51387"/>
    <w:rsid w:val="00E51E68"/>
    <w:rsid w:val="00E52EFD"/>
    <w:rsid w:val="00E5368C"/>
    <w:rsid w:val="00E5408A"/>
    <w:rsid w:val="00E5657F"/>
    <w:rsid w:val="00E56800"/>
    <w:rsid w:val="00E56AB9"/>
    <w:rsid w:val="00E60C63"/>
    <w:rsid w:val="00E62FF9"/>
    <w:rsid w:val="00E635D6"/>
    <w:rsid w:val="00E639BC"/>
    <w:rsid w:val="00E64492"/>
    <w:rsid w:val="00E65CA6"/>
    <w:rsid w:val="00E664CC"/>
    <w:rsid w:val="00E7036D"/>
    <w:rsid w:val="00E70388"/>
    <w:rsid w:val="00E70F92"/>
    <w:rsid w:val="00E73747"/>
    <w:rsid w:val="00E73A4B"/>
    <w:rsid w:val="00E74C54"/>
    <w:rsid w:val="00E768F9"/>
    <w:rsid w:val="00E777C3"/>
    <w:rsid w:val="00E77A03"/>
    <w:rsid w:val="00E81417"/>
    <w:rsid w:val="00E8155F"/>
    <w:rsid w:val="00E822E8"/>
    <w:rsid w:val="00E82554"/>
    <w:rsid w:val="00E82606"/>
    <w:rsid w:val="00E843F8"/>
    <w:rsid w:val="00E846C8"/>
    <w:rsid w:val="00E84957"/>
    <w:rsid w:val="00E84A55"/>
    <w:rsid w:val="00E85BFF"/>
    <w:rsid w:val="00E876EA"/>
    <w:rsid w:val="00E9036A"/>
    <w:rsid w:val="00E90391"/>
    <w:rsid w:val="00E906C2"/>
    <w:rsid w:val="00E9311F"/>
    <w:rsid w:val="00E934D1"/>
    <w:rsid w:val="00E94AF0"/>
    <w:rsid w:val="00E94C70"/>
    <w:rsid w:val="00E95D13"/>
    <w:rsid w:val="00E95DD3"/>
    <w:rsid w:val="00E96800"/>
    <w:rsid w:val="00E969D5"/>
    <w:rsid w:val="00EA4D77"/>
    <w:rsid w:val="00EA5891"/>
    <w:rsid w:val="00EA58D1"/>
    <w:rsid w:val="00EA61BC"/>
    <w:rsid w:val="00EA681A"/>
    <w:rsid w:val="00EA735B"/>
    <w:rsid w:val="00EB017D"/>
    <w:rsid w:val="00EB142B"/>
    <w:rsid w:val="00EB1E69"/>
    <w:rsid w:val="00EB2086"/>
    <w:rsid w:val="00EB26D5"/>
    <w:rsid w:val="00EB37C5"/>
    <w:rsid w:val="00EB556A"/>
    <w:rsid w:val="00EB5EDF"/>
    <w:rsid w:val="00EB60FE"/>
    <w:rsid w:val="00EB6EC4"/>
    <w:rsid w:val="00EB7337"/>
    <w:rsid w:val="00EB74DB"/>
    <w:rsid w:val="00EC04BF"/>
    <w:rsid w:val="00EC10AF"/>
    <w:rsid w:val="00EC2DEC"/>
    <w:rsid w:val="00EC30D8"/>
    <w:rsid w:val="00EC3825"/>
    <w:rsid w:val="00EC5359"/>
    <w:rsid w:val="00EC562A"/>
    <w:rsid w:val="00EC5EC8"/>
    <w:rsid w:val="00EC6F26"/>
    <w:rsid w:val="00EC78C1"/>
    <w:rsid w:val="00ED05A9"/>
    <w:rsid w:val="00ED067A"/>
    <w:rsid w:val="00ED0783"/>
    <w:rsid w:val="00ED1368"/>
    <w:rsid w:val="00ED1EFF"/>
    <w:rsid w:val="00ED2B50"/>
    <w:rsid w:val="00ED6EB3"/>
    <w:rsid w:val="00EE0350"/>
    <w:rsid w:val="00EE0719"/>
    <w:rsid w:val="00EE0768"/>
    <w:rsid w:val="00EE0E80"/>
    <w:rsid w:val="00EE27F8"/>
    <w:rsid w:val="00EE35C0"/>
    <w:rsid w:val="00EE3DDB"/>
    <w:rsid w:val="00EE613F"/>
    <w:rsid w:val="00EE6E29"/>
    <w:rsid w:val="00EE7295"/>
    <w:rsid w:val="00EE7869"/>
    <w:rsid w:val="00EF054A"/>
    <w:rsid w:val="00EF3235"/>
    <w:rsid w:val="00EF39B8"/>
    <w:rsid w:val="00EF6B57"/>
    <w:rsid w:val="00EF745F"/>
    <w:rsid w:val="00EF7E72"/>
    <w:rsid w:val="00F045CB"/>
    <w:rsid w:val="00F06D37"/>
    <w:rsid w:val="00F06DAB"/>
    <w:rsid w:val="00F0728C"/>
    <w:rsid w:val="00F072E5"/>
    <w:rsid w:val="00F07B9D"/>
    <w:rsid w:val="00F1025F"/>
    <w:rsid w:val="00F10C56"/>
    <w:rsid w:val="00F11586"/>
    <w:rsid w:val="00F1183B"/>
    <w:rsid w:val="00F11C9F"/>
    <w:rsid w:val="00F12263"/>
    <w:rsid w:val="00F122E5"/>
    <w:rsid w:val="00F124C7"/>
    <w:rsid w:val="00F1409D"/>
    <w:rsid w:val="00F14214"/>
    <w:rsid w:val="00F15200"/>
    <w:rsid w:val="00F157A9"/>
    <w:rsid w:val="00F1604E"/>
    <w:rsid w:val="00F20BB8"/>
    <w:rsid w:val="00F2488D"/>
    <w:rsid w:val="00F2519E"/>
    <w:rsid w:val="00F2521E"/>
    <w:rsid w:val="00F25BB6"/>
    <w:rsid w:val="00F26B7E"/>
    <w:rsid w:val="00F27249"/>
    <w:rsid w:val="00F27858"/>
    <w:rsid w:val="00F27A3B"/>
    <w:rsid w:val="00F33817"/>
    <w:rsid w:val="00F368F7"/>
    <w:rsid w:val="00F37481"/>
    <w:rsid w:val="00F3779C"/>
    <w:rsid w:val="00F420D5"/>
    <w:rsid w:val="00F42598"/>
    <w:rsid w:val="00F431F7"/>
    <w:rsid w:val="00F43F45"/>
    <w:rsid w:val="00F448E7"/>
    <w:rsid w:val="00F451EA"/>
    <w:rsid w:val="00F45447"/>
    <w:rsid w:val="00F456C6"/>
    <w:rsid w:val="00F4577B"/>
    <w:rsid w:val="00F45C2E"/>
    <w:rsid w:val="00F460B8"/>
    <w:rsid w:val="00F46496"/>
    <w:rsid w:val="00F46F2B"/>
    <w:rsid w:val="00F46F8B"/>
    <w:rsid w:val="00F474D0"/>
    <w:rsid w:val="00F47917"/>
    <w:rsid w:val="00F50179"/>
    <w:rsid w:val="00F515EE"/>
    <w:rsid w:val="00F518F2"/>
    <w:rsid w:val="00F52D8A"/>
    <w:rsid w:val="00F53B71"/>
    <w:rsid w:val="00F56511"/>
    <w:rsid w:val="00F56C72"/>
    <w:rsid w:val="00F60F81"/>
    <w:rsid w:val="00F6194E"/>
    <w:rsid w:val="00F620B5"/>
    <w:rsid w:val="00F623AC"/>
    <w:rsid w:val="00F6412A"/>
    <w:rsid w:val="00F644EB"/>
    <w:rsid w:val="00F64E36"/>
    <w:rsid w:val="00F65893"/>
    <w:rsid w:val="00F668EA"/>
    <w:rsid w:val="00F66A4A"/>
    <w:rsid w:val="00F676A5"/>
    <w:rsid w:val="00F707E8"/>
    <w:rsid w:val="00F714AE"/>
    <w:rsid w:val="00F71E22"/>
    <w:rsid w:val="00F72076"/>
    <w:rsid w:val="00F72142"/>
    <w:rsid w:val="00F72AE7"/>
    <w:rsid w:val="00F750C7"/>
    <w:rsid w:val="00F76423"/>
    <w:rsid w:val="00F823B4"/>
    <w:rsid w:val="00F833BA"/>
    <w:rsid w:val="00F84D89"/>
    <w:rsid w:val="00F84FD0"/>
    <w:rsid w:val="00F84FFE"/>
    <w:rsid w:val="00F859A8"/>
    <w:rsid w:val="00F86D87"/>
    <w:rsid w:val="00F9108B"/>
    <w:rsid w:val="00F91349"/>
    <w:rsid w:val="00F9276A"/>
    <w:rsid w:val="00F93837"/>
    <w:rsid w:val="00F93A8A"/>
    <w:rsid w:val="00F949E4"/>
    <w:rsid w:val="00F94F57"/>
    <w:rsid w:val="00F95248"/>
    <w:rsid w:val="00F95360"/>
    <w:rsid w:val="00F956A9"/>
    <w:rsid w:val="00F9579D"/>
    <w:rsid w:val="00F95A03"/>
    <w:rsid w:val="00F963ED"/>
    <w:rsid w:val="00F966CF"/>
    <w:rsid w:val="00F96CAE"/>
    <w:rsid w:val="00F97576"/>
    <w:rsid w:val="00F97C99"/>
    <w:rsid w:val="00FA1110"/>
    <w:rsid w:val="00FA21CC"/>
    <w:rsid w:val="00FA25D1"/>
    <w:rsid w:val="00FA30D4"/>
    <w:rsid w:val="00FA532D"/>
    <w:rsid w:val="00FA63AA"/>
    <w:rsid w:val="00FA662D"/>
    <w:rsid w:val="00FA6713"/>
    <w:rsid w:val="00FA6C18"/>
    <w:rsid w:val="00FA73B1"/>
    <w:rsid w:val="00FB0CB9"/>
    <w:rsid w:val="00FB2012"/>
    <w:rsid w:val="00FB231D"/>
    <w:rsid w:val="00FB444F"/>
    <w:rsid w:val="00FB45F1"/>
    <w:rsid w:val="00FB4A72"/>
    <w:rsid w:val="00FB54E8"/>
    <w:rsid w:val="00FB6777"/>
    <w:rsid w:val="00FB6E36"/>
    <w:rsid w:val="00FB7054"/>
    <w:rsid w:val="00FC0257"/>
    <w:rsid w:val="00FC17B7"/>
    <w:rsid w:val="00FC2CB7"/>
    <w:rsid w:val="00FC37C5"/>
    <w:rsid w:val="00FC4090"/>
    <w:rsid w:val="00FC4942"/>
    <w:rsid w:val="00FC55B4"/>
    <w:rsid w:val="00FD00D1"/>
    <w:rsid w:val="00FD00E6"/>
    <w:rsid w:val="00FD0481"/>
    <w:rsid w:val="00FD0853"/>
    <w:rsid w:val="00FD09A1"/>
    <w:rsid w:val="00FD201E"/>
    <w:rsid w:val="00FD2A7C"/>
    <w:rsid w:val="00FD3637"/>
    <w:rsid w:val="00FD3F1C"/>
    <w:rsid w:val="00FD41BB"/>
    <w:rsid w:val="00FD59EB"/>
    <w:rsid w:val="00FD7299"/>
    <w:rsid w:val="00FE0E1B"/>
    <w:rsid w:val="00FE0FF3"/>
    <w:rsid w:val="00FE1FBE"/>
    <w:rsid w:val="00FE3901"/>
    <w:rsid w:val="00FE39D3"/>
    <w:rsid w:val="00FE4ACF"/>
    <w:rsid w:val="00FE4BCE"/>
    <w:rsid w:val="00FE501C"/>
    <w:rsid w:val="00FE54AE"/>
    <w:rsid w:val="00FE576A"/>
    <w:rsid w:val="00FE580C"/>
    <w:rsid w:val="00FE5856"/>
    <w:rsid w:val="00FE7E79"/>
    <w:rsid w:val="00FF1BF6"/>
    <w:rsid w:val="00FF2E7E"/>
    <w:rsid w:val="00FF3252"/>
    <w:rsid w:val="00FF3E39"/>
    <w:rsid w:val="00FF3E7D"/>
    <w:rsid w:val="00FF5B99"/>
    <w:rsid w:val="00FF730C"/>
    <w:rsid w:val="00FF73F4"/>
    <w:rsid w:val="00FF74A5"/>
    <w:rsid w:val="00FF7CE4"/>
    <w:rsid w:val="00FF7E39"/>
    <w:rsid w:val="011F0830"/>
    <w:rsid w:val="02990930"/>
    <w:rsid w:val="02F8320D"/>
    <w:rsid w:val="0351744F"/>
    <w:rsid w:val="03AC2F08"/>
    <w:rsid w:val="05A74D09"/>
    <w:rsid w:val="06296454"/>
    <w:rsid w:val="08AE6D36"/>
    <w:rsid w:val="08D66391"/>
    <w:rsid w:val="094B1875"/>
    <w:rsid w:val="09F969C9"/>
    <w:rsid w:val="0A514815"/>
    <w:rsid w:val="0A8D5D1E"/>
    <w:rsid w:val="0B4A70FB"/>
    <w:rsid w:val="0C387007"/>
    <w:rsid w:val="0C842DBC"/>
    <w:rsid w:val="0CE52E79"/>
    <w:rsid w:val="0D127B87"/>
    <w:rsid w:val="0D3E3B6A"/>
    <w:rsid w:val="0D4E35F9"/>
    <w:rsid w:val="0D82476B"/>
    <w:rsid w:val="0FCE6082"/>
    <w:rsid w:val="10E12EB6"/>
    <w:rsid w:val="11037AC1"/>
    <w:rsid w:val="110D1D09"/>
    <w:rsid w:val="1126230A"/>
    <w:rsid w:val="11F12A0D"/>
    <w:rsid w:val="12626354"/>
    <w:rsid w:val="15193C11"/>
    <w:rsid w:val="15463EC6"/>
    <w:rsid w:val="1569394D"/>
    <w:rsid w:val="15A22952"/>
    <w:rsid w:val="168B1341"/>
    <w:rsid w:val="16A7124A"/>
    <w:rsid w:val="171F598A"/>
    <w:rsid w:val="17967A46"/>
    <w:rsid w:val="1BDD5E6F"/>
    <w:rsid w:val="1C2E0856"/>
    <w:rsid w:val="1C6E2B14"/>
    <w:rsid w:val="1D9462D6"/>
    <w:rsid w:val="1E7761AE"/>
    <w:rsid w:val="1E890604"/>
    <w:rsid w:val="1FB147BB"/>
    <w:rsid w:val="1FFE27D5"/>
    <w:rsid w:val="20200B5F"/>
    <w:rsid w:val="22562D90"/>
    <w:rsid w:val="24287679"/>
    <w:rsid w:val="24B37AEB"/>
    <w:rsid w:val="25415FBE"/>
    <w:rsid w:val="25C75D67"/>
    <w:rsid w:val="2687225E"/>
    <w:rsid w:val="27796ABB"/>
    <w:rsid w:val="28DC615D"/>
    <w:rsid w:val="28E32E87"/>
    <w:rsid w:val="29376A90"/>
    <w:rsid w:val="2A686711"/>
    <w:rsid w:val="2AF64B11"/>
    <w:rsid w:val="2C5F3E12"/>
    <w:rsid w:val="2D401C0F"/>
    <w:rsid w:val="2E492F6C"/>
    <w:rsid w:val="2F4314C6"/>
    <w:rsid w:val="2F5017F1"/>
    <w:rsid w:val="2F99296B"/>
    <w:rsid w:val="30901ABD"/>
    <w:rsid w:val="317F2D5D"/>
    <w:rsid w:val="31AE620E"/>
    <w:rsid w:val="31FA47EB"/>
    <w:rsid w:val="32B53EE8"/>
    <w:rsid w:val="3300726D"/>
    <w:rsid w:val="33B7446B"/>
    <w:rsid w:val="35282DC9"/>
    <w:rsid w:val="35CE0FD0"/>
    <w:rsid w:val="36BA313A"/>
    <w:rsid w:val="385532A7"/>
    <w:rsid w:val="38FF0C16"/>
    <w:rsid w:val="3ABC65B2"/>
    <w:rsid w:val="3B1B29C8"/>
    <w:rsid w:val="3B976E75"/>
    <w:rsid w:val="3BB16B1C"/>
    <w:rsid w:val="3CC9729D"/>
    <w:rsid w:val="3CE8039A"/>
    <w:rsid w:val="3D0E4340"/>
    <w:rsid w:val="3E4615E2"/>
    <w:rsid w:val="3E9B0E20"/>
    <w:rsid w:val="3F187936"/>
    <w:rsid w:val="3F913242"/>
    <w:rsid w:val="3FAF1EEC"/>
    <w:rsid w:val="40CD181A"/>
    <w:rsid w:val="41726BD4"/>
    <w:rsid w:val="424229C3"/>
    <w:rsid w:val="42790C35"/>
    <w:rsid w:val="436E1C83"/>
    <w:rsid w:val="43B804C2"/>
    <w:rsid w:val="45001EE2"/>
    <w:rsid w:val="45B55D76"/>
    <w:rsid w:val="46375D41"/>
    <w:rsid w:val="46764A34"/>
    <w:rsid w:val="48F07571"/>
    <w:rsid w:val="49AE4585"/>
    <w:rsid w:val="4A485F2E"/>
    <w:rsid w:val="4B485B49"/>
    <w:rsid w:val="4CE21A5A"/>
    <w:rsid w:val="4D746863"/>
    <w:rsid w:val="50E32F3E"/>
    <w:rsid w:val="51C563E5"/>
    <w:rsid w:val="52802FF4"/>
    <w:rsid w:val="53C15298"/>
    <w:rsid w:val="54833B05"/>
    <w:rsid w:val="54C16C20"/>
    <w:rsid w:val="55B27C31"/>
    <w:rsid w:val="56370F56"/>
    <w:rsid w:val="56946E9A"/>
    <w:rsid w:val="57012785"/>
    <w:rsid w:val="570613A3"/>
    <w:rsid w:val="57977D37"/>
    <w:rsid w:val="57E3593B"/>
    <w:rsid w:val="585A1276"/>
    <w:rsid w:val="594B36A8"/>
    <w:rsid w:val="5A8F6B8F"/>
    <w:rsid w:val="5A980E7A"/>
    <w:rsid w:val="5B221C0C"/>
    <w:rsid w:val="5B882B9D"/>
    <w:rsid w:val="5BB31467"/>
    <w:rsid w:val="5C0E3EDF"/>
    <w:rsid w:val="5D3D56CF"/>
    <w:rsid w:val="5D472AA2"/>
    <w:rsid w:val="5D616655"/>
    <w:rsid w:val="5E786715"/>
    <w:rsid w:val="5E9C15FF"/>
    <w:rsid w:val="5EE47D41"/>
    <w:rsid w:val="5F376B05"/>
    <w:rsid w:val="5F702325"/>
    <w:rsid w:val="609C683E"/>
    <w:rsid w:val="61D34616"/>
    <w:rsid w:val="630456CD"/>
    <w:rsid w:val="6600108F"/>
    <w:rsid w:val="66512FAE"/>
    <w:rsid w:val="680614DB"/>
    <w:rsid w:val="68CF5177"/>
    <w:rsid w:val="68FE3E87"/>
    <w:rsid w:val="69F858D1"/>
    <w:rsid w:val="6A32537F"/>
    <w:rsid w:val="6A4967B9"/>
    <w:rsid w:val="6C106D53"/>
    <w:rsid w:val="6C29498E"/>
    <w:rsid w:val="6CCD4376"/>
    <w:rsid w:val="6CDA5B0E"/>
    <w:rsid w:val="6D347B68"/>
    <w:rsid w:val="6D530362"/>
    <w:rsid w:val="6E6A708C"/>
    <w:rsid w:val="6FAE1A0E"/>
    <w:rsid w:val="6FD324DA"/>
    <w:rsid w:val="6FE84F6C"/>
    <w:rsid w:val="703D77E6"/>
    <w:rsid w:val="70571098"/>
    <w:rsid w:val="7065789E"/>
    <w:rsid w:val="70844FB7"/>
    <w:rsid w:val="714853BE"/>
    <w:rsid w:val="723B339D"/>
    <w:rsid w:val="72580ECC"/>
    <w:rsid w:val="72D2660D"/>
    <w:rsid w:val="734F2CFC"/>
    <w:rsid w:val="739C26C2"/>
    <w:rsid w:val="739D632B"/>
    <w:rsid w:val="745F043F"/>
    <w:rsid w:val="745F226D"/>
    <w:rsid w:val="762577A8"/>
    <w:rsid w:val="762A2141"/>
    <w:rsid w:val="76647C7A"/>
    <w:rsid w:val="77786097"/>
    <w:rsid w:val="77DD4217"/>
    <w:rsid w:val="784A11AD"/>
    <w:rsid w:val="784C014D"/>
    <w:rsid w:val="795D7B2C"/>
    <w:rsid w:val="79BF8C58"/>
    <w:rsid w:val="7A4C2958"/>
    <w:rsid w:val="7A7D778E"/>
    <w:rsid w:val="7AB3CCEC"/>
    <w:rsid w:val="7BEC38BF"/>
    <w:rsid w:val="7C9B52BB"/>
    <w:rsid w:val="7D907ED6"/>
    <w:rsid w:val="7ED74E39"/>
    <w:rsid w:val="7F623D6A"/>
    <w:rsid w:val="7FB70053"/>
    <w:rsid w:val="7FD95A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c">
    <w:name w:val="Normal"/>
    <w:next w:val="3"/>
    <w:qFormat/>
    <w:rsid w:val="00A540FB"/>
    <w:pPr>
      <w:widowControl w:val="0"/>
      <w:adjustRightInd w:val="0"/>
      <w:spacing w:line="400" w:lineRule="exact"/>
      <w:jc w:val="both"/>
    </w:pPr>
    <w:rPr>
      <w:rFonts w:ascii="Calibri" w:hAnsi="Calibri"/>
      <w:kern w:val="2"/>
      <w:sz w:val="21"/>
      <w:szCs w:val="21"/>
    </w:rPr>
  </w:style>
  <w:style w:type="paragraph" w:styleId="1">
    <w:name w:val="heading 1"/>
    <w:basedOn w:val="affc"/>
    <w:next w:val="affc"/>
    <w:link w:val="1Char"/>
    <w:qFormat/>
    <w:rsid w:val="00A540FB"/>
    <w:pPr>
      <w:keepNext/>
      <w:keepLines/>
      <w:spacing w:before="340" w:after="330" w:line="578" w:lineRule="auto"/>
      <w:outlineLvl w:val="0"/>
    </w:pPr>
    <w:rPr>
      <w:b/>
      <w:bCs/>
      <w:kern w:val="44"/>
      <w:sz w:val="44"/>
      <w:szCs w:val="44"/>
    </w:rPr>
  </w:style>
  <w:style w:type="paragraph" w:styleId="22">
    <w:name w:val="heading 2"/>
    <w:basedOn w:val="affc"/>
    <w:next w:val="affc"/>
    <w:link w:val="2Char"/>
    <w:qFormat/>
    <w:rsid w:val="00A540FB"/>
    <w:pPr>
      <w:keepNext/>
      <w:keepLines/>
      <w:spacing w:before="260" w:after="260" w:line="416" w:lineRule="auto"/>
      <w:outlineLvl w:val="1"/>
    </w:pPr>
    <w:rPr>
      <w:rFonts w:ascii="Arial" w:eastAsia="黑体" w:hAnsi="Arial"/>
      <w:b/>
      <w:bCs/>
      <w:sz w:val="32"/>
      <w:szCs w:val="32"/>
    </w:rPr>
  </w:style>
  <w:style w:type="paragraph" w:styleId="3">
    <w:name w:val="heading 3"/>
    <w:basedOn w:val="affc"/>
    <w:next w:val="affc"/>
    <w:link w:val="3Char"/>
    <w:qFormat/>
    <w:rsid w:val="00A540FB"/>
    <w:pPr>
      <w:keepNext/>
      <w:keepLines/>
      <w:spacing w:before="260" w:after="260" w:line="416" w:lineRule="auto"/>
      <w:outlineLvl w:val="2"/>
    </w:pPr>
    <w:rPr>
      <w:b/>
      <w:bCs/>
      <w:sz w:val="32"/>
      <w:szCs w:val="32"/>
    </w:rPr>
  </w:style>
  <w:style w:type="paragraph" w:styleId="4">
    <w:name w:val="heading 4"/>
    <w:basedOn w:val="affc"/>
    <w:next w:val="affc"/>
    <w:link w:val="4Char"/>
    <w:qFormat/>
    <w:rsid w:val="00A540FB"/>
    <w:pPr>
      <w:keepNext/>
      <w:keepLines/>
      <w:spacing w:before="280" w:after="290" w:line="376" w:lineRule="auto"/>
      <w:outlineLvl w:val="3"/>
    </w:pPr>
    <w:rPr>
      <w:rFonts w:ascii="Arial" w:eastAsia="黑体" w:hAnsi="Arial"/>
      <w:b/>
      <w:bCs/>
      <w:sz w:val="28"/>
      <w:szCs w:val="28"/>
    </w:rPr>
  </w:style>
  <w:style w:type="paragraph" w:styleId="5">
    <w:name w:val="heading 5"/>
    <w:basedOn w:val="affc"/>
    <w:next w:val="affc"/>
    <w:link w:val="5Char"/>
    <w:qFormat/>
    <w:rsid w:val="00A540FB"/>
    <w:pPr>
      <w:keepNext/>
      <w:keepLines/>
      <w:adjustRightInd/>
      <w:spacing w:before="280" w:after="290" w:line="376" w:lineRule="auto"/>
      <w:outlineLvl w:val="4"/>
    </w:pPr>
    <w:rPr>
      <w:b/>
      <w:bCs/>
      <w:sz w:val="28"/>
      <w:szCs w:val="28"/>
    </w:rPr>
  </w:style>
  <w:style w:type="paragraph" w:styleId="6">
    <w:name w:val="heading 6"/>
    <w:basedOn w:val="affc"/>
    <w:next w:val="affc"/>
    <w:link w:val="6Char"/>
    <w:qFormat/>
    <w:rsid w:val="00A540FB"/>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c"/>
    <w:next w:val="affc"/>
    <w:link w:val="7Char"/>
    <w:qFormat/>
    <w:rsid w:val="00A540FB"/>
    <w:pPr>
      <w:keepNext/>
      <w:keepLines/>
      <w:adjustRightInd/>
      <w:spacing w:before="240" w:after="64" w:line="320" w:lineRule="auto"/>
      <w:outlineLvl w:val="6"/>
    </w:pPr>
    <w:rPr>
      <w:b/>
      <w:bCs/>
      <w:sz w:val="24"/>
      <w:szCs w:val="24"/>
    </w:rPr>
  </w:style>
  <w:style w:type="paragraph" w:styleId="8">
    <w:name w:val="heading 8"/>
    <w:basedOn w:val="affc"/>
    <w:next w:val="affc"/>
    <w:link w:val="8Char"/>
    <w:qFormat/>
    <w:rsid w:val="00A540FB"/>
    <w:pPr>
      <w:keepNext/>
      <w:keepLines/>
      <w:adjustRightInd/>
      <w:spacing w:before="240" w:after="64" w:line="320" w:lineRule="auto"/>
      <w:outlineLvl w:val="7"/>
    </w:pPr>
    <w:rPr>
      <w:rFonts w:ascii="Arial" w:eastAsia="黑体" w:hAnsi="Arial"/>
      <w:sz w:val="24"/>
      <w:szCs w:val="24"/>
    </w:rPr>
  </w:style>
  <w:style w:type="paragraph" w:styleId="9">
    <w:name w:val="heading 9"/>
    <w:basedOn w:val="affc"/>
    <w:next w:val="affc"/>
    <w:link w:val="9Char"/>
    <w:qFormat/>
    <w:rsid w:val="00A540FB"/>
    <w:pPr>
      <w:keepNext/>
      <w:keepLines/>
      <w:adjustRightInd/>
      <w:spacing w:before="240" w:after="64" w:line="320" w:lineRule="auto"/>
      <w:outlineLvl w:val="8"/>
    </w:pPr>
    <w:rPr>
      <w:rFonts w:ascii="Arial" w:eastAsia="黑体" w:hAnsi="Arial"/>
    </w:rPr>
  </w:style>
  <w:style w:type="character" w:default="1" w:styleId="affd">
    <w:name w:val="Default Paragraph Font"/>
    <w:uiPriority w:val="1"/>
    <w:semiHidden/>
    <w:unhideWhenUsed/>
  </w:style>
  <w:style w:type="table" w:default="1" w:styleId="affe">
    <w:name w:val="Normal Table"/>
    <w:uiPriority w:val="99"/>
    <w:semiHidden/>
    <w:unhideWhenUsed/>
    <w:qFormat/>
    <w:tblPr>
      <w:tblInd w:w="0" w:type="dxa"/>
      <w:tblCellMar>
        <w:top w:w="0" w:type="dxa"/>
        <w:left w:w="108" w:type="dxa"/>
        <w:bottom w:w="0" w:type="dxa"/>
        <w:right w:w="108" w:type="dxa"/>
      </w:tblCellMar>
    </w:tblPr>
  </w:style>
  <w:style w:type="numbering" w:default="1" w:styleId="afff">
    <w:name w:val="No List"/>
    <w:uiPriority w:val="99"/>
    <w:semiHidden/>
    <w:unhideWhenUsed/>
  </w:style>
  <w:style w:type="character" w:customStyle="1" w:styleId="3Char">
    <w:name w:val="标题 3 Char"/>
    <w:link w:val="3"/>
    <w:qFormat/>
    <w:rsid w:val="00A540FB"/>
    <w:rPr>
      <w:rFonts w:ascii="Times New Roman" w:eastAsia="宋体" w:hAnsi="Times New Roman" w:cs="Times New Roman"/>
      <w:b/>
      <w:bCs/>
      <w:sz w:val="32"/>
      <w:szCs w:val="32"/>
    </w:rPr>
  </w:style>
  <w:style w:type="character" w:customStyle="1" w:styleId="1Char">
    <w:name w:val="标题 1 Char"/>
    <w:link w:val="1"/>
    <w:qFormat/>
    <w:rsid w:val="00A540FB"/>
    <w:rPr>
      <w:rFonts w:ascii="Times New Roman" w:eastAsia="宋体" w:hAnsi="Times New Roman" w:cs="Times New Roman"/>
      <w:b/>
      <w:bCs/>
      <w:kern w:val="44"/>
      <w:sz w:val="44"/>
      <w:szCs w:val="44"/>
    </w:rPr>
  </w:style>
  <w:style w:type="character" w:customStyle="1" w:styleId="2Char">
    <w:name w:val="标题 2 Char"/>
    <w:link w:val="22"/>
    <w:qFormat/>
    <w:rsid w:val="00A540FB"/>
    <w:rPr>
      <w:rFonts w:ascii="Arial" w:eastAsia="黑体" w:hAnsi="Arial" w:cs="Times New Roman"/>
      <w:b/>
      <w:bCs/>
      <w:sz w:val="32"/>
      <w:szCs w:val="32"/>
    </w:rPr>
  </w:style>
  <w:style w:type="character" w:customStyle="1" w:styleId="4Char">
    <w:name w:val="标题 4 Char"/>
    <w:link w:val="4"/>
    <w:qFormat/>
    <w:rsid w:val="00A540FB"/>
    <w:rPr>
      <w:rFonts w:ascii="Arial" w:eastAsia="黑体" w:hAnsi="Arial" w:cs="Times New Roman"/>
      <w:b/>
      <w:bCs/>
      <w:sz w:val="28"/>
      <w:szCs w:val="28"/>
    </w:rPr>
  </w:style>
  <w:style w:type="character" w:customStyle="1" w:styleId="5Char">
    <w:name w:val="标题 5 Char"/>
    <w:link w:val="5"/>
    <w:qFormat/>
    <w:rsid w:val="00A540FB"/>
    <w:rPr>
      <w:rFonts w:ascii="Times New Roman" w:eastAsia="宋体" w:hAnsi="Times New Roman" w:cs="Times New Roman"/>
      <w:b/>
      <w:bCs/>
      <w:sz w:val="28"/>
      <w:szCs w:val="28"/>
    </w:rPr>
  </w:style>
  <w:style w:type="character" w:customStyle="1" w:styleId="6Char">
    <w:name w:val="标题 6 Char"/>
    <w:link w:val="6"/>
    <w:qFormat/>
    <w:rsid w:val="00A540FB"/>
    <w:rPr>
      <w:rFonts w:ascii="Arial" w:eastAsia="黑体" w:hAnsi="Arial" w:cs="Times New Roman"/>
      <w:b/>
      <w:bCs/>
      <w:sz w:val="24"/>
      <w:szCs w:val="24"/>
    </w:rPr>
  </w:style>
  <w:style w:type="character" w:customStyle="1" w:styleId="7Char">
    <w:name w:val="标题 7 Char"/>
    <w:link w:val="7"/>
    <w:qFormat/>
    <w:rsid w:val="00A540FB"/>
    <w:rPr>
      <w:rFonts w:ascii="Times New Roman" w:eastAsia="宋体" w:hAnsi="Times New Roman" w:cs="Times New Roman"/>
      <w:b/>
      <w:bCs/>
      <w:sz w:val="24"/>
      <w:szCs w:val="24"/>
    </w:rPr>
  </w:style>
  <w:style w:type="character" w:customStyle="1" w:styleId="8Char">
    <w:name w:val="标题 8 Char"/>
    <w:link w:val="8"/>
    <w:qFormat/>
    <w:rsid w:val="00A540FB"/>
    <w:rPr>
      <w:rFonts w:ascii="Arial" w:eastAsia="黑体" w:hAnsi="Arial" w:cs="Times New Roman"/>
      <w:sz w:val="24"/>
      <w:szCs w:val="24"/>
    </w:rPr>
  </w:style>
  <w:style w:type="character" w:customStyle="1" w:styleId="9Char">
    <w:name w:val="标题 9 Char"/>
    <w:link w:val="9"/>
    <w:qFormat/>
    <w:rsid w:val="00A540FB"/>
    <w:rPr>
      <w:rFonts w:ascii="Arial" w:eastAsia="黑体" w:hAnsi="Arial" w:cs="Times New Roman"/>
      <w:szCs w:val="21"/>
    </w:rPr>
  </w:style>
  <w:style w:type="paragraph" w:styleId="70">
    <w:name w:val="toc 7"/>
    <w:basedOn w:val="affc"/>
    <w:next w:val="affc"/>
    <w:uiPriority w:val="39"/>
    <w:unhideWhenUsed/>
    <w:qFormat/>
    <w:rsid w:val="00A540FB"/>
    <w:pPr>
      <w:tabs>
        <w:tab w:val="right" w:leader="dot" w:pos="9344"/>
      </w:tabs>
      <w:spacing w:line="300" w:lineRule="exact"/>
      <w:ind w:left="1259"/>
    </w:pPr>
    <w:rPr>
      <w:rFonts w:ascii="宋体"/>
    </w:rPr>
  </w:style>
  <w:style w:type="paragraph" w:styleId="afff0">
    <w:name w:val="Normal Indent"/>
    <w:basedOn w:val="affc"/>
    <w:qFormat/>
    <w:rsid w:val="00A540FB"/>
    <w:pPr>
      <w:ind w:firstLine="420"/>
    </w:pPr>
  </w:style>
  <w:style w:type="paragraph" w:styleId="afff1">
    <w:name w:val="annotation text"/>
    <w:basedOn w:val="affc"/>
    <w:link w:val="Char"/>
    <w:uiPriority w:val="99"/>
    <w:unhideWhenUsed/>
    <w:qFormat/>
    <w:rsid w:val="00A540FB"/>
    <w:pPr>
      <w:jc w:val="left"/>
    </w:pPr>
  </w:style>
  <w:style w:type="character" w:customStyle="1" w:styleId="Char">
    <w:name w:val="批注文字 Char"/>
    <w:link w:val="afff1"/>
    <w:uiPriority w:val="99"/>
    <w:semiHidden/>
    <w:qFormat/>
    <w:rsid w:val="00A540FB"/>
    <w:rPr>
      <w:rFonts w:ascii="Calibri" w:hAnsi="Calibri"/>
      <w:kern w:val="2"/>
      <w:sz w:val="21"/>
      <w:szCs w:val="21"/>
    </w:rPr>
  </w:style>
  <w:style w:type="paragraph" w:styleId="afff2">
    <w:name w:val="Body Text"/>
    <w:basedOn w:val="affc"/>
    <w:link w:val="Char0"/>
    <w:qFormat/>
    <w:rsid w:val="00A540FB"/>
    <w:pPr>
      <w:spacing w:after="120"/>
    </w:pPr>
  </w:style>
  <w:style w:type="character" w:customStyle="1" w:styleId="Char0">
    <w:name w:val="正文文本 Char"/>
    <w:link w:val="afff2"/>
    <w:qFormat/>
    <w:rsid w:val="00A540FB"/>
    <w:rPr>
      <w:rFonts w:ascii="Times New Roman" w:eastAsia="宋体" w:hAnsi="Times New Roman" w:cs="Times New Roman"/>
      <w:szCs w:val="20"/>
    </w:rPr>
  </w:style>
  <w:style w:type="paragraph" w:styleId="50">
    <w:name w:val="toc 5"/>
    <w:basedOn w:val="affc"/>
    <w:next w:val="affc"/>
    <w:uiPriority w:val="39"/>
    <w:unhideWhenUsed/>
    <w:qFormat/>
    <w:rsid w:val="00A540FB"/>
    <w:pPr>
      <w:ind w:left="839"/>
    </w:pPr>
    <w:rPr>
      <w:rFonts w:ascii="宋体"/>
    </w:rPr>
  </w:style>
  <w:style w:type="paragraph" w:styleId="30">
    <w:name w:val="toc 3"/>
    <w:basedOn w:val="affc"/>
    <w:next w:val="affc"/>
    <w:uiPriority w:val="39"/>
    <w:unhideWhenUsed/>
    <w:qFormat/>
    <w:rsid w:val="00A540FB"/>
    <w:pPr>
      <w:spacing w:line="300" w:lineRule="exact"/>
      <w:ind w:left="420"/>
    </w:pPr>
    <w:rPr>
      <w:rFonts w:ascii="宋体"/>
    </w:rPr>
  </w:style>
  <w:style w:type="paragraph" w:styleId="afff3">
    <w:name w:val="Date"/>
    <w:basedOn w:val="affc"/>
    <w:next w:val="affc"/>
    <w:link w:val="Char1"/>
    <w:uiPriority w:val="99"/>
    <w:unhideWhenUsed/>
    <w:rsid w:val="00A540FB"/>
    <w:pPr>
      <w:ind w:leftChars="2500" w:left="100"/>
    </w:pPr>
  </w:style>
  <w:style w:type="character" w:customStyle="1" w:styleId="Char1">
    <w:name w:val="日期 Char"/>
    <w:link w:val="afff3"/>
    <w:uiPriority w:val="99"/>
    <w:semiHidden/>
    <w:rsid w:val="00A540FB"/>
    <w:rPr>
      <w:rFonts w:ascii="Calibri" w:hAnsi="Calibri"/>
      <w:kern w:val="2"/>
      <w:sz w:val="21"/>
      <w:szCs w:val="21"/>
    </w:rPr>
  </w:style>
  <w:style w:type="paragraph" w:styleId="afff4">
    <w:name w:val="Balloon Text"/>
    <w:basedOn w:val="affc"/>
    <w:link w:val="Char2"/>
    <w:uiPriority w:val="99"/>
    <w:unhideWhenUsed/>
    <w:qFormat/>
    <w:rsid w:val="00A540FB"/>
    <w:rPr>
      <w:sz w:val="18"/>
      <w:szCs w:val="18"/>
    </w:rPr>
  </w:style>
  <w:style w:type="character" w:customStyle="1" w:styleId="Char2">
    <w:name w:val="批注框文本 Char"/>
    <w:link w:val="afff4"/>
    <w:uiPriority w:val="99"/>
    <w:semiHidden/>
    <w:qFormat/>
    <w:rsid w:val="00A540FB"/>
    <w:rPr>
      <w:sz w:val="18"/>
      <w:szCs w:val="18"/>
    </w:rPr>
  </w:style>
  <w:style w:type="paragraph" w:styleId="afff5">
    <w:name w:val="footer"/>
    <w:basedOn w:val="affc"/>
    <w:link w:val="Char3"/>
    <w:uiPriority w:val="99"/>
    <w:qFormat/>
    <w:rsid w:val="00A540FB"/>
    <w:pPr>
      <w:tabs>
        <w:tab w:val="center" w:pos="4153"/>
        <w:tab w:val="right" w:pos="8306"/>
      </w:tabs>
      <w:adjustRightInd/>
      <w:snapToGrid w:val="0"/>
      <w:spacing w:line="240" w:lineRule="auto"/>
      <w:jc w:val="right"/>
    </w:pPr>
    <w:rPr>
      <w:rFonts w:ascii="宋体"/>
      <w:sz w:val="18"/>
      <w:szCs w:val="18"/>
    </w:rPr>
  </w:style>
  <w:style w:type="character" w:customStyle="1" w:styleId="Char3">
    <w:name w:val="页脚 Char"/>
    <w:link w:val="afff5"/>
    <w:uiPriority w:val="99"/>
    <w:qFormat/>
    <w:rsid w:val="00A540FB"/>
    <w:rPr>
      <w:rFonts w:ascii="宋体" w:eastAsia="宋体" w:hAnsi="Times New Roman" w:cs="Times New Roman"/>
      <w:sz w:val="18"/>
      <w:szCs w:val="18"/>
    </w:rPr>
  </w:style>
  <w:style w:type="paragraph" w:styleId="afff6">
    <w:name w:val="header"/>
    <w:basedOn w:val="affc"/>
    <w:link w:val="Char4"/>
    <w:uiPriority w:val="99"/>
    <w:qFormat/>
    <w:rsid w:val="00A540FB"/>
    <w:pPr>
      <w:tabs>
        <w:tab w:val="center" w:pos="4153"/>
        <w:tab w:val="right" w:pos="8306"/>
      </w:tabs>
      <w:adjustRightInd/>
      <w:snapToGrid w:val="0"/>
      <w:jc w:val="center"/>
    </w:pPr>
    <w:rPr>
      <w:sz w:val="18"/>
      <w:szCs w:val="18"/>
    </w:rPr>
  </w:style>
  <w:style w:type="character" w:customStyle="1" w:styleId="Char4">
    <w:name w:val="页眉 Char"/>
    <w:link w:val="afff6"/>
    <w:uiPriority w:val="99"/>
    <w:qFormat/>
    <w:rsid w:val="00A540FB"/>
    <w:rPr>
      <w:rFonts w:ascii="Times New Roman" w:eastAsia="宋体" w:hAnsi="Times New Roman" w:cs="Times New Roman"/>
      <w:sz w:val="18"/>
      <w:szCs w:val="18"/>
    </w:rPr>
  </w:style>
  <w:style w:type="paragraph" w:styleId="10">
    <w:name w:val="toc 1"/>
    <w:basedOn w:val="affc"/>
    <w:next w:val="affc"/>
    <w:uiPriority w:val="39"/>
    <w:unhideWhenUsed/>
    <w:qFormat/>
    <w:rsid w:val="00A540FB"/>
    <w:rPr>
      <w:rFonts w:ascii="宋体"/>
    </w:rPr>
  </w:style>
  <w:style w:type="paragraph" w:styleId="40">
    <w:name w:val="toc 4"/>
    <w:basedOn w:val="affc"/>
    <w:next w:val="affc"/>
    <w:uiPriority w:val="39"/>
    <w:unhideWhenUsed/>
    <w:qFormat/>
    <w:rsid w:val="00A540FB"/>
    <w:pPr>
      <w:tabs>
        <w:tab w:val="right" w:leader="dot" w:pos="9344"/>
      </w:tabs>
      <w:spacing w:line="300" w:lineRule="exact"/>
      <w:ind w:left="629"/>
    </w:pPr>
    <w:rPr>
      <w:rFonts w:ascii="宋体"/>
    </w:rPr>
  </w:style>
  <w:style w:type="paragraph" w:styleId="afff7">
    <w:name w:val="footnote text"/>
    <w:basedOn w:val="affc"/>
    <w:next w:val="affc"/>
    <w:link w:val="Char5"/>
    <w:semiHidden/>
    <w:qFormat/>
    <w:rsid w:val="00A540FB"/>
    <w:pPr>
      <w:adjustRightInd/>
      <w:snapToGrid w:val="0"/>
      <w:spacing w:line="300" w:lineRule="exact"/>
      <w:ind w:leftChars="200" w:left="400" w:hangingChars="200" w:hanging="200"/>
      <w:jc w:val="left"/>
    </w:pPr>
    <w:rPr>
      <w:rFonts w:ascii="宋体"/>
      <w:sz w:val="18"/>
      <w:szCs w:val="18"/>
    </w:rPr>
  </w:style>
  <w:style w:type="character" w:customStyle="1" w:styleId="Char5">
    <w:name w:val="脚注文本 Char"/>
    <w:link w:val="afff7"/>
    <w:semiHidden/>
    <w:qFormat/>
    <w:rsid w:val="00A540FB"/>
    <w:rPr>
      <w:rFonts w:ascii="宋体" w:eastAsia="宋体" w:hAnsi="Times New Roman" w:cs="Times New Roman"/>
      <w:sz w:val="18"/>
      <w:szCs w:val="18"/>
    </w:rPr>
  </w:style>
  <w:style w:type="paragraph" w:styleId="60">
    <w:name w:val="toc 6"/>
    <w:basedOn w:val="affc"/>
    <w:next w:val="affc"/>
    <w:uiPriority w:val="39"/>
    <w:unhideWhenUsed/>
    <w:qFormat/>
    <w:rsid w:val="00A540FB"/>
    <w:pPr>
      <w:spacing w:line="300" w:lineRule="exact"/>
      <w:ind w:left="1049"/>
    </w:pPr>
    <w:rPr>
      <w:rFonts w:ascii="宋体"/>
    </w:rPr>
  </w:style>
  <w:style w:type="paragraph" w:styleId="afff8">
    <w:name w:val="table of figures"/>
    <w:basedOn w:val="affc"/>
    <w:next w:val="affc"/>
    <w:semiHidden/>
    <w:qFormat/>
    <w:rsid w:val="00A540FB"/>
    <w:pPr>
      <w:adjustRightInd/>
      <w:spacing w:line="240" w:lineRule="auto"/>
      <w:jc w:val="left"/>
    </w:pPr>
    <w:rPr>
      <w:szCs w:val="24"/>
    </w:rPr>
  </w:style>
  <w:style w:type="paragraph" w:styleId="23">
    <w:name w:val="toc 2"/>
    <w:basedOn w:val="affc"/>
    <w:next w:val="affc"/>
    <w:uiPriority w:val="39"/>
    <w:unhideWhenUsed/>
    <w:qFormat/>
    <w:rsid w:val="00A540FB"/>
    <w:pPr>
      <w:tabs>
        <w:tab w:val="right" w:leader="dot" w:pos="9344"/>
      </w:tabs>
      <w:spacing w:line="300" w:lineRule="exact"/>
      <w:ind w:left="210"/>
    </w:pPr>
    <w:rPr>
      <w:rFonts w:ascii="宋体"/>
    </w:rPr>
  </w:style>
  <w:style w:type="paragraph" w:styleId="afff9">
    <w:name w:val="Normal (Web)"/>
    <w:basedOn w:val="affc"/>
    <w:uiPriority w:val="99"/>
    <w:unhideWhenUsed/>
    <w:rsid w:val="00A540FB"/>
    <w:pPr>
      <w:spacing w:before="100" w:beforeAutospacing="1" w:after="100" w:afterAutospacing="1"/>
      <w:jc w:val="left"/>
    </w:pPr>
    <w:rPr>
      <w:kern w:val="0"/>
      <w:sz w:val="24"/>
    </w:rPr>
  </w:style>
  <w:style w:type="paragraph" w:styleId="afffa">
    <w:name w:val="Title"/>
    <w:basedOn w:val="affc"/>
    <w:link w:val="Char6"/>
    <w:qFormat/>
    <w:rsid w:val="00A540FB"/>
    <w:pPr>
      <w:spacing w:before="240" w:after="60"/>
      <w:jc w:val="center"/>
      <w:outlineLvl w:val="0"/>
    </w:pPr>
    <w:rPr>
      <w:rFonts w:ascii="Arial" w:hAnsi="Arial" w:cs="Arial"/>
      <w:b/>
      <w:bCs/>
      <w:sz w:val="32"/>
      <w:szCs w:val="32"/>
    </w:rPr>
  </w:style>
  <w:style w:type="character" w:customStyle="1" w:styleId="Char6">
    <w:name w:val="标题 Char"/>
    <w:link w:val="afffa"/>
    <w:qFormat/>
    <w:rsid w:val="00A540FB"/>
    <w:rPr>
      <w:rFonts w:ascii="Arial" w:eastAsia="宋体" w:hAnsi="Arial" w:cs="Arial"/>
      <w:b/>
      <w:bCs/>
      <w:sz w:val="32"/>
      <w:szCs w:val="32"/>
    </w:rPr>
  </w:style>
  <w:style w:type="paragraph" w:styleId="afffb">
    <w:name w:val="annotation subject"/>
    <w:basedOn w:val="afff1"/>
    <w:next w:val="afff1"/>
    <w:link w:val="Char7"/>
    <w:uiPriority w:val="99"/>
    <w:unhideWhenUsed/>
    <w:qFormat/>
    <w:rsid w:val="00A540FB"/>
    <w:rPr>
      <w:b/>
      <w:bCs/>
    </w:rPr>
  </w:style>
  <w:style w:type="character" w:customStyle="1" w:styleId="Char7">
    <w:name w:val="批注主题 Char"/>
    <w:link w:val="afffb"/>
    <w:uiPriority w:val="99"/>
    <w:semiHidden/>
    <w:qFormat/>
    <w:rsid w:val="00A540FB"/>
    <w:rPr>
      <w:rFonts w:ascii="Calibri" w:hAnsi="Calibri"/>
      <w:b/>
      <w:bCs/>
      <w:kern w:val="2"/>
      <w:sz w:val="21"/>
      <w:szCs w:val="21"/>
    </w:rPr>
  </w:style>
  <w:style w:type="table" w:styleId="afffc">
    <w:name w:val="Table Grid"/>
    <w:basedOn w:val="affe"/>
    <w:uiPriority w:val="59"/>
    <w:qFormat/>
    <w:rsid w:val="00A54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Strong"/>
    <w:uiPriority w:val="22"/>
    <w:qFormat/>
    <w:rsid w:val="00A540FB"/>
    <w:rPr>
      <w:b/>
      <w:bCs/>
    </w:rPr>
  </w:style>
  <w:style w:type="character" w:styleId="afffe">
    <w:name w:val="page number"/>
    <w:qFormat/>
    <w:rsid w:val="00A540FB"/>
    <w:rPr>
      <w:rFonts w:ascii="宋体" w:eastAsia="宋体" w:hAnsi="Times New Roman"/>
      <w:sz w:val="18"/>
    </w:rPr>
  </w:style>
  <w:style w:type="character" w:styleId="affff">
    <w:name w:val="Emphasis"/>
    <w:uiPriority w:val="20"/>
    <w:qFormat/>
    <w:rsid w:val="00A540FB"/>
    <w:rPr>
      <w:i/>
      <w:iCs/>
    </w:rPr>
  </w:style>
  <w:style w:type="character" w:styleId="affff0">
    <w:name w:val="Hyperlink"/>
    <w:uiPriority w:val="99"/>
    <w:qFormat/>
    <w:rsid w:val="00A540FB"/>
    <w:rPr>
      <w:rFonts w:ascii="宋体" w:eastAsia="宋体" w:hAnsi="Times New Roman"/>
      <w:color w:val="auto"/>
      <w:spacing w:val="0"/>
      <w:w w:val="100"/>
      <w:position w:val="0"/>
      <w:sz w:val="21"/>
      <w:u w:val="none"/>
      <w:vertAlign w:val="baseline"/>
    </w:rPr>
  </w:style>
  <w:style w:type="character" w:styleId="affff1">
    <w:name w:val="annotation reference"/>
    <w:qFormat/>
    <w:rsid w:val="00A540FB"/>
    <w:rPr>
      <w:sz w:val="21"/>
      <w:szCs w:val="21"/>
    </w:rPr>
  </w:style>
  <w:style w:type="character" w:styleId="affff2">
    <w:name w:val="footnote reference"/>
    <w:semiHidden/>
    <w:qFormat/>
    <w:rsid w:val="00A540FB"/>
    <w:rPr>
      <w:rFonts w:ascii="宋体" w:eastAsia="宋体" w:hAnsi="宋体" w:cs="Times New Roman"/>
      <w:spacing w:val="0"/>
      <w:sz w:val="18"/>
      <w:vertAlign w:val="superscript"/>
    </w:rPr>
  </w:style>
  <w:style w:type="paragraph" w:customStyle="1" w:styleId="a2">
    <w:name w:val="标准文件_附录二级条标题"/>
    <w:basedOn w:val="a1"/>
    <w:next w:val="affff3"/>
    <w:qFormat/>
    <w:rsid w:val="00A540FB"/>
    <w:pPr>
      <w:widowControl/>
      <w:numPr>
        <w:ilvl w:val="2"/>
      </w:numPr>
      <w:tabs>
        <w:tab w:val="left" w:pos="0"/>
      </w:tabs>
      <w:wordWrap w:val="0"/>
      <w:overflowPunct w:val="0"/>
      <w:autoSpaceDE w:val="0"/>
      <w:autoSpaceDN w:val="0"/>
      <w:textAlignment w:val="baseline"/>
      <w:outlineLvl w:val="3"/>
    </w:pPr>
  </w:style>
  <w:style w:type="paragraph" w:customStyle="1" w:styleId="a1">
    <w:name w:val="标准文件_附录一级条标题"/>
    <w:next w:val="affff3"/>
    <w:qFormat/>
    <w:rsid w:val="00A540FB"/>
    <w:pPr>
      <w:widowControl w:val="0"/>
      <w:numPr>
        <w:ilvl w:val="1"/>
        <w:numId w:val="1"/>
      </w:numPr>
      <w:tabs>
        <w:tab w:val="left" w:pos="0"/>
      </w:tabs>
      <w:spacing w:beforeLines="50" w:afterLines="50"/>
      <w:jc w:val="both"/>
      <w:outlineLvl w:val="2"/>
    </w:pPr>
    <w:rPr>
      <w:rFonts w:ascii="黑体" w:eastAsia="黑体"/>
      <w:kern w:val="21"/>
      <w:sz w:val="21"/>
    </w:rPr>
  </w:style>
  <w:style w:type="paragraph" w:customStyle="1" w:styleId="affff3">
    <w:name w:val="标准文件_段"/>
    <w:link w:val="Char8"/>
    <w:qFormat/>
    <w:rsid w:val="00A540FB"/>
    <w:pPr>
      <w:autoSpaceDE w:val="0"/>
      <w:autoSpaceDN w:val="0"/>
      <w:ind w:firstLineChars="200" w:firstLine="200"/>
      <w:jc w:val="both"/>
    </w:pPr>
    <w:rPr>
      <w:rFonts w:ascii="宋体"/>
      <w:sz w:val="21"/>
    </w:rPr>
  </w:style>
  <w:style w:type="character" w:customStyle="1" w:styleId="Char8">
    <w:name w:val="标准文件_段 Char"/>
    <w:link w:val="affff3"/>
    <w:qFormat/>
    <w:rsid w:val="00A540FB"/>
    <w:rPr>
      <w:rFonts w:ascii="宋体" w:hAnsi="Times New Roman"/>
      <w:sz w:val="21"/>
    </w:rPr>
  </w:style>
  <w:style w:type="paragraph" w:customStyle="1" w:styleId="a0">
    <w:name w:val="标准文件_附录标识"/>
    <w:next w:val="affff3"/>
    <w:qFormat/>
    <w:rsid w:val="00A540FB"/>
    <w:pPr>
      <w:numPr>
        <w:numId w:val="1"/>
      </w:numPr>
      <w:shd w:val="clear" w:color="FFFFFF" w:fill="FFFFFF"/>
      <w:tabs>
        <w:tab w:val="clear" w:pos="4536"/>
        <w:tab w:val="left" w:pos="6406"/>
      </w:tabs>
      <w:spacing w:beforeLines="25" w:afterLines="50"/>
      <w:ind w:left="0"/>
      <w:jc w:val="center"/>
      <w:outlineLvl w:val="0"/>
    </w:pPr>
    <w:rPr>
      <w:rFonts w:ascii="黑体" w:eastAsia="黑体"/>
      <w:sz w:val="21"/>
    </w:rPr>
  </w:style>
  <w:style w:type="paragraph" w:customStyle="1" w:styleId="a3">
    <w:name w:val="标准文件_附录三级条标题"/>
    <w:next w:val="affff3"/>
    <w:qFormat/>
    <w:rsid w:val="00A540FB"/>
    <w:pPr>
      <w:widowControl w:val="0"/>
      <w:numPr>
        <w:ilvl w:val="3"/>
        <w:numId w:val="1"/>
      </w:numPr>
      <w:spacing w:beforeLines="50" w:afterLines="50"/>
      <w:jc w:val="both"/>
      <w:outlineLvl w:val="4"/>
    </w:pPr>
    <w:rPr>
      <w:rFonts w:ascii="黑体" w:eastAsia="黑体"/>
      <w:kern w:val="21"/>
      <w:sz w:val="21"/>
    </w:rPr>
  </w:style>
  <w:style w:type="paragraph" w:customStyle="1" w:styleId="a4">
    <w:name w:val="标准文件_附录四级条标题"/>
    <w:next w:val="affff3"/>
    <w:qFormat/>
    <w:rsid w:val="00A540FB"/>
    <w:pPr>
      <w:widowControl w:val="0"/>
      <w:numPr>
        <w:ilvl w:val="4"/>
        <w:numId w:val="1"/>
      </w:numPr>
      <w:spacing w:beforeLines="50" w:afterLines="50"/>
      <w:jc w:val="both"/>
      <w:outlineLvl w:val="5"/>
    </w:pPr>
    <w:rPr>
      <w:rFonts w:ascii="黑体" w:eastAsia="黑体"/>
      <w:kern w:val="21"/>
      <w:sz w:val="21"/>
    </w:rPr>
  </w:style>
  <w:style w:type="paragraph" w:customStyle="1" w:styleId="a5">
    <w:name w:val="标准文件_附录五级条标题"/>
    <w:next w:val="affff3"/>
    <w:qFormat/>
    <w:rsid w:val="00A540FB"/>
    <w:pPr>
      <w:widowControl w:val="0"/>
      <w:numPr>
        <w:ilvl w:val="5"/>
        <w:numId w:val="1"/>
      </w:numPr>
      <w:spacing w:beforeLines="50" w:afterLines="50"/>
      <w:jc w:val="both"/>
      <w:outlineLvl w:val="6"/>
    </w:pPr>
    <w:rPr>
      <w:rFonts w:ascii="黑体" w:eastAsia="黑体"/>
      <w:kern w:val="21"/>
      <w:sz w:val="21"/>
    </w:rPr>
  </w:style>
  <w:style w:type="character" w:customStyle="1" w:styleId="affff4">
    <w:name w:val="个人撰写风格"/>
    <w:qFormat/>
    <w:rsid w:val="00A540FB"/>
    <w:rPr>
      <w:rFonts w:ascii="Arial" w:eastAsia="宋体" w:hAnsi="Arial" w:cs="Arial"/>
      <w:color w:val="auto"/>
      <w:spacing w:val="0"/>
      <w:sz w:val="20"/>
    </w:rPr>
  </w:style>
  <w:style w:type="character" w:customStyle="1" w:styleId="affff5">
    <w:name w:val="个人答复风格"/>
    <w:qFormat/>
    <w:rsid w:val="00A540FB"/>
    <w:rPr>
      <w:rFonts w:ascii="Arial" w:eastAsia="宋体" w:hAnsi="Arial" w:cs="Arial"/>
      <w:color w:val="auto"/>
      <w:spacing w:val="0"/>
      <w:sz w:val="20"/>
    </w:rPr>
  </w:style>
  <w:style w:type="character" w:customStyle="1" w:styleId="Char9">
    <w:name w:val="引用 Char"/>
    <w:link w:val="affff6"/>
    <w:uiPriority w:val="29"/>
    <w:qFormat/>
    <w:rsid w:val="00A540FB"/>
    <w:rPr>
      <w:i/>
      <w:iCs/>
      <w:color w:val="000000"/>
    </w:rPr>
  </w:style>
  <w:style w:type="paragraph" w:styleId="affff6">
    <w:name w:val="Quote"/>
    <w:basedOn w:val="affc"/>
    <w:next w:val="affc"/>
    <w:link w:val="Char9"/>
    <w:uiPriority w:val="29"/>
    <w:qFormat/>
    <w:rsid w:val="00A540FB"/>
    <w:rPr>
      <w:i/>
      <w:iCs/>
      <w:color w:val="000000"/>
    </w:rPr>
  </w:style>
  <w:style w:type="character" w:customStyle="1" w:styleId="affff7">
    <w:name w:val="标准文件_发布"/>
    <w:qFormat/>
    <w:rsid w:val="00A540FB"/>
    <w:rPr>
      <w:rFonts w:ascii="黑体" w:eastAsia="黑体"/>
      <w:spacing w:val="0"/>
      <w:w w:val="100"/>
      <w:position w:val="3"/>
      <w:sz w:val="28"/>
    </w:rPr>
  </w:style>
  <w:style w:type="character" w:styleId="affff8">
    <w:name w:val="Placeholder Text"/>
    <w:uiPriority w:val="99"/>
    <w:semiHidden/>
    <w:qFormat/>
    <w:rsid w:val="00A540FB"/>
    <w:rPr>
      <w:color w:val="808080"/>
    </w:rPr>
  </w:style>
  <w:style w:type="character" w:customStyle="1" w:styleId="X">
    <w:name w:val="标准文件_示例X后 字符"/>
    <w:link w:val="X0"/>
    <w:qFormat/>
    <w:rsid w:val="00A540FB"/>
    <w:rPr>
      <w:rFonts w:ascii="宋体" w:hAnsi="Times New Roman"/>
      <w:sz w:val="18"/>
    </w:rPr>
  </w:style>
  <w:style w:type="paragraph" w:customStyle="1" w:styleId="X0">
    <w:name w:val="标准文件_示例X后"/>
    <w:basedOn w:val="affff3"/>
    <w:link w:val="X"/>
    <w:qFormat/>
    <w:rsid w:val="00A540FB"/>
    <w:pPr>
      <w:ind w:left="1049" w:firstLineChars="0" w:firstLine="0"/>
    </w:pPr>
    <w:rPr>
      <w:sz w:val="18"/>
    </w:rPr>
  </w:style>
  <w:style w:type="character" w:customStyle="1" w:styleId="affff9">
    <w:name w:val="发布"/>
    <w:qFormat/>
    <w:rsid w:val="00A540FB"/>
    <w:rPr>
      <w:rFonts w:ascii="黑体" w:eastAsia="黑体"/>
      <w:spacing w:val="85"/>
      <w:w w:val="100"/>
      <w:position w:val="3"/>
      <w:sz w:val="28"/>
      <w:szCs w:val="28"/>
    </w:rPr>
  </w:style>
  <w:style w:type="character" w:customStyle="1" w:styleId="Chara">
    <w:name w:val="段 Char"/>
    <w:link w:val="affffa"/>
    <w:qFormat/>
    <w:rsid w:val="00A540FB"/>
    <w:rPr>
      <w:rFonts w:ascii="宋体"/>
      <w:sz w:val="21"/>
    </w:rPr>
  </w:style>
  <w:style w:type="paragraph" w:customStyle="1" w:styleId="affffa">
    <w:name w:val="段"/>
    <w:link w:val="Chara"/>
    <w:qFormat/>
    <w:rsid w:val="00A540FB"/>
    <w:pPr>
      <w:tabs>
        <w:tab w:val="center" w:pos="4201"/>
        <w:tab w:val="right" w:leader="dot" w:pos="9298"/>
      </w:tabs>
      <w:autoSpaceDE w:val="0"/>
      <w:autoSpaceDN w:val="0"/>
      <w:ind w:firstLineChars="200" w:firstLine="420"/>
      <w:jc w:val="both"/>
    </w:pPr>
    <w:rPr>
      <w:rFonts w:ascii="宋体" w:hAnsi="Calibri"/>
      <w:sz w:val="21"/>
    </w:rPr>
  </w:style>
  <w:style w:type="character" w:customStyle="1" w:styleId="affffb">
    <w:name w:val="标准文件_图表脚注内容"/>
    <w:qFormat/>
    <w:rsid w:val="00A540FB"/>
    <w:rPr>
      <w:rFonts w:ascii="宋体" w:eastAsia="宋体" w:hAnsi="宋体" w:cs="Times New Roman"/>
      <w:spacing w:val="0"/>
      <w:sz w:val="18"/>
      <w:vertAlign w:val="superscript"/>
    </w:rPr>
  </w:style>
  <w:style w:type="character" w:customStyle="1" w:styleId="11">
    <w:name w:val="不明显参考1"/>
    <w:uiPriority w:val="31"/>
    <w:qFormat/>
    <w:rsid w:val="00A540FB"/>
    <w:rPr>
      <w:smallCaps/>
      <w:color w:val="C0504D"/>
      <w:u w:val="single"/>
    </w:rPr>
  </w:style>
  <w:style w:type="character" w:customStyle="1" w:styleId="affffc">
    <w:name w:val="标准文件_来源"/>
    <w:uiPriority w:val="1"/>
    <w:qFormat/>
    <w:rsid w:val="00A540FB"/>
    <w:rPr>
      <w:rFonts w:eastAsia="宋体"/>
      <w:sz w:val="21"/>
    </w:rPr>
  </w:style>
  <w:style w:type="paragraph" w:customStyle="1" w:styleId="ae">
    <w:name w:val="标准文件_示例："/>
    <w:next w:val="affffd"/>
    <w:qFormat/>
    <w:rsid w:val="00A540FB"/>
    <w:pPr>
      <w:widowControl w:val="0"/>
      <w:numPr>
        <w:numId w:val="2"/>
      </w:numPr>
      <w:jc w:val="both"/>
    </w:pPr>
    <w:rPr>
      <w:rFonts w:ascii="宋体"/>
      <w:sz w:val="18"/>
      <w:szCs w:val="18"/>
    </w:rPr>
  </w:style>
  <w:style w:type="paragraph" w:customStyle="1" w:styleId="affffd">
    <w:name w:val="标准文件_示例内容"/>
    <w:basedOn w:val="affff3"/>
    <w:qFormat/>
    <w:rsid w:val="00A540FB"/>
    <w:pPr>
      <w:ind w:firstLine="420"/>
    </w:pPr>
    <w:rPr>
      <w:sz w:val="18"/>
    </w:rPr>
  </w:style>
  <w:style w:type="paragraph" w:customStyle="1" w:styleId="affffe">
    <w:name w:val="标准文件_附录前"/>
    <w:next w:val="affff3"/>
    <w:qFormat/>
    <w:rsid w:val="00A540FB"/>
    <w:pPr>
      <w:spacing w:line="20" w:lineRule="atLeast"/>
      <w:ind w:firstLine="200"/>
    </w:pPr>
    <w:rPr>
      <w:rFonts w:ascii="宋体" w:hAnsi="宋体"/>
      <w:kern w:val="2"/>
      <w:sz w:val="10"/>
    </w:rPr>
  </w:style>
  <w:style w:type="paragraph" w:customStyle="1" w:styleId="afffff">
    <w:name w:val="其他标准称谓"/>
    <w:qFormat/>
    <w:rsid w:val="00A540FB"/>
    <w:pPr>
      <w:spacing w:line="0" w:lineRule="atLeast"/>
      <w:jc w:val="distribute"/>
    </w:pPr>
    <w:rPr>
      <w:rFonts w:ascii="黑体" w:eastAsia="黑体" w:hAnsi="宋体"/>
      <w:sz w:val="52"/>
    </w:rPr>
  </w:style>
  <w:style w:type="paragraph" w:customStyle="1" w:styleId="afffff0">
    <w:name w:val="标准文件_附录公式"/>
    <w:basedOn w:val="afffff1"/>
    <w:next w:val="afffff1"/>
    <w:qFormat/>
    <w:rsid w:val="00A540FB"/>
    <w:pPr>
      <w:tabs>
        <w:tab w:val="center" w:pos="4678"/>
        <w:tab w:val="right" w:leader="middleDot" w:pos="9356"/>
      </w:tabs>
      <w:spacing w:line="240" w:lineRule="auto"/>
      <w:ind w:right="-51" w:firstLineChars="0" w:firstLine="0"/>
    </w:pPr>
    <w:rPr>
      <w:rFonts w:ascii="宋体" w:hAnsi="宋体"/>
    </w:rPr>
  </w:style>
  <w:style w:type="paragraph" w:customStyle="1" w:styleId="afffff1">
    <w:name w:val="标准文件_标准正文"/>
    <w:basedOn w:val="affc"/>
    <w:next w:val="affff3"/>
    <w:qFormat/>
    <w:rsid w:val="00A540FB"/>
    <w:pPr>
      <w:snapToGrid w:val="0"/>
      <w:ind w:firstLineChars="200" w:firstLine="200"/>
    </w:pPr>
    <w:rPr>
      <w:kern w:val="0"/>
    </w:rPr>
  </w:style>
  <w:style w:type="paragraph" w:customStyle="1" w:styleId="afffff2">
    <w:name w:val="封面一致性程度标识"/>
    <w:qFormat/>
    <w:rsid w:val="00A540FB"/>
    <w:pPr>
      <w:spacing w:before="440" w:line="440" w:lineRule="exact"/>
      <w:jc w:val="center"/>
    </w:pPr>
    <w:rPr>
      <w:sz w:val="28"/>
    </w:rPr>
  </w:style>
  <w:style w:type="paragraph" w:customStyle="1" w:styleId="afc">
    <w:name w:val="标准文件_附录图标题"/>
    <w:next w:val="affff3"/>
    <w:qFormat/>
    <w:rsid w:val="00A540FB"/>
    <w:pPr>
      <w:numPr>
        <w:ilvl w:val="1"/>
        <w:numId w:val="3"/>
      </w:numPr>
      <w:adjustRightInd w:val="0"/>
      <w:snapToGrid w:val="0"/>
      <w:spacing w:beforeLines="50" w:afterLines="50"/>
      <w:ind w:firstLine="420"/>
      <w:jc w:val="center"/>
    </w:pPr>
    <w:rPr>
      <w:rFonts w:ascii="黑体" w:eastAsia="黑体"/>
      <w:sz w:val="21"/>
    </w:rPr>
  </w:style>
  <w:style w:type="paragraph" w:customStyle="1" w:styleId="20">
    <w:name w:val="标准文件_一级项2"/>
    <w:basedOn w:val="affff3"/>
    <w:qFormat/>
    <w:rsid w:val="00A540FB"/>
    <w:pPr>
      <w:numPr>
        <w:numId w:val="4"/>
      </w:numPr>
      <w:spacing w:line="300" w:lineRule="exact"/>
      <w:ind w:left="1271" w:firstLineChars="0" w:hanging="420"/>
    </w:pPr>
    <w:rPr>
      <w:rFonts w:ascii="Times New Roman"/>
    </w:rPr>
  </w:style>
  <w:style w:type="paragraph" w:customStyle="1" w:styleId="afffff3">
    <w:name w:val="标准文件_术语条二"/>
    <w:basedOn w:val="afffff4"/>
    <w:next w:val="affff3"/>
    <w:qFormat/>
    <w:rsid w:val="00A540FB"/>
  </w:style>
  <w:style w:type="paragraph" w:customStyle="1" w:styleId="afffff4">
    <w:name w:val="标准文件_二级无标题"/>
    <w:basedOn w:val="afffff5"/>
    <w:qFormat/>
    <w:rsid w:val="00A540FB"/>
    <w:pPr>
      <w:spacing w:beforeLines="0" w:afterLines="0"/>
      <w:outlineLvl w:val="9"/>
    </w:pPr>
    <w:rPr>
      <w:rFonts w:ascii="宋体" w:eastAsia="宋体"/>
    </w:rPr>
  </w:style>
  <w:style w:type="paragraph" w:customStyle="1" w:styleId="afffff5">
    <w:name w:val="标准文件_二级条标题"/>
    <w:next w:val="affff3"/>
    <w:qFormat/>
    <w:rsid w:val="00A540FB"/>
    <w:pPr>
      <w:widowControl w:val="0"/>
      <w:spacing w:beforeLines="50" w:afterLines="50"/>
      <w:jc w:val="both"/>
      <w:outlineLvl w:val="2"/>
    </w:pPr>
    <w:rPr>
      <w:rFonts w:ascii="黑体" w:eastAsia="黑体" w:hAnsi="黑体"/>
      <w:sz w:val="21"/>
    </w:rPr>
  </w:style>
  <w:style w:type="paragraph" w:customStyle="1" w:styleId="31">
    <w:name w:val="目录 31"/>
    <w:basedOn w:val="affc"/>
    <w:next w:val="affc"/>
    <w:semiHidden/>
    <w:qFormat/>
    <w:rsid w:val="00A540FB"/>
    <w:pPr>
      <w:spacing w:line="240" w:lineRule="auto"/>
    </w:pPr>
    <w:rPr>
      <w:rFonts w:ascii="宋体" w:hAnsi="宋体"/>
      <w:iCs/>
    </w:rPr>
  </w:style>
  <w:style w:type="paragraph" w:customStyle="1" w:styleId="afffff6">
    <w:name w:val="标准文件_二级项"/>
    <w:qFormat/>
    <w:rsid w:val="00A540FB"/>
    <w:rPr>
      <w:rFonts w:ascii="宋体"/>
      <w:sz w:val="21"/>
    </w:rPr>
  </w:style>
  <w:style w:type="paragraph" w:customStyle="1" w:styleId="afffff7">
    <w:name w:val="无标题条"/>
    <w:next w:val="affff3"/>
    <w:qFormat/>
    <w:rsid w:val="00A540FB"/>
    <w:pPr>
      <w:jc w:val="both"/>
    </w:pPr>
    <w:rPr>
      <w:rFonts w:ascii="宋体" w:hAnsi="宋体"/>
      <w:sz w:val="21"/>
    </w:rPr>
  </w:style>
  <w:style w:type="paragraph" w:customStyle="1" w:styleId="aff3">
    <w:name w:val="标准文件_英文注×："/>
    <w:basedOn w:val="affc"/>
    <w:qFormat/>
    <w:rsid w:val="00A540FB"/>
    <w:pPr>
      <w:numPr>
        <w:numId w:val="6"/>
      </w:numPr>
      <w:tabs>
        <w:tab w:val="left" w:pos="210"/>
        <w:tab w:val="left" w:pos="760"/>
      </w:tabs>
      <w:autoSpaceDE w:val="0"/>
      <w:autoSpaceDN w:val="0"/>
      <w:spacing w:line="240" w:lineRule="auto"/>
    </w:pPr>
    <w:rPr>
      <w:rFonts w:ascii="宋体" w:hAnsi="宋体"/>
      <w:kern w:val="0"/>
      <w:szCs w:val="20"/>
    </w:rPr>
  </w:style>
  <w:style w:type="paragraph" w:customStyle="1" w:styleId="afffff8">
    <w:name w:val="其他实施日期"/>
    <w:basedOn w:val="afffff9"/>
    <w:qFormat/>
    <w:rsid w:val="00A540FB"/>
    <w:pPr>
      <w:framePr w:w="3997" w:h="471" w:hRule="exact" w:vSpace="181" w:wrap="around" w:vAnchor="page" w:hAnchor="page" w:x="7089" w:y="14097"/>
    </w:pPr>
  </w:style>
  <w:style w:type="paragraph" w:customStyle="1" w:styleId="afffff9">
    <w:name w:val="实施日期"/>
    <w:basedOn w:val="afffffa"/>
    <w:qFormat/>
    <w:rsid w:val="00A540FB"/>
    <w:pPr>
      <w:framePr w:hSpace="0" w:wrap="around" w:xAlign="right"/>
      <w:jc w:val="right"/>
    </w:pPr>
  </w:style>
  <w:style w:type="paragraph" w:customStyle="1" w:styleId="afffffa">
    <w:name w:val="发布日期"/>
    <w:qFormat/>
    <w:rsid w:val="00A540FB"/>
    <w:pPr>
      <w:framePr w:w="4000" w:h="473" w:hRule="exact" w:hSpace="180" w:vSpace="180" w:wrap="around" w:hAnchor="margin" w:y="13511" w:anchorLock="1"/>
    </w:pPr>
    <w:rPr>
      <w:rFonts w:eastAsia="黑体"/>
      <w:sz w:val="28"/>
    </w:rPr>
  </w:style>
  <w:style w:type="paragraph" w:customStyle="1" w:styleId="afffffb">
    <w:name w:val="标准文件_三级条标题"/>
    <w:basedOn w:val="afffff5"/>
    <w:next w:val="affff3"/>
    <w:qFormat/>
    <w:rsid w:val="00A540FB"/>
    <w:pPr>
      <w:widowControl/>
      <w:numPr>
        <w:ilvl w:val="4"/>
      </w:numPr>
      <w:ind w:left="2977"/>
      <w:outlineLvl w:val="3"/>
    </w:pPr>
  </w:style>
  <w:style w:type="paragraph" w:customStyle="1" w:styleId="afffffc">
    <w:name w:val="标准文件_一致程度"/>
    <w:basedOn w:val="affc"/>
    <w:qFormat/>
    <w:rsid w:val="00A540FB"/>
    <w:pPr>
      <w:spacing w:line="440" w:lineRule="exact"/>
      <w:jc w:val="center"/>
    </w:pPr>
    <w:rPr>
      <w:sz w:val="28"/>
    </w:rPr>
  </w:style>
  <w:style w:type="paragraph" w:customStyle="1" w:styleId="afffffd">
    <w:name w:val="脚注后续"/>
    <w:qFormat/>
    <w:rsid w:val="00A540FB"/>
    <w:pPr>
      <w:ind w:leftChars="350" w:left="350"/>
      <w:jc w:val="both"/>
    </w:pPr>
    <w:rPr>
      <w:rFonts w:ascii="宋体"/>
      <w:sz w:val="18"/>
    </w:rPr>
  </w:style>
  <w:style w:type="paragraph" w:customStyle="1" w:styleId="afffffe">
    <w:name w:val="标准文件_封面密级"/>
    <w:basedOn w:val="affc"/>
    <w:qFormat/>
    <w:rsid w:val="00A540FB"/>
    <w:rPr>
      <w:rFonts w:eastAsia="黑体"/>
      <w:sz w:val="32"/>
    </w:rPr>
  </w:style>
  <w:style w:type="paragraph" w:customStyle="1" w:styleId="a8">
    <w:name w:val="二级无标题条"/>
    <w:basedOn w:val="affc"/>
    <w:qFormat/>
    <w:rsid w:val="00A540FB"/>
    <w:pPr>
      <w:numPr>
        <w:ilvl w:val="3"/>
        <w:numId w:val="7"/>
      </w:numPr>
      <w:adjustRightInd/>
      <w:spacing w:line="240" w:lineRule="auto"/>
    </w:pPr>
    <w:rPr>
      <w:rFonts w:ascii="宋体" w:hAnsi="宋体"/>
      <w:szCs w:val="24"/>
    </w:rPr>
  </w:style>
  <w:style w:type="paragraph" w:customStyle="1" w:styleId="afe">
    <w:name w:val="标准文件_正文英文图标题"/>
    <w:next w:val="affff3"/>
    <w:qFormat/>
    <w:rsid w:val="00A540FB"/>
    <w:pPr>
      <w:numPr>
        <w:numId w:val="8"/>
      </w:numPr>
      <w:jc w:val="center"/>
    </w:pPr>
    <w:rPr>
      <w:rFonts w:ascii="黑体" w:eastAsia="黑体"/>
      <w:sz w:val="21"/>
    </w:rPr>
  </w:style>
  <w:style w:type="paragraph" w:customStyle="1" w:styleId="aff7">
    <w:name w:val="前言标题"/>
    <w:next w:val="affc"/>
    <w:qFormat/>
    <w:rsid w:val="00A540FB"/>
    <w:pPr>
      <w:numPr>
        <w:numId w:val="5"/>
      </w:numPr>
      <w:shd w:val="clear" w:color="FFFFFF" w:fill="FFFFFF"/>
      <w:spacing w:before="540" w:after="600"/>
      <w:jc w:val="center"/>
      <w:outlineLvl w:val="0"/>
    </w:pPr>
    <w:rPr>
      <w:rFonts w:ascii="黑体" w:eastAsia="黑体"/>
      <w:sz w:val="32"/>
    </w:rPr>
  </w:style>
  <w:style w:type="paragraph" w:customStyle="1" w:styleId="af4">
    <w:name w:val="章标题"/>
    <w:next w:val="affffa"/>
    <w:qFormat/>
    <w:rsid w:val="00A540FB"/>
    <w:pPr>
      <w:numPr>
        <w:numId w:val="9"/>
      </w:numPr>
      <w:spacing w:beforeLines="100" w:afterLines="100"/>
      <w:jc w:val="both"/>
      <w:outlineLvl w:val="1"/>
    </w:pPr>
    <w:rPr>
      <w:rFonts w:ascii="黑体" w:eastAsia="黑体" w:hAnsi="Calibri"/>
      <w:sz w:val="21"/>
    </w:rPr>
  </w:style>
  <w:style w:type="paragraph" w:customStyle="1" w:styleId="affffff">
    <w:name w:val="标准文件_替换文件编号"/>
    <w:basedOn w:val="affffff0"/>
    <w:qFormat/>
    <w:rsid w:val="00A540FB"/>
    <w:pPr>
      <w:framePr w:wrap="around"/>
      <w:spacing w:before="57"/>
    </w:pPr>
    <w:rPr>
      <w:sz w:val="21"/>
    </w:rPr>
  </w:style>
  <w:style w:type="paragraph" w:customStyle="1" w:styleId="affffff0">
    <w:name w:val="标准文件_文件编号"/>
    <w:basedOn w:val="affff3"/>
    <w:qFormat/>
    <w:rsid w:val="00A540FB"/>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8">
    <w:name w:val="标准文件_一级项"/>
    <w:qFormat/>
    <w:rsid w:val="00A540FB"/>
    <w:pPr>
      <w:numPr>
        <w:numId w:val="10"/>
      </w:numPr>
      <w:tabs>
        <w:tab w:val="left" w:pos="851"/>
      </w:tabs>
    </w:pPr>
    <w:rPr>
      <w:rFonts w:ascii="宋体"/>
      <w:sz w:val="21"/>
    </w:rPr>
  </w:style>
  <w:style w:type="paragraph" w:customStyle="1" w:styleId="81">
    <w:name w:val="目录 81"/>
    <w:basedOn w:val="71"/>
    <w:semiHidden/>
    <w:qFormat/>
    <w:rsid w:val="00A540FB"/>
    <w:pPr>
      <w:ind w:left="1470"/>
    </w:pPr>
  </w:style>
  <w:style w:type="paragraph" w:customStyle="1" w:styleId="71">
    <w:name w:val="目录 71"/>
    <w:basedOn w:val="61"/>
    <w:semiHidden/>
    <w:qFormat/>
    <w:rsid w:val="00A540FB"/>
    <w:pPr>
      <w:ind w:left="1260"/>
    </w:pPr>
  </w:style>
  <w:style w:type="paragraph" w:customStyle="1" w:styleId="61">
    <w:name w:val="目录 61"/>
    <w:basedOn w:val="affc"/>
    <w:next w:val="affc"/>
    <w:semiHidden/>
    <w:qFormat/>
    <w:rsid w:val="00A540FB"/>
    <w:pPr>
      <w:adjustRightInd/>
      <w:spacing w:line="240" w:lineRule="auto"/>
      <w:jc w:val="left"/>
    </w:pPr>
  </w:style>
  <w:style w:type="paragraph" w:customStyle="1" w:styleId="affffff1">
    <w:name w:val="标准文件_目次、标准名称标题"/>
    <w:basedOn w:val="affffff2"/>
    <w:next w:val="affff3"/>
    <w:qFormat/>
    <w:rsid w:val="00A540FB"/>
    <w:pPr>
      <w:spacing w:line="460" w:lineRule="exact"/>
    </w:pPr>
  </w:style>
  <w:style w:type="paragraph" w:customStyle="1" w:styleId="affffff2">
    <w:name w:val="标准文件_前言、引言标题"/>
    <w:next w:val="affc"/>
    <w:qFormat/>
    <w:rsid w:val="00A540FB"/>
    <w:pPr>
      <w:shd w:val="clear" w:color="FFFFFF" w:fill="FFFFFF"/>
      <w:spacing w:afterLines="150"/>
      <w:jc w:val="center"/>
      <w:outlineLvl w:val="0"/>
    </w:pPr>
    <w:rPr>
      <w:rFonts w:ascii="黑体" w:eastAsia="黑体"/>
      <w:sz w:val="32"/>
    </w:rPr>
  </w:style>
  <w:style w:type="paragraph" w:customStyle="1" w:styleId="affffff3">
    <w:name w:val="其他发布日期"/>
    <w:basedOn w:val="afffffa"/>
    <w:qFormat/>
    <w:rsid w:val="00A540FB"/>
    <w:pPr>
      <w:framePr w:w="3997" w:h="471" w:hRule="exact" w:hSpace="0" w:vSpace="181" w:wrap="around" w:vAnchor="page" w:hAnchor="page" w:x="1419" w:y="14097"/>
    </w:pPr>
  </w:style>
  <w:style w:type="paragraph" w:customStyle="1" w:styleId="affffff4">
    <w:name w:val="标准文件_版本"/>
    <w:basedOn w:val="afffff1"/>
    <w:qFormat/>
    <w:rsid w:val="00A540FB"/>
    <w:pPr>
      <w:adjustRightInd/>
      <w:snapToGrid/>
      <w:ind w:firstLineChars="0" w:firstLine="0"/>
    </w:pPr>
    <w:rPr>
      <w:rFonts w:ascii="宋体" w:hAnsi="宋体"/>
      <w:kern w:val="2"/>
    </w:rPr>
  </w:style>
  <w:style w:type="paragraph" w:customStyle="1" w:styleId="affffff5">
    <w:name w:val="标准文件_标准部门"/>
    <w:basedOn w:val="affc"/>
    <w:qFormat/>
    <w:rsid w:val="00A540FB"/>
    <w:pPr>
      <w:jc w:val="center"/>
    </w:pPr>
    <w:rPr>
      <w:rFonts w:ascii="黑体" w:eastAsia="黑体"/>
      <w:kern w:val="0"/>
      <w:sz w:val="44"/>
    </w:rPr>
  </w:style>
  <w:style w:type="paragraph" w:customStyle="1" w:styleId="affffff6">
    <w:name w:val="标准文件_提示"/>
    <w:basedOn w:val="affff3"/>
    <w:next w:val="affff3"/>
    <w:qFormat/>
    <w:rsid w:val="00A540FB"/>
    <w:pPr>
      <w:ind w:firstLine="420"/>
    </w:pPr>
    <w:rPr>
      <w:rFonts w:ascii="黑体" w:eastAsia="黑体"/>
    </w:rPr>
  </w:style>
  <w:style w:type="paragraph" w:customStyle="1" w:styleId="affffff7">
    <w:name w:val="标准文件_文件名称"/>
    <w:basedOn w:val="affff3"/>
    <w:next w:val="affff3"/>
    <w:qFormat/>
    <w:rsid w:val="00A540FB"/>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8">
    <w:name w:val="标准文件_示例后续"/>
    <w:basedOn w:val="affc"/>
    <w:qFormat/>
    <w:rsid w:val="00A540FB"/>
    <w:pPr>
      <w:adjustRightInd/>
      <w:spacing w:line="240" w:lineRule="auto"/>
      <w:ind w:firstLineChars="200" w:firstLine="200"/>
    </w:pPr>
    <w:rPr>
      <w:sz w:val="18"/>
      <w:szCs w:val="24"/>
    </w:rPr>
  </w:style>
  <w:style w:type="paragraph" w:customStyle="1" w:styleId="affffff9">
    <w:name w:val="标准文件_标准名称标题"/>
    <w:basedOn w:val="affc"/>
    <w:next w:val="affc"/>
    <w:qFormat/>
    <w:rsid w:val="00A540FB"/>
    <w:pPr>
      <w:widowControl/>
      <w:shd w:val="clear" w:color="FFFFFF" w:fill="FFFFFF"/>
      <w:adjustRightInd/>
      <w:spacing w:before="640" w:after="100"/>
      <w:jc w:val="center"/>
    </w:pPr>
    <w:rPr>
      <w:rFonts w:ascii="黑体" w:eastAsia="黑体"/>
      <w:kern w:val="0"/>
      <w:sz w:val="32"/>
    </w:rPr>
  </w:style>
  <w:style w:type="paragraph" w:customStyle="1" w:styleId="affffffa">
    <w:name w:val="标准文件_图表说明"/>
    <w:qFormat/>
    <w:rsid w:val="00A540FB"/>
    <w:pPr>
      <w:spacing w:line="276" w:lineRule="auto"/>
      <w:ind w:firstLine="420"/>
    </w:pPr>
    <w:rPr>
      <w:rFonts w:ascii="宋体" w:hAnsi="宋体"/>
      <w:kern w:val="2"/>
      <w:sz w:val="18"/>
    </w:rPr>
  </w:style>
  <w:style w:type="paragraph" w:customStyle="1" w:styleId="affffffb">
    <w:name w:val="封面正文"/>
    <w:qFormat/>
    <w:rsid w:val="00A540FB"/>
    <w:pPr>
      <w:jc w:val="both"/>
    </w:pPr>
  </w:style>
  <w:style w:type="paragraph" w:customStyle="1" w:styleId="affffffc">
    <w:name w:val="标准文件_封面标准英文名称"/>
    <w:basedOn w:val="affc"/>
    <w:qFormat/>
    <w:rsid w:val="00A540FB"/>
    <w:pPr>
      <w:spacing w:line="240" w:lineRule="auto"/>
      <w:jc w:val="center"/>
    </w:pPr>
    <w:rPr>
      <w:rFonts w:ascii="黑体" w:eastAsia="黑体"/>
      <w:b/>
      <w:sz w:val="28"/>
    </w:rPr>
  </w:style>
  <w:style w:type="paragraph" w:customStyle="1" w:styleId="affffffd">
    <w:name w:val="标准文件_封面实施日期"/>
    <w:basedOn w:val="affc"/>
    <w:qFormat/>
    <w:rsid w:val="00A540FB"/>
    <w:pPr>
      <w:spacing w:line="310" w:lineRule="exact"/>
      <w:jc w:val="right"/>
    </w:pPr>
    <w:rPr>
      <w:rFonts w:ascii="黑体" w:eastAsia="黑体"/>
      <w:sz w:val="28"/>
    </w:rPr>
  </w:style>
  <w:style w:type="paragraph" w:customStyle="1" w:styleId="af3">
    <w:name w:val="标准文件_破折号列项"/>
    <w:qFormat/>
    <w:rsid w:val="00A540FB"/>
    <w:pPr>
      <w:numPr>
        <w:numId w:val="12"/>
      </w:numPr>
      <w:adjustRightInd w:val="0"/>
      <w:snapToGrid w:val="0"/>
      <w:ind w:left="0" w:firstLineChars="200" w:firstLine="200"/>
    </w:pPr>
    <w:rPr>
      <w:sz w:val="21"/>
    </w:rPr>
  </w:style>
  <w:style w:type="paragraph" w:customStyle="1" w:styleId="affb">
    <w:name w:val="列项——"/>
    <w:qFormat/>
    <w:rsid w:val="00A540FB"/>
    <w:pPr>
      <w:widowControl w:val="0"/>
      <w:numPr>
        <w:numId w:val="13"/>
      </w:numPr>
      <w:tabs>
        <w:tab w:val="left" w:pos="330"/>
      </w:tabs>
      <w:jc w:val="both"/>
    </w:pPr>
    <w:rPr>
      <w:rFonts w:ascii="宋体" w:hAnsi="宋体"/>
      <w:sz w:val="21"/>
    </w:rPr>
  </w:style>
  <w:style w:type="paragraph" w:customStyle="1" w:styleId="affffffe">
    <w:name w:val="注:后续"/>
    <w:qFormat/>
    <w:rsid w:val="00A540FB"/>
    <w:pPr>
      <w:spacing w:line="300" w:lineRule="exact"/>
      <w:ind w:leftChars="400" w:left="600" w:hangingChars="200" w:hanging="200"/>
      <w:jc w:val="both"/>
    </w:pPr>
    <w:rPr>
      <w:rFonts w:ascii="宋体"/>
      <w:sz w:val="18"/>
    </w:rPr>
  </w:style>
  <w:style w:type="paragraph" w:customStyle="1" w:styleId="2">
    <w:name w:val="标准文件_二级项2"/>
    <w:basedOn w:val="affff3"/>
    <w:qFormat/>
    <w:rsid w:val="00A540FB"/>
    <w:pPr>
      <w:numPr>
        <w:ilvl w:val="1"/>
        <w:numId w:val="10"/>
      </w:numPr>
      <w:ind w:left="1271" w:firstLineChars="0" w:hanging="420"/>
    </w:pPr>
  </w:style>
  <w:style w:type="paragraph" w:customStyle="1" w:styleId="a9">
    <w:name w:val="三级无标题条"/>
    <w:basedOn w:val="affc"/>
    <w:qFormat/>
    <w:rsid w:val="00A540FB"/>
    <w:pPr>
      <w:numPr>
        <w:ilvl w:val="4"/>
        <w:numId w:val="7"/>
      </w:numPr>
      <w:adjustRightInd/>
      <w:spacing w:line="240" w:lineRule="auto"/>
    </w:pPr>
    <w:rPr>
      <w:rFonts w:ascii="宋体" w:hAnsi="宋体"/>
      <w:szCs w:val="24"/>
    </w:rPr>
  </w:style>
  <w:style w:type="paragraph" w:customStyle="1" w:styleId="afffffff">
    <w:name w:val="目次、索引正文"/>
    <w:qFormat/>
    <w:rsid w:val="00A540FB"/>
    <w:pPr>
      <w:spacing w:line="320" w:lineRule="exact"/>
      <w:jc w:val="both"/>
    </w:pPr>
    <w:rPr>
      <w:rFonts w:ascii="宋体"/>
      <w:sz w:val="21"/>
    </w:rPr>
  </w:style>
  <w:style w:type="paragraph" w:customStyle="1" w:styleId="21">
    <w:name w:val="标准文件_三级项2"/>
    <w:basedOn w:val="affff3"/>
    <w:qFormat/>
    <w:rsid w:val="00A540FB"/>
    <w:pPr>
      <w:numPr>
        <w:numId w:val="14"/>
      </w:numPr>
      <w:spacing w:line="300" w:lineRule="exact"/>
      <w:ind w:left="1276" w:firstLineChars="0" w:hanging="425"/>
    </w:pPr>
    <w:rPr>
      <w:rFonts w:ascii="Times New Roman"/>
    </w:rPr>
  </w:style>
  <w:style w:type="paragraph" w:customStyle="1" w:styleId="afffffff0">
    <w:name w:val="标准文件_条文脚注"/>
    <w:basedOn w:val="afff7"/>
    <w:qFormat/>
    <w:rsid w:val="00A540FB"/>
    <w:pPr>
      <w:adjustRightInd w:val="0"/>
      <w:spacing w:line="240" w:lineRule="auto"/>
      <w:ind w:leftChars="0" w:left="0" w:firstLineChars="200" w:firstLine="200"/>
      <w:jc w:val="both"/>
    </w:pPr>
    <w:rPr>
      <w:rFonts w:hAnsi="宋体"/>
    </w:rPr>
  </w:style>
  <w:style w:type="paragraph" w:customStyle="1" w:styleId="afffffff1">
    <w:name w:val="标准文件_引言标题"/>
    <w:next w:val="affc"/>
    <w:qFormat/>
    <w:rsid w:val="00A540FB"/>
    <w:pPr>
      <w:shd w:val="clear" w:color="FFFFFF" w:fill="FFFFFF"/>
      <w:spacing w:before="540" w:after="600"/>
      <w:jc w:val="center"/>
      <w:outlineLvl w:val="0"/>
    </w:pPr>
    <w:rPr>
      <w:rFonts w:ascii="黑体" w:eastAsia="黑体"/>
      <w:sz w:val="32"/>
    </w:rPr>
  </w:style>
  <w:style w:type="paragraph" w:customStyle="1" w:styleId="afffffff2">
    <w:name w:val="列项●（二级）"/>
    <w:qFormat/>
    <w:rsid w:val="00A540FB"/>
    <w:pPr>
      <w:tabs>
        <w:tab w:val="left" w:pos="760"/>
        <w:tab w:val="left" w:pos="840"/>
      </w:tabs>
      <w:ind w:left="1264" w:hanging="413"/>
      <w:jc w:val="both"/>
    </w:pPr>
    <w:rPr>
      <w:rFonts w:ascii="宋体" w:hAnsi="Calibri"/>
      <w:sz w:val="21"/>
    </w:rPr>
  </w:style>
  <w:style w:type="paragraph" w:customStyle="1" w:styleId="afffffff3">
    <w:name w:val="标准文件_封面标准名称"/>
    <w:basedOn w:val="affc"/>
    <w:qFormat/>
    <w:rsid w:val="00A540FB"/>
    <w:pPr>
      <w:spacing w:line="240" w:lineRule="auto"/>
      <w:jc w:val="center"/>
    </w:pPr>
    <w:rPr>
      <w:rFonts w:ascii="黑体" w:eastAsia="黑体"/>
      <w:kern w:val="0"/>
      <w:sz w:val="52"/>
    </w:rPr>
  </w:style>
  <w:style w:type="paragraph" w:customStyle="1" w:styleId="afffffff4">
    <w:name w:val="标准文件_公式后的破折号"/>
    <w:basedOn w:val="affff3"/>
    <w:next w:val="affff3"/>
    <w:qFormat/>
    <w:rsid w:val="00A540FB"/>
    <w:pPr>
      <w:ind w:leftChars="200" w:left="488" w:hangingChars="290" w:hanging="289"/>
    </w:pPr>
  </w:style>
  <w:style w:type="paragraph" w:customStyle="1" w:styleId="afffffff5">
    <w:name w:val="标准文件_封面抬头"/>
    <w:basedOn w:val="affff3"/>
    <w:qFormat/>
    <w:rsid w:val="00A540FB"/>
    <w:pPr>
      <w:adjustRightInd w:val="0"/>
      <w:spacing w:line="800" w:lineRule="exact"/>
      <w:ind w:firstLineChars="0" w:firstLine="0"/>
      <w:jc w:val="distribute"/>
    </w:pPr>
    <w:rPr>
      <w:rFonts w:ascii="黑体" w:eastAsia="黑体"/>
      <w:b/>
      <w:sz w:val="64"/>
    </w:rPr>
  </w:style>
  <w:style w:type="paragraph" w:customStyle="1" w:styleId="aff5">
    <w:name w:val="标准文件_数字编号列项"/>
    <w:qFormat/>
    <w:rsid w:val="00A540FB"/>
    <w:pPr>
      <w:numPr>
        <w:numId w:val="15"/>
      </w:numPr>
      <w:tabs>
        <w:tab w:val="left" w:pos="704"/>
      </w:tabs>
      <w:jc w:val="both"/>
    </w:pPr>
    <w:rPr>
      <w:rFonts w:ascii="宋体" w:hAnsi="宋体"/>
      <w:sz w:val="21"/>
    </w:rPr>
  </w:style>
  <w:style w:type="paragraph" w:customStyle="1" w:styleId="afffffff6">
    <w:name w:val="标准文件_封面发布日期"/>
    <w:basedOn w:val="affc"/>
    <w:qFormat/>
    <w:rsid w:val="00A540FB"/>
    <w:pPr>
      <w:spacing w:line="310" w:lineRule="exact"/>
    </w:pPr>
    <w:rPr>
      <w:rFonts w:ascii="黑体" w:eastAsia="黑体"/>
      <w:kern w:val="0"/>
      <w:sz w:val="28"/>
    </w:rPr>
  </w:style>
  <w:style w:type="paragraph" w:customStyle="1" w:styleId="af1">
    <w:name w:val="标准文件_英文注："/>
    <w:basedOn w:val="affc"/>
    <w:next w:val="affff3"/>
    <w:qFormat/>
    <w:rsid w:val="00A540FB"/>
    <w:pPr>
      <w:numPr>
        <w:numId w:val="16"/>
      </w:numPr>
      <w:tabs>
        <w:tab w:val="left" w:pos="420"/>
        <w:tab w:val="left" w:pos="845"/>
      </w:tabs>
      <w:autoSpaceDE w:val="0"/>
      <w:autoSpaceDN w:val="0"/>
      <w:spacing w:line="240" w:lineRule="auto"/>
    </w:pPr>
    <w:rPr>
      <w:rFonts w:ascii="宋体" w:hAnsi="宋体"/>
      <w:kern w:val="0"/>
      <w:sz w:val="18"/>
      <w:szCs w:val="20"/>
    </w:rPr>
  </w:style>
  <w:style w:type="paragraph" w:customStyle="1" w:styleId="afffffff7">
    <w:name w:val="附录五级无标题条"/>
    <w:basedOn w:val="afffffff8"/>
    <w:next w:val="affff3"/>
    <w:qFormat/>
    <w:rsid w:val="00A540FB"/>
    <w:pPr>
      <w:outlineLvl w:val="6"/>
    </w:pPr>
  </w:style>
  <w:style w:type="paragraph" w:customStyle="1" w:styleId="afffffff8">
    <w:name w:val="附录四级无标题条"/>
    <w:basedOn w:val="afffffff9"/>
    <w:next w:val="affff3"/>
    <w:qFormat/>
    <w:rsid w:val="00A540FB"/>
    <w:pPr>
      <w:outlineLvl w:val="5"/>
    </w:pPr>
  </w:style>
  <w:style w:type="paragraph" w:customStyle="1" w:styleId="afffffff9">
    <w:name w:val="附录三级无标题条"/>
    <w:basedOn w:val="afffffffa"/>
    <w:next w:val="affff3"/>
    <w:qFormat/>
    <w:rsid w:val="00A540FB"/>
    <w:pPr>
      <w:outlineLvl w:val="4"/>
    </w:pPr>
  </w:style>
  <w:style w:type="paragraph" w:customStyle="1" w:styleId="afffffffa">
    <w:name w:val="附录二级无标题条"/>
    <w:basedOn w:val="affc"/>
    <w:next w:val="affff3"/>
    <w:qFormat/>
    <w:rsid w:val="00A540FB"/>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
    <w:name w:val="标准文件_正文表标题"/>
    <w:next w:val="affff3"/>
    <w:qFormat/>
    <w:rsid w:val="00A540FB"/>
    <w:pPr>
      <w:numPr>
        <w:numId w:val="17"/>
      </w:numPr>
      <w:tabs>
        <w:tab w:val="left" w:pos="0"/>
      </w:tabs>
      <w:spacing w:beforeLines="50" w:afterLines="50"/>
      <w:jc w:val="center"/>
    </w:pPr>
    <w:rPr>
      <w:rFonts w:ascii="黑体" w:eastAsia="黑体"/>
      <w:sz w:val="21"/>
    </w:rPr>
  </w:style>
  <w:style w:type="paragraph" w:customStyle="1" w:styleId="affa">
    <w:name w:val="标准文件_正文英文表标题"/>
    <w:next w:val="affff3"/>
    <w:qFormat/>
    <w:rsid w:val="00A540FB"/>
    <w:pPr>
      <w:numPr>
        <w:numId w:val="18"/>
      </w:numPr>
      <w:jc w:val="center"/>
    </w:pPr>
    <w:rPr>
      <w:rFonts w:ascii="黑体" w:eastAsia="黑体"/>
      <w:sz w:val="21"/>
    </w:rPr>
  </w:style>
  <w:style w:type="paragraph" w:customStyle="1" w:styleId="af7">
    <w:name w:val="五级条标题"/>
    <w:basedOn w:val="af6"/>
    <w:next w:val="affffa"/>
    <w:qFormat/>
    <w:rsid w:val="00A540FB"/>
    <w:pPr>
      <w:numPr>
        <w:ilvl w:val="5"/>
      </w:numPr>
      <w:outlineLvl w:val="6"/>
    </w:pPr>
  </w:style>
  <w:style w:type="paragraph" w:customStyle="1" w:styleId="af6">
    <w:name w:val="四级条标题"/>
    <w:basedOn w:val="affc"/>
    <w:next w:val="affffa"/>
    <w:qFormat/>
    <w:rsid w:val="00A540FB"/>
    <w:pPr>
      <w:widowControl/>
      <w:numPr>
        <w:ilvl w:val="4"/>
        <w:numId w:val="9"/>
      </w:numPr>
      <w:adjustRightInd/>
      <w:spacing w:beforeLines="50" w:afterLines="50" w:line="240" w:lineRule="auto"/>
      <w:jc w:val="left"/>
      <w:outlineLvl w:val="5"/>
    </w:pPr>
    <w:rPr>
      <w:rFonts w:ascii="黑体" w:eastAsia="黑体"/>
      <w:kern w:val="0"/>
    </w:rPr>
  </w:style>
  <w:style w:type="paragraph" w:customStyle="1" w:styleId="afb">
    <w:name w:val="标准文件_附录图标号"/>
    <w:basedOn w:val="affff3"/>
    <w:next w:val="affff3"/>
    <w:qFormat/>
    <w:rsid w:val="00A540FB"/>
    <w:pPr>
      <w:numPr>
        <w:numId w:val="3"/>
      </w:numPr>
      <w:spacing w:line="14" w:lineRule="exact"/>
      <w:ind w:firstLineChars="0" w:firstLine="0"/>
      <w:jc w:val="center"/>
    </w:pPr>
    <w:rPr>
      <w:rFonts w:ascii="黑体" w:eastAsia="黑体" w:hAnsi="黑体"/>
      <w:vanish/>
      <w:sz w:val="2"/>
      <w:szCs w:val="21"/>
    </w:rPr>
  </w:style>
  <w:style w:type="paragraph" w:customStyle="1" w:styleId="ac">
    <w:name w:val="标准文件_注×："/>
    <w:qFormat/>
    <w:rsid w:val="00A540FB"/>
    <w:pPr>
      <w:widowControl w:val="0"/>
      <w:numPr>
        <w:numId w:val="19"/>
      </w:numPr>
      <w:autoSpaceDE w:val="0"/>
      <w:autoSpaceDN w:val="0"/>
      <w:jc w:val="both"/>
    </w:pPr>
    <w:rPr>
      <w:rFonts w:ascii="宋体"/>
      <w:sz w:val="18"/>
      <w:szCs w:val="18"/>
    </w:rPr>
  </w:style>
  <w:style w:type="paragraph" w:customStyle="1" w:styleId="ad">
    <w:name w:val="标准文件_引言四级条标题"/>
    <w:basedOn w:val="affff3"/>
    <w:next w:val="affff3"/>
    <w:qFormat/>
    <w:rsid w:val="00A540FB"/>
    <w:pPr>
      <w:numPr>
        <w:ilvl w:val="4"/>
        <w:numId w:val="11"/>
      </w:numPr>
      <w:spacing w:beforeLines="50" w:afterLines="50"/>
      <w:ind w:firstLineChars="0"/>
    </w:pPr>
    <w:rPr>
      <w:rFonts w:ascii="黑体" w:eastAsia="黑体"/>
    </w:rPr>
  </w:style>
  <w:style w:type="paragraph" w:customStyle="1" w:styleId="a6">
    <w:name w:val="标准文件_参考文献条目"/>
    <w:qFormat/>
    <w:rsid w:val="00A540FB"/>
    <w:pPr>
      <w:numPr>
        <w:numId w:val="20"/>
      </w:numPr>
      <w:tabs>
        <w:tab w:val="left" w:pos="1646"/>
      </w:tabs>
    </w:pPr>
    <w:rPr>
      <w:rFonts w:ascii="宋体"/>
    </w:rPr>
  </w:style>
  <w:style w:type="paragraph" w:customStyle="1" w:styleId="afffffffb">
    <w:name w:val="标准文件_附录四级无标题"/>
    <w:basedOn w:val="a4"/>
    <w:qFormat/>
    <w:rsid w:val="00A540FB"/>
    <w:pPr>
      <w:spacing w:beforeLines="0" w:afterLines="0" w:line="276" w:lineRule="auto"/>
      <w:outlineLvl w:val="9"/>
    </w:pPr>
    <w:rPr>
      <w:rFonts w:ascii="宋体" w:eastAsia="宋体"/>
    </w:rPr>
  </w:style>
  <w:style w:type="paragraph" w:customStyle="1" w:styleId="afffffffc">
    <w:name w:val="标准文件_封面标准编号"/>
    <w:basedOn w:val="affc"/>
    <w:next w:val="afffffffd"/>
    <w:qFormat/>
    <w:rsid w:val="00A540FB"/>
    <w:pPr>
      <w:spacing w:line="310" w:lineRule="exact"/>
      <w:jc w:val="right"/>
    </w:pPr>
    <w:rPr>
      <w:rFonts w:ascii="黑体" w:eastAsia="黑体"/>
      <w:kern w:val="0"/>
      <w:sz w:val="28"/>
    </w:rPr>
  </w:style>
  <w:style w:type="paragraph" w:customStyle="1" w:styleId="afffffffd">
    <w:name w:val="标准文件_标准代替"/>
    <w:basedOn w:val="affc"/>
    <w:next w:val="affc"/>
    <w:qFormat/>
    <w:rsid w:val="00A540FB"/>
    <w:pPr>
      <w:spacing w:line="310" w:lineRule="exact"/>
      <w:jc w:val="right"/>
    </w:pPr>
    <w:rPr>
      <w:rFonts w:ascii="宋体" w:hAnsi="宋体"/>
      <w:kern w:val="0"/>
    </w:rPr>
  </w:style>
  <w:style w:type="paragraph" w:customStyle="1" w:styleId="afffffffe">
    <w:name w:val="标准文件_编号列项（三级）"/>
    <w:qFormat/>
    <w:rsid w:val="00A540FB"/>
    <w:pPr>
      <w:tabs>
        <w:tab w:val="left" w:pos="851"/>
      </w:tabs>
    </w:pPr>
    <w:rPr>
      <w:rFonts w:ascii="宋体"/>
      <w:sz w:val="21"/>
    </w:rPr>
  </w:style>
  <w:style w:type="paragraph" w:customStyle="1" w:styleId="affffffff">
    <w:name w:val="标准文件_注后"/>
    <w:basedOn w:val="affff3"/>
    <w:qFormat/>
    <w:rsid w:val="00A540FB"/>
    <w:pPr>
      <w:ind w:left="811" w:firstLineChars="0" w:firstLine="0"/>
    </w:pPr>
    <w:rPr>
      <w:sz w:val="18"/>
    </w:rPr>
  </w:style>
  <w:style w:type="paragraph" w:customStyle="1" w:styleId="affffffff0">
    <w:name w:val="封面标准代替信息"/>
    <w:basedOn w:val="affc"/>
    <w:qFormat/>
    <w:rsid w:val="00A540FB"/>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210">
    <w:name w:val="目录 21"/>
    <w:basedOn w:val="affc"/>
    <w:next w:val="affc"/>
    <w:semiHidden/>
    <w:qFormat/>
    <w:rsid w:val="00A540FB"/>
    <w:pPr>
      <w:adjustRightInd/>
      <w:spacing w:line="240" w:lineRule="auto"/>
      <w:jc w:val="left"/>
    </w:pPr>
    <w:rPr>
      <w:bCs/>
      <w:iCs/>
    </w:rPr>
  </w:style>
  <w:style w:type="paragraph" w:customStyle="1" w:styleId="affffffff1">
    <w:name w:val="封面标准英文名称"/>
    <w:qFormat/>
    <w:rsid w:val="00A540FB"/>
    <w:pPr>
      <w:widowControl w:val="0"/>
      <w:spacing w:line="360" w:lineRule="exact"/>
      <w:jc w:val="center"/>
    </w:pPr>
    <w:rPr>
      <w:sz w:val="28"/>
    </w:rPr>
  </w:style>
  <w:style w:type="paragraph" w:customStyle="1" w:styleId="affffffff2">
    <w:name w:val="标准文件_示例后"/>
    <w:basedOn w:val="affff3"/>
    <w:qFormat/>
    <w:rsid w:val="00A540FB"/>
    <w:pPr>
      <w:ind w:left="964" w:firstLineChars="0" w:firstLine="0"/>
    </w:pPr>
    <w:rPr>
      <w:sz w:val="18"/>
    </w:rPr>
  </w:style>
  <w:style w:type="paragraph" w:customStyle="1" w:styleId="Default">
    <w:name w:val="Default"/>
    <w:qFormat/>
    <w:rsid w:val="00A540FB"/>
    <w:pPr>
      <w:widowControl w:val="0"/>
      <w:autoSpaceDE w:val="0"/>
      <w:autoSpaceDN w:val="0"/>
      <w:adjustRightInd w:val="0"/>
    </w:pPr>
    <w:rPr>
      <w:rFonts w:ascii="宋体" w:hAnsi="Calibri" w:cs="宋体"/>
      <w:color w:val="000000"/>
      <w:sz w:val="24"/>
      <w:szCs w:val="24"/>
    </w:rPr>
  </w:style>
  <w:style w:type="paragraph" w:customStyle="1" w:styleId="affffffff3">
    <w:name w:val="标准文件_附录章标题"/>
    <w:next w:val="affff3"/>
    <w:qFormat/>
    <w:rsid w:val="00A540FB"/>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f4">
    <w:name w:val="文献分类号"/>
    <w:qFormat/>
    <w:rsid w:val="00A540FB"/>
    <w:pPr>
      <w:framePr w:hSpace="180" w:vSpace="180" w:wrap="around" w:hAnchor="margin" w:y="1" w:anchorLock="1"/>
      <w:widowControl w:val="0"/>
      <w:textAlignment w:val="center"/>
    </w:pPr>
    <w:rPr>
      <w:rFonts w:eastAsia="黑体"/>
      <w:sz w:val="21"/>
    </w:rPr>
  </w:style>
  <w:style w:type="paragraph" w:customStyle="1" w:styleId="affffffff5">
    <w:name w:val="标准文件_附录一级无标题"/>
    <w:basedOn w:val="a1"/>
    <w:qFormat/>
    <w:rsid w:val="00A540FB"/>
    <w:pPr>
      <w:spacing w:beforeLines="0" w:afterLines="0" w:line="276" w:lineRule="auto"/>
      <w:outlineLvl w:val="9"/>
    </w:pPr>
    <w:rPr>
      <w:rFonts w:ascii="宋体" w:eastAsia="宋体"/>
    </w:rPr>
  </w:style>
  <w:style w:type="paragraph" w:customStyle="1" w:styleId="affffffff6">
    <w:name w:val="标准文件_索引字母"/>
    <w:next w:val="affff3"/>
    <w:qFormat/>
    <w:rsid w:val="00A540FB"/>
    <w:pPr>
      <w:jc w:val="center"/>
    </w:pPr>
    <w:rPr>
      <w:rFonts w:ascii="宋体" w:eastAsia="Times New Roman" w:hAnsi="宋体"/>
      <w:b/>
      <w:kern w:val="2"/>
      <w:sz w:val="21"/>
    </w:rPr>
  </w:style>
  <w:style w:type="paragraph" w:customStyle="1" w:styleId="affffffff7">
    <w:name w:val="标准文件_英文图表脚注"/>
    <w:basedOn w:val="afffff1"/>
    <w:qFormat/>
    <w:rsid w:val="00A540FB"/>
    <w:pPr>
      <w:widowControl/>
      <w:adjustRightInd/>
      <w:snapToGrid/>
      <w:spacing w:line="240" w:lineRule="auto"/>
      <w:ind w:left="79" w:hangingChars="80" w:hanging="79"/>
    </w:pPr>
    <w:rPr>
      <w:rFonts w:ascii="宋体" w:hAnsi="宋体"/>
    </w:rPr>
  </w:style>
  <w:style w:type="paragraph" w:customStyle="1" w:styleId="ab">
    <w:name w:val="五级无标题条"/>
    <w:basedOn w:val="affc"/>
    <w:qFormat/>
    <w:rsid w:val="00A540FB"/>
    <w:pPr>
      <w:numPr>
        <w:ilvl w:val="6"/>
        <w:numId w:val="7"/>
      </w:numPr>
      <w:adjustRightInd/>
    </w:pPr>
    <w:rPr>
      <w:szCs w:val="24"/>
    </w:rPr>
  </w:style>
  <w:style w:type="paragraph" w:customStyle="1" w:styleId="a7">
    <w:name w:val="一级无标题条"/>
    <w:basedOn w:val="affc"/>
    <w:qFormat/>
    <w:rsid w:val="00A540FB"/>
    <w:pPr>
      <w:numPr>
        <w:ilvl w:val="2"/>
        <w:numId w:val="7"/>
      </w:numPr>
      <w:adjustRightInd/>
      <w:spacing w:before="10" w:after="10" w:line="240" w:lineRule="auto"/>
    </w:pPr>
    <w:rPr>
      <w:rFonts w:ascii="宋体" w:hAnsi="宋体"/>
      <w:szCs w:val="24"/>
    </w:rPr>
  </w:style>
  <w:style w:type="paragraph" w:customStyle="1" w:styleId="affffffff8">
    <w:name w:val="注×:后续"/>
    <w:basedOn w:val="affffffe"/>
    <w:qFormat/>
    <w:rsid w:val="00A540FB"/>
    <w:pPr>
      <w:ind w:leftChars="0" w:left="1406" w:firstLineChars="0" w:hanging="499"/>
    </w:pPr>
  </w:style>
  <w:style w:type="paragraph" w:customStyle="1" w:styleId="affffffff9">
    <w:name w:val="标准文件_目录标题"/>
    <w:basedOn w:val="affc"/>
    <w:qFormat/>
    <w:rsid w:val="00A540FB"/>
    <w:pPr>
      <w:spacing w:afterLines="150" w:line="240" w:lineRule="auto"/>
      <w:jc w:val="center"/>
    </w:pPr>
    <w:rPr>
      <w:rFonts w:ascii="黑体" w:eastAsia="黑体"/>
      <w:sz w:val="32"/>
    </w:rPr>
  </w:style>
  <w:style w:type="paragraph" w:customStyle="1" w:styleId="aff4">
    <w:name w:val="标准文件_大写罗马数字编号列项"/>
    <w:basedOn w:val="affff3"/>
    <w:qFormat/>
    <w:rsid w:val="00A540FB"/>
    <w:pPr>
      <w:numPr>
        <w:numId w:val="21"/>
      </w:numPr>
      <w:tabs>
        <w:tab w:val="left" w:pos="851"/>
      </w:tabs>
      <w:ind w:firstLineChars="0" w:firstLine="0"/>
    </w:pPr>
    <w:rPr>
      <w:rFonts w:ascii="Times New Roman" w:cs="Arial"/>
      <w:szCs w:val="28"/>
    </w:rPr>
  </w:style>
  <w:style w:type="paragraph" w:customStyle="1" w:styleId="51">
    <w:name w:val="目录 51"/>
    <w:basedOn w:val="affc"/>
    <w:next w:val="affc"/>
    <w:semiHidden/>
    <w:qFormat/>
    <w:rsid w:val="00A540FB"/>
    <w:pPr>
      <w:spacing w:line="240" w:lineRule="auto"/>
    </w:pPr>
    <w:rPr>
      <w:rFonts w:ascii="宋体" w:hAnsi="宋体"/>
    </w:rPr>
  </w:style>
  <w:style w:type="paragraph" w:customStyle="1" w:styleId="affffffffa">
    <w:name w:val="标准书眉一"/>
    <w:qFormat/>
    <w:rsid w:val="00A540FB"/>
    <w:pPr>
      <w:jc w:val="both"/>
    </w:pPr>
  </w:style>
  <w:style w:type="paragraph" w:customStyle="1" w:styleId="af0">
    <w:name w:val="标准文件_小写罗马数字编号列项"/>
    <w:basedOn w:val="affff3"/>
    <w:qFormat/>
    <w:rsid w:val="00A540FB"/>
    <w:pPr>
      <w:numPr>
        <w:numId w:val="22"/>
      </w:numPr>
      <w:tabs>
        <w:tab w:val="left" w:pos="851"/>
      </w:tabs>
      <w:ind w:firstLineChars="0" w:firstLine="0"/>
    </w:pPr>
    <w:rPr>
      <w:rFonts w:cs="Arial"/>
      <w:szCs w:val="28"/>
    </w:rPr>
  </w:style>
  <w:style w:type="paragraph" w:customStyle="1" w:styleId="af">
    <w:name w:val="标准文件_方框数字列项"/>
    <w:basedOn w:val="affff3"/>
    <w:qFormat/>
    <w:rsid w:val="00A540FB"/>
    <w:pPr>
      <w:numPr>
        <w:numId w:val="23"/>
      </w:numPr>
      <w:ind w:firstLineChars="0" w:firstLine="0"/>
    </w:pPr>
  </w:style>
  <w:style w:type="paragraph" w:customStyle="1" w:styleId="affffffffb">
    <w:name w:val="封面标准名称"/>
    <w:qFormat/>
    <w:rsid w:val="00A540FB"/>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c">
    <w:name w:val="标准文件_附录五级无标题"/>
    <w:basedOn w:val="a5"/>
    <w:qFormat/>
    <w:rsid w:val="00A540FB"/>
    <w:pPr>
      <w:spacing w:beforeLines="0" w:afterLines="0" w:line="276" w:lineRule="auto"/>
      <w:outlineLvl w:val="9"/>
    </w:pPr>
    <w:rPr>
      <w:rFonts w:ascii="宋体" w:eastAsia="宋体"/>
    </w:rPr>
  </w:style>
  <w:style w:type="paragraph" w:customStyle="1" w:styleId="affffffffd">
    <w:name w:val="标准文件_五级无标题"/>
    <w:basedOn w:val="affffffffe"/>
    <w:qFormat/>
    <w:rsid w:val="00A540FB"/>
    <w:pPr>
      <w:spacing w:beforeLines="0" w:afterLines="0"/>
      <w:outlineLvl w:val="9"/>
    </w:pPr>
    <w:rPr>
      <w:rFonts w:ascii="宋体" w:eastAsia="宋体"/>
    </w:rPr>
  </w:style>
  <w:style w:type="paragraph" w:customStyle="1" w:styleId="affffffffe">
    <w:name w:val="标准文件_五级条标题"/>
    <w:next w:val="affff3"/>
    <w:qFormat/>
    <w:rsid w:val="00A540FB"/>
    <w:pPr>
      <w:widowControl w:val="0"/>
      <w:spacing w:beforeLines="50" w:afterLines="50"/>
      <w:jc w:val="both"/>
      <w:outlineLvl w:val="5"/>
    </w:pPr>
    <w:rPr>
      <w:rFonts w:ascii="黑体" w:eastAsia="黑体"/>
      <w:sz w:val="21"/>
    </w:rPr>
  </w:style>
  <w:style w:type="paragraph" w:customStyle="1" w:styleId="af9">
    <w:name w:val="标准文件_三级项"/>
    <w:basedOn w:val="affc"/>
    <w:qFormat/>
    <w:rsid w:val="00A540FB"/>
    <w:pPr>
      <w:numPr>
        <w:ilvl w:val="2"/>
        <w:numId w:val="10"/>
      </w:numPr>
      <w:spacing w:line="300" w:lineRule="exact"/>
    </w:pPr>
    <w:rPr>
      <w:rFonts w:ascii="Times New Roman" w:hAnsi="Times New Roman"/>
    </w:rPr>
  </w:style>
  <w:style w:type="paragraph" w:customStyle="1" w:styleId="afffffffff">
    <w:name w:val="标准文件_正文标准名称"/>
    <w:qFormat/>
    <w:rsid w:val="00A540FB"/>
    <w:pPr>
      <w:spacing w:beforeLines="20" w:after="640" w:line="400" w:lineRule="exact"/>
      <w:jc w:val="center"/>
    </w:pPr>
    <w:rPr>
      <w:rFonts w:ascii="黑体" w:eastAsia="黑体" w:hAnsi="黑体"/>
      <w:kern w:val="2"/>
      <w:sz w:val="32"/>
      <w:szCs w:val="32"/>
    </w:rPr>
  </w:style>
  <w:style w:type="paragraph" w:customStyle="1" w:styleId="afffffffff0">
    <w:name w:val="标准文件_引言三级无标题"/>
    <w:basedOn w:val="afffffffff1"/>
    <w:next w:val="affff3"/>
    <w:qFormat/>
    <w:rsid w:val="00A540FB"/>
    <w:pPr>
      <w:spacing w:beforeLines="0" w:afterLines="0" w:line="276" w:lineRule="auto"/>
    </w:pPr>
    <w:rPr>
      <w:rFonts w:ascii="宋体" w:eastAsia="宋体"/>
    </w:rPr>
  </w:style>
  <w:style w:type="paragraph" w:customStyle="1" w:styleId="afffffffff1">
    <w:name w:val="标准文件_引言三级条标题"/>
    <w:basedOn w:val="affff3"/>
    <w:next w:val="affff3"/>
    <w:qFormat/>
    <w:rsid w:val="00A540FB"/>
    <w:pPr>
      <w:spacing w:beforeLines="50" w:afterLines="50"/>
      <w:ind w:firstLineChars="0" w:firstLine="0"/>
    </w:pPr>
    <w:rPr>
      <w:rFonts w:ascii="黑体" w:eastAsia="黑体"/>
    </w:rPr>
  </w:style>
  <w:style w:type="paragraph" w:customStyle="1" w:styleId="afffffffff2">
    <w:name w:val="标准文件_表格"/>
    <w:basedOn w:val="affff3"/>
    <w:qFormat/>
    <w:rsid w:val="00A540FB"/>
    <w:pPr>
      <w:ind w:firstLineChars="0" w:firstLine="0"/>
      <w:jc w:val="center"/>
    </w:pPr>
    <w:rPr>
      <w:sz w:val="18"/>
    </w:rPr>
  </w:style>
  <w:style w:type="paragraph" w:customStyle="1" w:styleId="aff2">
    <w:name w:val="标准文件_附录表标题"/>
    <w:next w:val="affff3"/>
    <w:qFormat/>
    <w:rsid w:val="00A540FB"/>
    <w:pPr>
      <w:numPr>
        <w:ilvl w:val="1"/>
        <w:numId w:val="24"/>
      </w:numPr>
      <w:adjustRightInd w:val="0"/>
      <w:snapToGrid w:val="0"/>
      <w:spacing w:beforeLines="50" w:afterLines="50"/>
      <w:ind w:firstLine="420"/>
      <w:jc w:val="center"/>
      <w:textAlignment w:val="baseline"/>
    </w:pPr>
    <w:rPr>
      <w:rFonts w:eastAsia="黑体" w:cs="黑体"/>
      <w:kern w:val="21"/>
      <w:sz w:val="21"/>
      <w:szCs w:val="21"/>
    </w:rPr>
  </w:style>
  <w:style w:type="paragraph" w:customStyle="1" w:styleId="afffffffff3">
    <w:name w:val="标准文件_术语条一"/>
    <w:basedOn w:val="afffffffff4"/>
    <w:next w:val="affff3"/>
    <w:qFormat/>
    <w:rsid w:val="00A540FB"/>
  </w:style>
  <w:style w:type="paragraph" w:customStyle="1" w:styleId="afffffffff4">
    <w:name w:val="标准文件_一级无标题"/>
    <w:basedOn w:val="afffffffff5"/>
    <w:qFormat/>
    <w:rsid w:val="00A540FB"/>
    <w:pPr>
      <w:spacing w:beforeLines="0" w:afterLines="0"/>
      <w:outlineLvl w:val="9"/>
    </w:pPr>
    <w:rPr>
      <w:rFonts w:ascii="宋体" w:eastAsia="宋体"/>
    </w:rPr>
  </w:style>
  <w:style w:type="paragraph" w:customStyle="1" w:styleId="afffffffff5">
    <w:name w:val="标准文件_一级条标题"/>
    <w:basedOn w:val="aff8"/>
    <w:next w:val="affff3"/>
    <w:qFormat/>
    <w:rsid w:val="00A540FB"/>
    <w:pPr>
      <w:numPr>
        <w:ilvl w:val="0"/>
        <w:numId w:val="0"/>
      </w:numPr>
      <w:spacing w:beforeLines="50" w:afterLines="50"/>
      <w:ind w:left="284"/>
      <w:outlineLvl w:val="1"/>
    </w:pPr>
  </w:style>
  <w:style w:type="paragraph" w:customStyle="1" w:styleId="aff8">
    <w:name w:val="标准文件_章标题"/>
    <w:next w:val="affff3"/>
    <w:qFormat/>
    <w:rsid w:val="00A540FB"/>
    <w:pPr>
      <w:numPr>
        <w:ilvl w:val="1"/>
        <w:numId w:val="5"/>
      </w:numPr>
      <w:spacing w:beforeLines="100" w:afterLines="100"/>
      <w:jc w:val="both"/>
      <w:outlineLvl w:val="0"/>
    </w:pPr>
    <w:rPr>
      <w:rFonts w:ascii="黑体" w:eastAsia="黑体"/>
      <w:sz w:val="21"/>
    </w:rPr>
  </w:style>
  <w:style w:type="paragraph" w:customStyle="1" w:styleId="afffffffff6">
    <w:name w:val="列项——（一级）"/>
    <w:qFormat/>
    <w:rsid w:val="00A540FB"/>
    <w:pPr>
      <w:widowControl w:val="0"/>
      <w:ind w:left="833" w:hanging="408"/>
      <w:jc w:val="both"/>
    </w:pPr>
    <w:rPr>
      <w:rFonts w:ascii="宋体" w:hAnsi="Calibri"/>
      <w:sz w:val="21"/>
    </w:rPr>
  </w:style>
  <w:style w:type="paragraph" w:customStyle="1" w:styleId="aff1">
    <w:name w:val="标准文件_附录表标号"/>
    <w:basedOn w:val="affff3"/>
    <w:next w:val="affff3"/>
    <w:qFormat/>
    <w:rsid w:val="00A540FB"/>
    <w:pPr>
      <w:numPr>
        <w:numId w:val="24"/>
      </w:numPr>
      <w:spacing w:line="14" w:lineRule="exact"/>
      <w:ind w:firstLineChars="0" w:firstLine="0"/>
      <w:jc w:val="center"/>
    </w:pPr>
    <w:rPr>
      <w:rFonts w:eastAsia="黑体"/>
      <w:vanish/>
      <w:sz w:val="2"/>
    </w:rPr>
  </w:style>
  <w:style w:type="paragraph" w:customStyle="1" w:styleId="afffffffff7">
    <w:name w:val="标准_四级无标题"/>
    <w:basedOn w:val="afffffffff8"/>
    <w:next w:val="affff3"/>
    <w:qFormat/>
    <w:rsid w:val="00A540FB"/>
    <w:rPr>
      <w:rFonts w:eastAsia="宋体"/>
    </w:rPr>
  </w:style>
  <w:style w:type="paragraph" w:customStyle="1" w:styleId="afffffffff8">
    <w:name w:val="标准文件_四级条标题"/>
    <w:next w:val="affff3"/>
    <w:qFormat/>
    <w:rsid w:val="00A540FB"/>
    <w:pPr>
      <w:widowControl w:val="0"/>
      <w:spacing w:beforeLines="50" w:afterLines="50"/>
      <w:jc w:val="both"/>
      <w:outlineLvl w:val="4"/>
    </w:pPr>
    <w:rPr>
      <w:rFonts w:ascii="黑体" w:eastAsia="黑体"/>
      <w:sz w:val="21"/>
    </w:rPr>
  </w:style>
  <w:style w:type="paragraph" w:customStyle="1" w:styleId="aff">
    <w:name w:val="标准文件_破折号列项（二级）"/>
    <w:basedOn w:val="af3"/>
    <w:qFormat/>
    <w:rsid w:val="00A540FB"/>
    <w:pPr>
      <w:numPr>
        <w:numId w:val="25"/>
      </w:numPr>
      <w:ind w:left="0" w:firstLine="200"/>
    </w:pPr>
  </w:style>
  <w:style w:type="paragraph" w:customStyle="1" w:styleId="X1">
    <w:name w:val="标准文件_注X后"/>
    <w:basedOn w:val="affff3"/>
    <w:qFormat/>
    <w:rsid w:val="00A540FB"/>
    <w:pPr>
      <w:ind w:left="811" w:firstLineChars="0" w:firstLine="0"/>
    </w:pPr>
    <w:rPr>
      <w:sz w:val="18"/>
    </w:rPr>
  </w:style>
  <w:style w:type="paragraph" w:customStyle="1" w:styleId="ICS">
    <w:name w:val="标准文件_ICS"/>
    <w:basedOn w:val="affc"/>
    <w:qFormat/>
    <w:rsid w:val="00A540FB"/>
    <w:pPr>
      <w:spacing w:line="0" w:lineRule="atLeast"/>
    </w:pPr>
    <w:rPr>
      <w:rFonts w:ascii="黑体" w:eastAsia="黑体" w:hAnsi="宋体"/>
    </w:rPr>
  </w:style>
  <w:style w:type="paragraph" w:customStyle="1" w:styleId="afffffffff9">
    <w:name w:val="标准文件_附录三级无标题"/>
    <w:basedOn w:val="a3"/>
    <w:qFormat/>
    <w:rsid w:val="00A540FB"/>
    <w:pPr>
      <w:spacing w:beforeLines="0" w:afterLines="0" w:line="276" w:lineRule="auto"/>
      <w:outlineLvl w:val="9"/>
    </w:pPr>
    <w:rPr>
      <w:rFonts w:ascii="宋体" w:eastAsia="宋体"/>
    </w:rPr>
  </w:style>
  <w:style w:type="paragraph" w:customStyle="1" w:styleId="afffffffffa">
    <w:name w:val="标准文件_引言四级无标题"/>
    <w:basedOn w:val="ad"/>
    <w:next w:val="affff3"/>
    <w:qFormat/>
    <w:rsid w:val="00A540FB"/>
    <w:pPr>
      <w:spacing w:beforeLines="0" w:afterLines="0" w:line="276" w:lineRule="auto"/>
    </w:pPr>
    <w:rPr>
      <w:rFonts w:ascii="宋体" w:eastAsia="宋体"/>
    </w:rPr>
  </w:style>
  <w:style w:type="paragraph" w:customStyle="1" w:styleId="afffffffffb">
    <w:name w:val="附录性质"/>
    <w:basedOn w:val="affc"/>
    <w:qFormat/>
    <w:rsid w:val="00A540FB"/>
    <w:pPr>
      <w:widowControl/>
      <w:adjustRightInd/>
      <w:jc w:val="center"/>
    </w:pPr>
    <w:rPr>
      <w:rFonts w:ascii="黑体" w:eastAsia="黑体"/>
    </w:rPr>
  </w:style>
  <w:style w:type="paragraph" w:customStyle="1" w:styleId="afffffffffc">
    <w:name w:val="标准文件_术语条三"/>
    <w:basedOn w:val="afffffffffd"/>
    <w:next w:val="affff3"/>
    <w:qFormat/>
    <w:rsid w:val="00A540FB"/>
  </w:style>
  <w:style w:type="paragraph" w:customStyle="1" w:styleId="afffffffffd">
    <w:name w:val="标准文件_三级无标题"/>
    <w:basedOn w:val="afffffb"/>
    <w:qFormat/>
    <w:rsid w:val="00A540FB"/>
    <w:pPr>
      <w:spacing w:beforeLines="0" w:afterLines="0"/>
      <w:ind w:left="1276"/>
      <w:outlineLvl w:val="9"/>
    </w:pPr>
    <w:rPr>
      <w:rFonts w:ascii="宋体" w:eastAsia="宋体"/>
    </w:rPr>
  </w:style>
  <w:style w:type="paragraph" w:customStyle="1" w:styleId="afa">
    <w:name w:val="标准文件_图表脚注"/>
    <w:basedOn w:val="affc"/>
    <w:next w:val="affff3"/>
    <w:qFormat/>
    <w:rsid w:val="00A540FB"/>
    <w:pPr>
      <w:numPr>
        <w:numId w:val="26"/>
      </w:numPr>
      <w:tabs>
        <w:tab w:val="left" w:pos="539"/>
      </w:tabs>
      <w:spacing w:line="240" w:lineRule="auto"/>
      <w:jc w:val="left"/>
    </w:pPr>
    <w:rPr>
      <w:rFonts w:ascii="宋体" w:hAnsi="宋体"/>
      <w:sz w:val="18"/>
    </w:rPr>
  </w:style>
  <w:style w:type="paragraph" w:customStyle="1" w:styleId="91">
    <w:name w:val="目录 91"/>
    <w:basedOn w:val="81"/>
    <w:semiHidden/>
    <w:qFormat/>
    <w:rsid w:val="00A540FB"/>
    <w:pPr>
      <w:ind w:left="1680"/>
    </w:pPr>
  </w:style>
  <w:style w:type="paragraph" w:customStyle="1" w:styleId="afffffffffe">
    <w:name w:val="标准文件_页脚奇数页"/>
    <w:qFormat/>
    <w:rsid w:val="00A540FB"/>
    <w:pPr>
      <w:ind w:right="227"/>
      <w:jc w:val="right"/>
    </w:pPr>
    <w:rPr>
      <w:rFonts w:ascii="宋体"/>
      <w:sz w:val="18"/>
    </w:rPr>
  </w:style>
  <w:style w:type="paragraph" w:customStyle="1" w:styleId="affffffffff">
    <w:name w:val="标准文件_字母编号列项（一级）"/>
    <w:qFormat/>
    <w:rsid w:val="00A540FB"/>
    <w:pPr>
      <w:tabs>
        <w:tab w:val="left" w:pos="851"/>
      </w:tabs>
      <w:jc w:val="both"/>
    </w:pPr>
    <w:rPr>
      <w:rFonts w:ascii="宋体"/>
      <w:sz w:val="21"/>
    </w:rPr>
  </w:style>
  <w:style w:type="paragraph" w:customStyle="1" w:styleId="affffffffff0">
    <w:name w:val="标准文件_引言一级无标题"/>
    <w:basedOn w:val="affffffffff1"/>
    <w:next w:val="affff3"/>
    <w:qFormat/>
    <w:rsid w:val="00A540FB"/>
    <w:pPr>
      <w:spacing w:beforeLines="0" w:afterLines="0" w:line="276" w:lineRule="auto"/>
    </w:pPr>
    <w:rPr>
      <w:rFonts w:ascii="宋体" w:eastAsia="宋体"/>
    </w:rPr>
  </w:style>
  <w:style w:type="paragraph" w:customStyle="1" w:styleId="affffffffff1">
    <w:name w:val="标准文件_引言一级条标题"/>
    <w:basedOn w:val="affff3"/>
    <w:next w:val="affff3"/>
    <w:qFormat/>
    <w:rsid w:val="00A540FB"/>
    <w:pPr>
      <w:spacing w:beforeLines="50" w:afterLines="50"/>
      <w:ind w:firstLineChars="0" w:firstLine="0"/>
    </w:pPr>
    <w:rPr>
      <w:rFonts w:ascii="黑体" w:eastAsia="黑体"/>
    </w:rPr>
  </w:style>
  <w:style w:type="paragraph" w:customStyle="1" w:styleId="affffffffff2">
    <w:name w:val="标准文件_附录标题"/>
    <w:basedOn w:val="a0"/>
    <w:qFormat/>
    <w:rsid w:val="00A540FB"/>
    <w:pPr>
      <w:numPr>
        <w:numId w:val="0"/>
      </w:numPr>
      <w:spacing w:after="280"/>
      <w:outlineLvl w:val="9"/>
    </w:pPr>
  </w:style>
  <w:style w:type="paragraph" w:customStyle="1" w:styleId="affffffffff3">
    <w:name w:val="标准文件_引言五级无标题"/>
    <w:basedOn w:val="affffffffff4"/>
    <w:next w:val="affff3"/>
    <w:qFormat/>
    <w:rsid w:val="00A540FB"/>
    <w:pPr>
      <w:spacing w:beforeLines="0" w:afterLines="0" w:line="276" w:lineRule="auto"/>
    </w:pPr>
    <w:rPr>
      <w:rFonts w:ascii="宋体" w:eastAsia="宋体"/>
    </w:rPr>
  </w:style>
  <w:style w:type="paragraph" w:customStyle="1" w:styleId="affffffffff4">
    <w:name w:val="标准文件_引言五级条标题"/>
    <w:basedOn w:val="affff3"/>
    <w:next w:val="affff3"/>
    <w:qFormat/>
    <w:rsid w:val="00A540FB"/>
    <w:pPr>
      <w:spacing w:beforeLines="50" w:afterLines="50"/>
      <w:ind w:firstLineChars="0" w:firstLine="0"/>
    </w:pPr>
    <w:rPr>
      <w:rFonts w:ascii="黑体" w:eastAsia="黑体"/>
    </w:rPr>
  </w:style>
  <w:style w:type="paragraph" w:customStyle="1" w:styleId="affffffffff5">
    <w:name w:val="标准文件_参考文献标题"/>
    <w:basedOn w:val="affc"/>
    <w:next w:val="affc"/>
    <w:qFormat/>
    <w:rsid w:val="00A540FB"/>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ffffffffff6">
    <w:name w:val="标准文件_页脚偶数页"/>
    <w:qFormat/>
    <w:rsid w:val="00A540FB"/>
    <w:pPr>
      <w:ind w:left="227"/>
    </w:pPr>
    <w:rPr>
      <w:rFonts w:ascii="宋体"/>
      <w:sz w:val="18"/>
    </w:rPr>
  </w:style>
  <w:style w:type="paragraph" w:customStyle="1" w:styleId="affffffffff7">
    <w:name w:val="标准文件_表格续"/>
    <w:basedOn w:val="affff3"/>
    <w:next w:val="affff3"/>
    <w:qFormat/>
    <w:rsid w:val="00A540FB"/>
    <w:pPr>
      <w:jc w:val="center"/>
    </w:pPr>
    <w:rPr>
      <w:rFonts w:ascii="黑体" w:eastAsia="黑体" w:hAnsi="黑体"/>
    </w:rPr>
  </w:style>
  <w:style w:type="paragraph" w:customStyle="1" w:styleId="affffffffff8">
    <w:name w:val="标准文件_术语条四"/>
    <w:basedOn w:val="affffffffff9"/>
    <w:next w:val="affff3"/>
    <w:qFormat/>
    <w:rsid w:val="00A540FB"/>
  </w:style>
  <w:style w:type="paragraph" w:customStyle="1" w:styleId="affffffffff9">
    <w:name w:val="标准文件_四级无标题"/>
    <w:basedOn w:val="afffffffff8"/>
    <w:qFormat/>
    <w:rsid w:val="00A540FB"/>
    <w:pPr>
      <w:spacing w:beforeLines="0" w:afterLines="0"/>
      <w:outlineLvl w:val="9"/>
    </w:pPr>
    <w:rPr>
      <w:rFonts w:ascii="宋体" w:eastAsia="宋体" w:hAnsi="黑体"/>
      <w:szCs w:val="52"/>
    </w:rPr>
  </w:style>
  <w:style w:type="paragraph" w:styleId="affffffffffa">
    <w:name w:val="List Paragraph"/>
    <w:basedOn w:val="affc"/>
    <w:uiPriority w:val="99"/>
    <w:qFormat/>
    <w:rsid w:val="00A540FB"/>
    <w:pPr>
      <w:ind w:firstLineChars="200" w:firstLine="420"/>
    </w:pPr>
  </w:style>
  <w:style w:type="paragraph" w:customStyle="1" w:styleId="af5">
    <w:name w:val="二级条标题"/>
    <w:basedOn w:val="affffffffffb"/>
    <w:next w:val="affffa"/>
    <w:qFormat/>
    <w:rsid w:val="00A540FB"/>
    <w:pPr>
      <w:numPr>
        <w:ilvl w:val="2"/>
        <w:numId w:val="9"/>
      </w:numPr>
      <w:spacing w:before="50" w:after="50"/>
      <w:outlineLvl w:val="3"/>
    </w:pPr>
  </w:style>
  <w:style w:type="paragraph" w:customStyle="1" w:styleId="affffffffffb">
    <w:name w:val="一级条标题"/>
    <w:next w:val="affffa"/>
    <w:qFormat/>
    <w:rsid w:val="00A540FB"/>
    <w:pPr>
      <w:spacing w:beforeLines="50" w:afterLines="50"/>
      <w:outlineLvl w:val="2"/>
    </w:pPr>
    <w:rPr>
      <w:rFonts w:ascii="黑体" w:eastAsia="黑体" w:hAnsi="Calibri"/>
      <w:sz w:val="21"/>
      <w:szCs w:val="21"/>
    </w:rPr>
  </w:style>
  <w:style w:type="paragraph" w:customStyle="1" w:styleId="41">
    <w:name w:val="目录 41"/>
    <w:basedOn w:val="affc"/>
    <w:next w:val="affc"/>
    <w:semiHidden/>
    <w:qFormat/>
    <w:rsid w:val="00A540FB"/>
    <w:pPr>
      <w:adjustRightInd/>
      <w:spacing w:line="240" w:lineRule="auto"/>
      <w:jc w:val="left"/>
    </w:pPr>
  </w:style>
  <w:style w:type="paragraph" w:customStyle="1" w:styleId="affffffffffc">
    <w:name w:val="列项·"/>
    <w:basedOn w:val="affff3"/>
    <w:qFormat/>
    <w:rsid w:val="00A540FB"/>
    <w:pPr>
      <w:tabs>
        <w:tab w:val="left" w:pos="840"/>
      </w:tabs>
    </w:pPr>
  </w:style>
  <w:style w:type="paragraph" w:customStyle="1" w:styleId="aff9">
    <w:name w:val="标准文件_注："/>
    <w:next w:val="affff3"/>
    <w:qFormat/>
    <w:rsid w:val="00A540FB"/>
    <w:pPr>
      <w:widowControl w:val="0"/>
      <w:numPr>
        <w:numId w:val="27"/>
      </w:numPr>
      <w:autoSpaceDE w:val="0"/>
      <w:autoSpaceDN w:val="0"/>
      <w:jc w:val="both"/>
    </w:pPr>
    <w:rPr>
      <w:rFonts w:ascii="宋体"/>
      <w:sz w:val="18"/>
      <w:szCs w:val="18"/>
    </w:rPr>
  </w:style>
  <w:style w:type="paragraph" w:customStyle="1" w:styleId="af2">
    <w:name w:val="标准文件_附录英文标识"/>
    <w:next w:val="afff2"/>
    <w:qFormat/>
    <w:rsid w:val="00A540FB"/>
    <w:pPr>
      <w:numPr>
        <w:numId w:val="28"/>
      </w:numPr>
      <w:tabs>
        <w:tab w:val="left" w:pos="6406"/>
      </w:tabs>
      <w:spacing w:before="220" w:after="320"/>
      <w:jc w:val="center"/>
      <w:outlineLvl w:val="0"/>
    </w:pPr>
    <w:rPr>
      <w:rFonts w:ascii="黑体" w:eastAsia="黑体"/>
      <w:sz w:val="21"/>
    </w:rPr>
  </w:style>
  <w:style w:type="paragraph" w:customStyle="1" w:styleId="aa">
    <w:name w:val="四级无标题条"/>
    <w:basedOn w:val="affc"/>
    <w:qFormat/>
    <w:rsid w:val="00A540FB"/>
    <w:pPr>
      <w:numPr>
        <w:ilvl w:val="5"/>
        <w:numId w:val="7"/>
      </w:numPr>
      <w:adjustRightInd/>
      <w:spacing w:line="240" w:lineRule="auto"/>
    </w:pPr>
    <w:rPr>
      <w:rFonts w:ascii="宋体" w:hAnsi="宋体"/>
      <w:szCs w:val="24"/>
    </w:rPr>
  </w:style>
  <w:style w:type="paragraph" w:customStyle="1" w:styleId="affffffffffd">
    <w:name w:val="附录图"/>
    <w:next w:val="affff3"/>
    <w:qFormat/>
    <w:rsid w:val="00A540FB"/>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fffffffffe">
    <w:name w:val="标准文件_附录二级无标题"/>
    <w:basedOn w:val="a2"/>
    <w:qFormat/>
    <w:rsid w:val="00A540FB"/>
    <w:pPr>
      <w:spacing w:beforeLines="0" w:afterLines="0" w:line="276" w:lineRule="auto"/>
      <w:outlineLvl w:val="9"/>
    </w:pPr>
    <w:rPr>
      <w:rFonts w:ascii="宋体" w:eastAsia="宋体"/>
    </w:rPr>
  </w:style>
  <w:style w:type="paragraph" w:customStyle="1" w:styleId="afffffffffff">
    <w:name w:val="封面标准文稿类别"/>
    <w:qFormat/>
    <w:rsid w:val="00A540FB"/>
    <w:pPr>
      <w:spacing w:before="440" w:line="400" w:lineRule="exact"/>
      <w:jc w:val="center"/>
    </w:pPr>
    <w:rPr>
      <w:rFonts w:ascii="宋体"/>
      <w:sz w:val="24"/>
    </w:rPr>
  </w:style>
  <w:style w:type="paragraph" w:customStyle="1" w:styleId="afffffffffff0">
    <w:name w:val="标准文件_术语条五"/>
    <w:basedOn w:val="affffffffd"/>
    <w:next w:val="affff3"/>
    <w:qFormat/>
    <w:rsid w:val="00A540FB"/>
  </w:style>
  <w:style w:type="paragraph" w:customStyle="1" w:styleId="afffffffffff1">
    <w:name w:val="标准文件_正文公式"/>
    <w:basedOn w:val="affc"/>
    <w:next w:val="afffff1"/>
    <w:qFormat/>
    <w:rsid w:val="00A540FB"/>
    <w:pPr>
      <w:tabs>
        <w:tab w:val="center" w:pos="4678"/>
        <w:tab w:val="right" w:leader="middleDot" w:pos="9356"/>
      </w:tabs>
      <w:spacing w:line="240" w:lineRule="auto"/>
    </w:pPr>
    <w:rPr>
      <w:rFonts w:ascii="宋体" w:hAnsi="宋体"/>
    </w:rPr>
  </w:style>
  <w:style w:type="paragraph" w:customStyle="1" w:styleId="afffffffffff2">
    <w:name w:val="发布部门"/>
    <w:next w:val="affff3"/>
    <w:qFormat/>
    <w:rsid w:val="00A540FB"/>
    <w:pPr>
      <w:framePr w:w="7433" w:h="585" w:hRule="exact" w:hSpace="180" w:vSpace="180" w:wrap="around" w:hAnchor="margin" w:xAlign="center" w:y="14401" w:anchorLock="1"/>
      <w:jc w:val="center"/>
    </w:pPr>
    <w:rPr>
      <w:rFonts w:ascii="宋体"/>
      <w:b/>
      <w:w w:val="135"/>
      <w:sz w:val="36"/>
    </w:rPr>
  </w:style>
  <w:style w:type="paragraph" w:customStyle="1" w:styleId="afffffffffff3">
    <w:name w:val="标准称谓"/>
    <w:next w:val="affc"/>
    <w:qFormat/>
    <w:rsid w:val="00A540F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0">
    <w:name w:val="标准文件_正文图标题"/>
    <w:next w:val="affff3"/>
    <w:qFormat/>
    <w:rsid w:val="00A540FB"/>
    <w:pPr>
      <w:numPr>
        <w:numId w:val="29"/>
      </w:numPr>
      <w:spacing w:beforeLines="50" w:afterLines="50"/>
      <w:jc w:val="center"/>
    </w:pPr>
    <w:rPr>
      <w:rFonts w:ascii="黑体" w:eastAsia="黑体"/>
      <w:sz w:val="21"/>
    </w:rPr>
  </w:style>
  <w:style w:type="paragraph" w:customStyle="1" w:styleId="afd">
    <w:name w:val="标准文件_示例×："/>
    <w:basedOn w:val="affc"/>
    <w:next w:val="affffd"/>
    <w:qFormat/>
    <w:rsid w:val="00A540FB"/>
    <w:pPr>
      <w:widowControl/>
      <w:numPr>
        <w:numId w:val="30"/>
      </w:numPr>
      <w:adjustRightInd/>
      <w:spacing w:line="240" w:lineRule="auto"/>
    </w:pPr>
    <w:rPr>
      <w:rFonts w:ascii="宋体" w:hAnsi="Times New Roman"/>
      <w:kern w:val="0"/>
      <w:sz w:val="18"/>
      <w:szCs w:val="18"/>
    </w:rPr>
  </w:style>
  <w:style w:type="paragraph" w:customStyle="1" w:styleId="afffffffffff4">
    <w:name w:val="标准文件_索引项"/>
    <w:basedOn w:val="affff3"/>
    <w:next w:val="affff3"/>
    <w:qFormat/>
    <w:rsid w:val="00A540FB"/>
    <w:pPr>
      <w:tabs>
        <w:tab w:val="right" w:leader="dot" w:pos="9356"/>
      </w:tabs>
      <w:ind w:left="210" w:firstLineChars="0" w:hanging="210"/>
      <w:jc w:val="left"/>
    </w:pPr>
  </w:style>
  <w:style w:type="paragraph" w:customStyle="1" w:styleId="afffffffffff5">
    <w:name w:val="标准文件_引言二级无标题"/>
    <w:basedOn w:val="afffffffffff6"/>
    <w:next w:val="affff3"/>
    <w:qFormat/>
    <w:rsid w:val="00A540FB"/>
    <w:pPr>
      <w:spacing w:beforeLines="0" w:afterLines="0" w:line="276" w:lineRule="auto"/>
    </w:pPr>
    <w:rPr>
      <w:rFonts w:ascii="宋体" w:eastAsia="宋体"/>
    </w:rPr>
  </w:style>
  <w:style w:type="paragraph" w:customStyle="1" w:styleId="afffffffffff6">
    <w:name w:val="标准文件_引言二级条标题"/>
    <w:basedOn w:val="affff3"/>
    <w:next w:val="affff3"/>
    <w:qFormat/>
    <w:rsid w:val="00A540FB"/>
    <w:pPr>
      <w:spacing w:beforeLines="50" w:afterLines="50"/>
      <w:ind w:firstLineChars="0" w:firstLine="0"/>
    </w:pPr>
    <w:rPr>
      <w:rFonts w:ascii="黑体" w:eastAsia="黑体"/>
    </w:rPr>
  </w:style>
  <w:style w:type="paragraph" w:customStyle="1" w:styleId="aff6">
    <w:name w:val="图表脚注说明"/>
    <w:basedOn w:val="affc"/>
    <w:next w:val="affff3"/>
    <w:qFormat/>
    <w:rsid w:val="00A540FB"/>
    <w:pPr>
      <w:numPr>
        <w:numId w:val="31"/>
      </w:numPr>
      <w:adjustRightInd/>
      <w:spacing w:line="240" w:lineRule="auto"/>
      <w:ind w:left="783"/>
    </w:pPr>
    <w:rPr>
      <w:rFonts w:ascii="宋体" w:hAnsi="Times New Roman"/>
      <w:sz w:val="18"/>
      <w:szCs w:val="18"/>
    </w:rPr>
  </w:style>
  <w:style w:type="paragraph" w:customStyle="1" w:styleId="afffffffffff7">
    <w:name w:val="标准文件_脚注内容"/>
    <w:basedOn w:val="affff3"/>
    <w:qFormat/>
    <w:rsid w:val="00A540FB"/>
    <w:pPr>
      <w:ind w:leftChars="200" w:left="400" w:hangingChars="200" w:hanging="200"/>
    </w:pPr>
    <w:rPr>
      <w:sz w:val="15"/>
    </w:rPr>
  </w:style>
  <w:style w:type="paragraph" w:customStyle="1" w:styleId="afffffffffff8">
    <w:name w:val="标准文件_数字编号列项（二级）"/>
    <w:qFormat/>
    <w:rsid w:val="00A540FB"/>
    <w:pPr>
      <w:tabs>
        <w:tab w:val="left" w:pos="851"/>
        <w:tab w:val="left" w:pos="1276"/>
      </w:tabs>
      <w:jc w:val="both"/>
    </w:pPr>
    <w:rPr>
      <w:rFonts w:ascii="宋体"/>
      <w:sz w:val="21"/>
    </w:rPr>
  </w:style>
  <w:style w:type="paragraph" w:customStyle="1" w:styleId="afffffffffff9">
    <w:name w:val="标准文件_封面标准分类号"/>
    <w:basedOn w:val="affc"/>
    <w:qFormat/>
    <w:rsid w:val="00A540FB"/>
    <w:rPr>
      <w:rFonts w:ascii="黑体" w:eastAsia="黑体"/>
      <w:b/>
      <w:kern w:val="0"/>
      <w:sz w:val="28"/>
    </w:rPr>
  </w:style>
  <w:style w:type="paragraph" w:customStyle="1" w:styleId="afffffffffffa">
    <w:name w:val="标准文件_页眉偶数页"/>
    <w:basedOn w:val="afffffffffffb"/>
    <w:next w:val="affc"/>
    <w:qFormat/>
    <w:rsid w:val="00A540FB"/>
    <w:pPr>
      <w:jc w:val="left"/>
    </w:pPr>
  </w:style>
  <w:style w:type="paragraph" w:customStyle="1" w:styleId="afffffffffffb">
    <w:name w:val="标准文件_页眉奇数页"/>
    <w:next w:val="affc"/>
    <w:qFormat/>
    <w:rsid w:val="00A540FB"/>
    <w:pPr>
      <w:tabs>
        <w:tab w:val="center" w:pos="4154"/>
        <w:tab w:val="right" w:pos="8306"/>
      </w:tabs>
      <w:spacing w:after="120"/>
      <w:jc w:val="right"/>
    </w:pPr>
    <w:rPr>
      <w:rFonts w:ascii="黑体" w:eastAsia="黑体" w:hAnsi="宋体"/>
      <w:sz w:val="21"/>
    </w:rPr>
  </w:style>
  <w:style w:type="paragraph" w:customStyle="1" w:styleId="afffffffffffc">
    <w:name w:val="列项◆（三级）"/>
    <w:basedOn w:val="affc"/>
    <w:qFormat/>
    <w:rsid w:val="00A540FB"/>
    <w:pPr>
      <w:tabs>
        <w:tab w:val="left" w:pos="1678"/>
      </w:tabs>
      <w:adjustRightInd/>
      <w:spacing w:line="240" w:lineRule="auto"/>
      <w:ind w:left="1678" w:hanging="414"/>
    </w:pPr>
    <w:rPr>
      <w:rFonts w:ascii="宋体"/>
    </w:rPr>
  </w:style>
  <w:style w:type="paragraph" w:customStyle="1" w:styleId="afffffffffffd">
    <w:name w:val="标准文件_索引标题"/>
    <w:basedOn w:val="affffffffff5"/>
    <w:next w:val="affff3"/>
    <w:qFormat/>
    <w:rsid w:val="00A540FB"/>
    <w:rPr>
      <w:rFonts w:hAnsi="黑体"/>
    </w:rPr>
  </w:style>
  <w:style w:type="paragraph" w:customStyle="1" w:styleId="afffffffffffe">
    <w:name w:val="附录一级无标题条"/>
    <w:basedOn w:val="affffffff3"/>
    <w:next w:val="affff3"/>
    <w:qFormat/>
    <w:rsid w:val="00A540FB"/>
    <w:pPr>
      <w:autoSpaceDN w:val="0"/>
      <w:outlineLvl w:val="2"/>
    </w:pPr>
    <w:rPr>
      <w:rFonts w:ascii="宋体" w:eastAsia="宋体" w:hAnsi="宋体"/>
    </w:rPr>
  </w:style>
  <w:style w:type="paragraph" w:customStyle="1" w:styleId="affffffffffff">
    <w:name w:val="封面标准文稿编辑信息"/>
    <w:qFormat/>
    <w:rsid w:val="00A540FB"/>
    <w:pPr>
      <w:spacing w:before="180" w:line="180" w:lineRule="exact"/>
      <w:jc w:val="center"/>
    </w:pPr>
    <w:rPr>
      <w:rFonts w:ascii="宋体"/>
      <w:sz w:val="21"/>
    </w:rPr>
  </w:style>
  <w:style w:type="paragraph" w:customStyle="1" w:styleId="affffffffffff0">
    <w:name w:val="标准标志"/>
    <w:next w:val="affc"/>
    <w:qFormat/>
    <w:rsid w:val="00A540FB"/>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fffff1">
    <w:name w:val="其他发布部门"/>
    <w:basedOn w:val="afffffffffff2"/>
    <w:qFormat/>
    <w:rsid w:val="00A540FB"/>
    <w:pPr>
      <w:framePr w:wrap="around"/>
      <w:spacing w:line="0" w:lineRule="atLeast"/>
    </w:pPr>
    <w:rPr>
      <w:rFonts w:ascii="黑体" w:eastAsia="黑体"/>
      <w:b w:val="0"/>
    </w:rPr>
  </w:style>
  <w:style w:type="character" w:customStyle="1" w:styleId="fontstyle01">
    <w:name w:val="fontstyle01"/>
    <w:rsid w:val="00A540FB"/>
    <w:rPr>
      <w:rFonts w:ascii="黑体" w:eastAsia="黑体" w:hAnsi="黑体" w:hint="eastAsia"/>
      <w:b w:val="0"/>
      <w:bCs w:val="0"/>
      <w:i w:val="0"/>
      <w:iCs w:val="0"/>
      <w:color w:val="000000"/>
      <w:sz w:val="22"/>
      <w:szCs w:val="22"/>
    </w:rPr>
  </w:style>
  <w:style w:type="character" w:customStyle="1" w:styleId="fontstyle21">
    <w:name w:val="fontstyle21"/>
    <w:rsid w:val="00A540FB"/>
    <w:rPr>
      <w:rFonts w:ascii="宋体" w:eastAsia="宋体" w:hAnsi="宋体" w:hint="eastAsia"/>
      <w:b w:val="0"/>
      <w:bCs w:val="0"/>
      <w:i w:val="0"/>
      <w:iCs w:val="0"/>
      <w:color w:val="000000"/>
      <w:sz w:val="22"/>
      <w:szCs w:val="22"/>
    </w:rPr>
  </w:style>
  <w:style w:type="character" w:customStyle="1" w:styleId="2CharChar">
    <w:name w:val="样式 首行缩进:  2 字符 Char Char"/>
    <w:link w:val="24"/>
    <w:uiPriority w:val="99"/>
    <w:qFormat/>
    <w:locked/>
    <w:rsid w:val="00FD0853"/>
    <w:rPr>
      <w:sz w:val="24"/>
    </w:rPr>
  </w:style>
  <w:style w:type="paragraph" w:customStyle="1" w:styleId="24">
    <w:name w:val="样式 首行缩进:  2 字符"/>
    <w:basedOn w:val="affc"/>
    <w:link w:val="2CharChar"/>
    <w:uiPriority w:val="99"/>
    <w:rsid w:val="00FD0853"/>
    <w:pPr>
      <w:adjustRightInd/>
      <w:ind w:firstLineChars="200" w:firstLine="200"/>
    </w:pPr>
    <w:rPr>
      <w:rFonts w:ascii="Times New Roman" w:hAnsi="Times New Roman"/>
      <w:kern w:val="0"/>
      <w:sz w:val="24"/>
      <w:szCs w:val="20"/>
    </w:rPr>
  </w:style>
  <w:style w:type="paragraph" w:styleId="affffffffffff2">
    <w:name w:val="Revision"/>
    <w:hidden/>
    <w:uiPriority w:val="99"/>
    <w:unhideWhenUsed/>
    <w:rsid w:val="009B18DA"/>
    <w:rPr>
      <w:rFonts w:ascii="Calibri" w:hAnsi="Calibri"/>
      <w:kern w:val="2"/>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0C6B-BFA9-4E9F-8091-ABE3FF29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2218</Words>
  <Characters>12645</Characters>
  <Application>Microsoft Office Word</Application>
  <DocSecurity>0</DocSecurity>
  <Lines>105</Lines>
  <Paragraphs>29</Paragraphs>
  <ScaleCrop>false</ScaleCrop>
  <Company>PCMI</Company>
  <LinksUpToDate>false</LinksUpToDate>
  <CharactersWithSpaces>14834</CharactersWithSpaces>
  <SharedDoc>false</SharedDoc>
  <HLinks>
    <vt:vector size="60" baseType="variant">
      <vt:variant>
        <vt:i4>1900600</vt:i4>
      </vt:variant>
      <vt:variant>
        <vt:i4>59</vt:i4>
      </vt:variant>
      <vt:variant>
        <vt:i4>0</vt:i4>
      </vt:variant>
      <vt:variant>
        <vt:i4>5</vt:i4>
      </vt:variant>
      <vt:variant>
        <vt:lpwstr/>
      </vt:variant>
      <vt:variant>
        <vt:lpwstr>_Toc119499960</vt:lpwstr>
      </vt:variant>
      <vt:variant>
        <vt:i4>1966136</vt:i4>
      </vt:variant>
      <vt:variant>
        <vt:i4>53</vt:i4>
      </vt:variant>
      <vt:variant>
        <vt:i4>0</vt:i4>
      </vt:variant>
      <vt:variant>
        <vt:i4>5</vt:i4>
      </vt:variant>
      <vt:variant>
        <vt:lpwstr/>
      </vt:variant>
      <vt:variant>
        <vt:lpwstr>_Toc119499959</vt:lpwstr>
      </vt:variant>
      <vt:variant>
        <vt:i4>1966136</vt:i4>
      </vt:variant>
      <vt:variant>
        <vt:i4>47</vt:i4>
      </vt:variant>
      <vt:variant>
        <vt:i4>0</vt:i4>
      </vt:variant>
      <vt:variant>
        <vt:i4>5</vt:i4>
      </vt:variant>
      <vt:variant>
        <vt:lpwstr/>
      </vt:variant>
      <vt:variant>
        <vt:lpwstr>_Toc119499958</vt:lpwstr>
      </vt:variant>
      <vt:variant>
        <vt:i4>1966136</vt:i4>
      </vt:variant>
      <vt:variant>
        <vt:i4>41</vt:i4>
      </vt:variant>
      <vt:variant>
        <vt:i4>0</vt:i4>
      </vt:variant>
      <vt:variant>
        <vt:i4>5</vt:i4>
      </vt:variant>
      <vt:variant>
        <vt:lpwstr/>
      </vt:variant>
      <vt:variant>
        <vt:lpwstr>_Toc119499957</vt:lpwstr>
      </vt:variant>
      <vt:variant>
        <vt:i4>1966136</vt:i4>
      </vt:variant>
      <vt:variant>
        <vt:i4>35</vt:i4>
      </vt:variant>
      <vt:variant>
        <vt:i4>0</vt:i4>
      </vt:variant>
      <vt:variant>
        <vt:i4>5</vt:i4>
      </vt:variant>
      <vt:variant>
        <vt:lpwstr/>
      </vt:variant>
      <vt:variant>
        <vt:lpwstr>_Toc119499956</vt:lpwstr>
      </vt:variant>
      <vt:variant>
        <vt:i4>1966136</vt:i4>
      </vt:variant>
      <vt:variant>
        <vt:i4>29</vt:i4>
      </vt:variant>
      <vt:variant>
        <vt:i4>0</vt:i4>
      </vt:variant>
      <vt:variant>
        <vt:i4>5</vt:i4>
      </vt:variant>
      <vt:variant>
        <vt:lpwstr/>
      </vt:variant>
      <vt:variant>
        <vt:lpwstr>_Toc119499955</vt:lpwstr>
      </vt:variant>
      <vt:variant>
        <vt:i4>1966136</vt:i4>
      </vt:variant>
      <vt:variant>
        <vt:i4>23</vt:i4>
      </vt:variant>
      <vt:variant>
        <vt:i4>0</vt:i4>
      </vt:variant>
      <vt:variant>
        <vt:i4>5</vt:i4>
      </vt:variant>
      <vt:variant>
        <vt:lpwstr/>
      </vt:variant>
      <vt:variant>
        <vt:lpwstr>_Toc119499954</vt:lpwstr>
      </vt:variant>
      <vt:variant>
        <vt:i4>1966136</vt:i4>
      </vt:variant>
      <vt:variant>
        <vt:i4>17</vt:i4>
      </vt:variant>
      <vt:variant>
        <vt:i4>0</vt:i4>
      </vt:variant>
      <vt:variant>
        <vt:i4>5</vt:i4>
      </vt:variant>
      <vt:variant>
        <vt:lpwstr/>
      </vt:variant>
      <vt:variant>
        <vt:lpwstr>_Toc119499953</vt:lpwstr>
      </vt:variant>
      <vt:variant>
        <vt:i4>1966136</vt:i4>
      </vt:variant>
      <vt:variant>
        <vt:i4>11</vt:i4>
      </vt:variant>
      <vt:variant>
        <vt:i4>0</vt:i4>
      </vt:variant>
      <vt:variant>
        <vt:i4>5</vt:i4>
      </vt:variant>
      <vt:variant>
        <vt:lpwstr/>
      </vt:variant>
      <vt:variant>
        <vt:lpwstr>_Toc119499952</vt:lpwstr>
      </vt:variant>
      <vt:variant>
        <vt:i4>1966136</vt:i4>
      </vt:variant>
      <vt:variant>
        <vt:i4>5</vt:i4>
      </vt:variant>
      <vt:variant>
        <vt:i4>0</vt:i4>
      </vt:variant>
      <vt:variant>
        <vt:i4>5</vt:i4>
      </vt:variant>
      <vt:variant>
        <vt:lpwstr/>
      </vt:variant>
      <vt:variant>
        <vt:lpwstr>_Toc119499951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徐志荣</dc:creator>
  <cp:keywords/>
  <cp:lastModifiedBy>abc</cp:lastModifiedBy>
  <cp:revision>38</cp:revision>
  <cp:lastPrinted>2022-10-25T00:42:00Z</cp:lastPrinted>
  <dcterms:created xsi:type="dcterms:W3CDTF">2022-11-20T09:58:00Z</dcterms:created>
  <dcterms:modified xsi:type="dcterms:W3CDTF">2022-11-25T08:49:00Z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�ط���׼</vt:lpwstr>
  </property>
  <property fmtid="{D5CDD505-2E9C-101B-9397-08002B2CF9AE}" pid="7" name="NSTD_CODE">
    <vt:lpwstr>GB/T-</vt:lpwstr>
  </property>
  <property fmtid="{D5CDD505-2E9C-101B-9397-08002B2CF9AE}" pid="8" name="OSTD_CODE">
    <vt:lpwstr>����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2052-11.1.0.12763</vt:lpwstr>
  </property>
  <property fmtid="{D5CDD505-2E9C-101B-9397-08002B2CF9AE}" pid="15" name="ICV">
    <vt:lpwstr>A5F095FF2004423CA8FB46F5EA10909D</vt:lpwstr>
  </property>
</Properties>
</file>