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03AE" w14:textId="77777777" w:rsidR="00592B35" w:rsidRDefault="00AA0AE5">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招生简章</w:t>
      </w:r>
    </w:p>
    <w:tbl>
      <w:tblPr>
        <w:tblStyle w:val="a7"/>
        <w:tblpPr w:leftFromText="180" w:rightFromText="180" w:vertAnchor="text" w:horzAnchor="page" w:tblpX="1742" w:tblpY="562"/>
        <w:tblW w:w="8296" w:type="dxa"/>
        <w:tblLayout w:type="fixed"/>
        <w:tblLook w:val="04A0" w:firstRow="1" w:lastRow="0" w:firstColumn="1" w:lastColumn="0" w:noHBand="0" w:noVBand="1"/>
      </w:tblPr>
      <w:tblGrid>
        <w:gridCol w:w="8296"/>
      </w:tblGrid>
      <w:tr w:rsidR="00592B35" w14:paraId="0744513B" w14:textId="77777777">
        <w:tc>
          <w:tcPr>
            <w:tcW w:w="8296" w:type="dxa"/>
            <w:shd w:val="clear" w:color="auto" w:fill="C00000"/>
          </w:tcPr>
          <w:p w14:paraId="4093F5AA" w14:textId="77777777" w:rsidR="00592B35" w:rsidRDefault="00AA0AE5">
            <w:pPr>
              <w:jc w:val="center"/>
              <w:rPr>
                <w:rFonts w:eastAsiaTheme="minorEastAsia"/>
                <w:sz w:val="48"/>
                <w:szCs w:val="48"/>
              </w:rPr>
            </w:pPr>
            <w:r>
              <w:rPr>
                <w:rFonts w:hint="eastAsia"/>
                <w:sz w:val="48"/>
                <w:szCs w:val="48"/>
              </w:rPr>
              <w:t>中华环保联合会生态环境领军班</w:t>
            </w:r>
          </w:p>
        </w:tc>
      </w:tr>
    </w:tbl>
    <w:tbl>
      <w:tblPr>
        <w:tblStyle w:val="a7"/>
        <w:tblpPr w:leftFromText="180" w:rightFromText="180" w:vertAnchor="text" w:horzAnchor="page" w:tblpX="1742" w:tblpY="1182"/>
        <w:tblOverlap w:val="never"/>
        <w:tblW w:w="8296" w:type="dxa"/>
        <w:tblLayout w:type="fixed"/>
        <w:tblLook w:val="04A0" w:firstRow="1" w:lastRow="0" w:firstColumn="1" w:lastColumn="0" w:noHBand="0" w:noVBand="1"/>
      </w:tblPr>
      <w:tblGrid>
        <w:gridCol w:w="8296"/>
      </w:tblGrid>
      <w:tr w:rsidR="00592B35" w14:paraId="35B650ED" w14:textId="77777777">
        <w:tc>
          <w:tcPr>
            <w:tcW w:w="8296" w:type="dxa"/>
            <w:shd w:val="clear" w:color="auto" w:fill="FDE9D9" w:themeFill="accent6" w:themeFillTint="33"/>
          </w:tcPr>
          <w:p w14:paraId="62ECE912" w14:textId="77777777" w:rsidR="00592B35" w:rsidRDefault="00AA0AE5">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rPr>
              <w:t>中华环保联合会生态环境领军班</w:t>
            </w:r>
            <w:r>
              <w:rPr>
                <w:rFonts w:asciiTheme="minorEastAsia" w:eastAsiaTheme="minorEastAsia" w:hAnsiTheme="minorEastAsia" w:cstheme="minorEastAsia" w:hint="eastAsia"/>
                <w:sz w:val="28"/>
                <w:szCs w:val="28"/>
              </w:rPr>
              <w:t>”始于2007年清华园，</w:t>
            </w:r>
            <w:r>
              <w:rPr>
                <w:rFonts w:ascii="宋体" w:hAnsi="宋体" w:cs="宋体" w:hint="eastAsia"/>
                <w:sz w:val="28"/>
                <w:szCs w:val="28"/>
              </w:rPr>
              <w:t>原名为“环境保护创新管理高级研修班（简称：环保总裁班），</w:t>
            </w:r>
            <w:r>
              <w:rPr>
                <w:rFonts w:asciiTheme="minorEastAsia" w:hAnsiTheme="minorEastAsia" w:cstheme="minorEastAsia" w:hint="eastAsia"/>
                <w:sz w:val="28"/>
                <w:szCs w:val="28"/>
              </w:rPr>
              <w:t>是</w:t>
            </w:r>
            <w:r>
              <w:rPr>
                <w:rFonts w:asciiTheme="minorEastAsia" w:eastAsiaTheme="minorEastAsia" w:hAnsiTheme="minorEastAsia" w:cstheme="minorEastAsia" w:hint="eastAsia"/>
                <w:sz w:val="28"/>
                <w:szCs w:val="28"/>
              </w:rPr>
              <w:t>国内最早的环境领域高端培训课程</w:t>
            </w:r>
            <w:r>
              <w:rPr>
                <w:rFonts w:asciiTheme="minorEastAsia" w:hAnsiTheme="minorEastAsia" w:cstheme="minorEastAsia" w:hint="eastAsia"/>
                <w:sz w:val="28"/>
                <w:szCs w:val="28"/>
              </w:rPr>
              <w:t>，也是中国生态环境系统唯一</w:t>
            </w:r>
            <w:proofErr w:type="gramStart"/>
            <w:r>
              <w:rPr>
                <w:rFonts w:asciiTheme="minorEastAsia" w:hAnsiTheme="minorEastAsia" w:cstheme="minorEastAsia" w:hint="eastAsia"/>
                <w:sz w:val="28"/>
                <w:szCs w:val="28"/>
              </w:rPr>
              <w:t>一个</w:t>
            </w:r>
            <w:proofErr w:type="gramEnd"/>
            <w:r>
              <w:rPr>
                <w:rFonts w:asciiTheme="minorEastAsia" w:eastAsiaTheme="minorEastAsia" w:hAnsiTheme="minorEastAsia" w:cstheme="minorEastAsia" w:hint="eastAsia"/>
                <w:sz w:val="28"/>
                <w:szCs w:val="28"/>
              </w:rPr>
              <w:t>环境领域高端培训课程。</w:t>
            </w:r>
            <w:r>
              <w:rPr>
                <w:rFonts w:asciiTheme="minorEastAsia" w:hAnsiTheme="minorEastAsia" w:cstheme="minorEastAsia" w:hint="eastAsia"/>
                <w:sz w:val="28"/>
                <w:szCs w:val="28"/>
              </w:rPr>
              <w:t>由中华环保联合会</w:t>
            </w:r>
            <w:r>
              <w:rPr>
                <w:rFonts w:hint="eastAsia"/>
                <w:sz w:val="28"/>
                <w:szCs w:val="28"/>
              </w:rPr>
              <w:t>和瑞典环境科学研究院共同主办，开创环境领域中外合作办学的先河。</w:t>
            </w:r>
          </w:p>
        </w:tc>
      </w:tr>
    </w:tbl>
    <w:p w14:paraId="2E4B5177" w14:textId="77777777" w:rsidR="00592B35" w:rsidRDefault="00AA0AE5">
      <w:pPr>
        <w:rPr>
          <w:sz w:val="44"/>
          <w:szCs w:val="44"/>
        </w:rPr>
      </w:pPr>
      <w:r>
        <w:rPr>
          <w:rFonts w:eastAsiaTheme="minorEastAsia" w:hint="eastAsia"/>
          <w:noProof/>
          <w:sz w:val="28"/>
          <w:szCs w:val="28"/>
        </w:rPr>
        <w:drawing>
          <wp:anchor distT="0" distB="0" distL="114300" distR="114300" simplePos="0" relativeHeight="251661312" behindDoc="0" locked="0" layoutInCell="1" allowOverlap="1" wp14:anchorId="1B45F320" wp14:editId="658CE4AB">
            <wp:simplePos x="0" y="0"/>
            <wp:positionH relativeFrom="column">
              <wp:posOffset>2662555</wp:posOffset>
            </wp:positionH>
            <wp:positionV relativeFrom="page">
              <wp:posOffset>4207510</wp:posOffset>
            </wp:positionV>
            <wp:extent cx="2343785" cy="1548130"/>
            <wp:effectExtent l="0" t="0" r="9525" b="6350"/>
            <wp:wrapNone/>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6"/>
                    <a:stretch>
                      <a:fillRect/>
                    </a:stretch>
                  </pic:blipFill>
                  <pic:spPr>
                    <a:xfrm>
                      <a:off x="0" y="0"/>
                      <a:ext cx="2343785" cy="1548130"/>
                    </a:xfrm>
                    <a:prstGeom prst="rect">
                      <a:avLst/>
                    </a:prstGeom>
                  </pic:spPr>
                </pic:pic>
              </a:graphicData>
            </a:graphic>
          </wp:anchor>
        </w:drawing>
      </w:r>
      <w:r>
        <w:rPr>
          <w:noProof/>
        </w:rPr>
        <w:drawing>
          <wp:anchor distT="0" distB="0" distL="114300" distR="114300" simplePos="0" relativeHeight="251662336" behindDoc="0" locked="0" layoutInCell="1" allowOverlap="1" wp14:anchorId="692D705A" wp14:editId="0F3C0CAF">
            <wp:simplePos x="0" y="0"/>
            <wp:positionH relativeFrom="column">
              <wp:posOffset>-26670</wp:posOffset>
            </wp:positionH>
            <wp:positionV relativeFrom="page">
              <wp:posOffset>4208145</wp:posOffset>
            </wp:positionV>
            <wp:extent cx="2440305" cy="1548130"/>
            <wp:effectExtent l="0" t="0" r="10160" b="6350"/>
            <wp:wrapNone/>
            <wp:docPr id="16" name="图片 2" descr="183d92605b71051b19530a6aea6e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183d92605b71051b19530a6aea6e493"/>
                    <pic:cNvPicPr>
                      <a:picLocks noChangeAspect="1"/>
                    </pic:cNvPicPr>
                  </pic:nvPicPr>
                  <pic:blipFill>
                    <a:blip r:embed="rId7"/>
                    <a:stretch>
                      <a:fillRect/>
                    </a:stretch>
                  </pic:blipFill>
                  <pic:spPr>
                    <a:xfrm>
                      <a:off x="0" y="0"/>
                      <a:ext cx="2440305" cy="1548130"/>
                    </a:xfrm>
                    <a:prstGeom prst="rect">
                      <a:avLst/>
                    </a:prstGeom>
                  </pic:spPr>
                </pic:pic>
              </a:graphicData>
            </a:graphic>
          </wp:anchor>
        </w:drawing>
      </w:r>
    </w:p>
    <w:p w14:paraId="1A811301" w14:textId="77777777" w:rsidR="00592B35" w:rsidRDefault="00592B35">
      <w:pPr>
        <w:rPr>
          <w:sz w:val="44"/>
          <w:szCs w:val="44"/>
        </w:rPr>
      </w:pPr>
    </w:p>
    <w:p w14:paraId="64C2DFDB" w14:textId="77777777" w:rsidR="00592B35" w:rsidRDefault="00592B35">
      <w:pPr>
        <w:spacing w:line="120" w:lineRule="auto"/>
        <w:rPr>
          <w:color w:val="0000FF"/>
          <w:sz w:val="28"/>
          <w:szCs w:val="28"/>
        </w:rPr>
      </w:pPr>
    </w:p>
    <w:p w14:paraId="2312D43D" w14:textId="77777777" w:rsidR="00592B35" w:rsidRDefault="00592B35">
      <w:pPr>
        <w:spacing w:line="120" w:lineRule="auto"/>
        <w:rPr>
          <w:color w:val="0000FF"/>
          <w:sz w:val="28"/>
          <w:szCs w:val="28"/>
        </w:rPr>
      </w:pPr>
    </w:p>
    <w:p w14:paraId="2464EF6B" w14:textId="77777777" w:rsidR="00592B35" w:rsidRDefault="00592B35">
      <w:pPr>
        <w:spacing w:line="120" w:lineRule="auto"/>
        <w:rPr>
          <w:color w:val="0000FF"/>
          <w:sz w:val="28"/>
          <w:szCs w:val="28"/>
        </w:rPr>
      </w:pPr>
    </w:p>
    <w:p w14:paraId="4F41ABBE" w14:textId="77777777" w:rsidR="00592B35" w:rsidRDefault="00AA0AE5">
      <w:pPr>
        <w:spacing w:line="120" w:lineRule="auto"/>
        <w:jc w:val="center"/>
        <w:rPr>
          <w:color w:val="0000FF"/>
          <w:sz w:val="28"/>
          <w:szCs w:val="28"/>
        </w:rPr>
      </w:pPr>
      <w:r>
        <w:rPr>
          <w:rFonts w:hint="eastAsia"/>
          <w:color w:val="0000FF"/>
          <w:sz w:val="28"/>
          <w:szCs w:val="28"/>
        </w:rPr>
        <w:t>【</w:t>
      </w:r>
      <w:r>
        <w:rPr>
          <w:rFonts w:hint="eastAsia"/>
          <w:b/>
          <w:color w:val="0000FF"/>
          <w:sz w:val="32"/>
          <w:szCs w:val="32"/>
        </w:rPr>
        <w:t>主办单位</w:t>
      </w:r>
      <w:r>
        <w:rPr>
          <w:rFonts w:hint="eastAsia"/>
          <w:color w:val="0000FF"/>
          <w:sz w:val="28"/>
          <w:szCs w:val="28"/>
        </w:rPr>
        <w:t>】</w:t>
      </w:r>
    </w:p>
    <w:p w14:paraId="256689FE" w14:textId="77777777" w:rsidR="00592B35" w:rsidRDefault="00592B35">
      <w:pPr>
        <w:jc w:val="left"/>
      </w:pPr>
    </w:p>
    <w:tbl>
      <w:tblPr>
        <w:tblStyle w:val="a7"/>
        <w:tblpPr w:leftFromText="180" w:rightFromText="180" w:vertAnchor="text" w:horzAnchor="page" w:tblpX="2025" w:tblpY="48"/>
        <w:tblOverlap w:val="never"/>
        <w:tblW w:w="8296" w:type="dxa"/>
        <w:tblLayout w:type="fixed"/>
        <w:tblLook w:val="04A0" w:firstRow="1" w:lastRow="0" w:firstColumn="1" w:lastColumn="0" w:noHBand="0" w:noVBand="1"/>
      </w:tblPr>
      <w:tblGrid>
        <w:gridCol w:w="8296"/>
      </w:tblGrid>
      <w:tr w:rsidR="00592B35" w14:paraId="7545FE34" w14:textId="77777777">
        <w:tc>
          <w:tcPr>
            <w:tcW w:w="8296" w:type="dxa"/>
            <w:shd w:val="clear" w:color="auto" w:fill="FDE9D9" w:themeFill="accent6" w:themeFillTint="33"/>
          </w:tcPr>
          <w:p w14:paraId="69C89350" w14:textId="77777777" w:rsidR="00592B35" w:rsidRDefault="00AA0AE5">
            <w:pPr>
              <w:spacing w:line="120" w:lineRule="auto"/>
              <w:jc w:val="center"/>
              <w:rPr>
                <w:sz w:val="28"/>
                <w:szCs w:val="28"/>
                <w:shd w:val="clear" w:color="auto" w:fill="FDE9D9" w:themeFill="accent6" w:themeFillTint="33"/>
              </w:rPr>
            </w:pPr>
            <w:r>
              <w:rPr>
                <w:rFonts w:hint="eastAsia"/>
                <w:sz w:val="28"/>
                <w:szCs w:val="28"/>
                <w:shd w:val="clear" w:color="auto" w:fill="FDE9D9" w:themeFill="accent6" w:themeFillTint="33"/>
              </w:rPr>
              <w:t>中华环保联合会</w:t>
            </w:r>
          </w:p>
          <w:p w14:paraId="4EC84D30" w14:textId="77777777" w:rsidR="00592B35" w:rsidRDefault="00AA0AE5">
            <w:pPr>
              <w:spacing w:line="120" w:lineRule="auto"/>
              <w:ind w:firstLineChars="1100" w:firstLine="3080"/>
              <w:rPr>
                <w:rFonts w:eastAsiaTheme="minorEastAsia"/>
                <w:sz w:val="28"/>
                <w:szCs w:val="28"/>
                <w:shd w:val="clear" w:color="auto" w:fill="FDE9D9" w:themeFill="accent6" w:themeFillTint="33"/>
              </w:rPr>
            </w:pPr>
            <w:r>
              <w:rPr>
                <w:rFonts w:hint="eastAsia"/>
                <w:sz w:val="28"/>
                <w:szCs w:val="28"/>
                <w:shd w:val="clear" w:color="auto" w:fill="FDE9D9" w:themeFill="accent6" w:themeFillTint="33"/>
              </w:rPr>
              <w:t>瑞典环境科学院</w:t>
            </w:r>
          </w:p>
        </w:tc>
      </w:tr>
    </w:tbl>
    <w:p w14:paraId="193613F1" w14:textId="77777777" w:rsidR="00592B35" w:rsidRDefault="00592B35">
      <w:pPr>
        <w:jc w:val="left"/>
      </w:pPr>
    </w:p>
    <w:p w14:paraId="4AA7D28D" w14:textId="77777777" w:rsidR="00592B35" w:rsidRDefault="00AA0AE5">
      <w:pPr>
        <w:jc w:val="left"/>
      </w:pPr>
      <w:r>
        <w:rPr>
          <w:noProof/>
        </w:rPr>
        <w:drawing>
          <wp:anchor distT="0" distB="0" distL="114300" distR="114300" simplePos="0" relativeHeight="251660288" behindDoc="0" locked="0" layoutInCell="1" allowOverlap="1" wp14:anchorId="0DBF3CD7" wp14:editId="7C8DBE79">
            <wp:simplePos x="0" y="0"/>
            <wp:positionH relativeFrom="column">
              <wp:posOffset>2864485</wp:posOffset>
            </wp:positionH>
            <wp:positionV relativeFrom="page">
              <wp:posOffset>7880985</wp:posOffset>
            </wp:positionV>
            <wp:extent cx="2340610" cy="1548130"/>
            <wp:effectExtent l="0" t="0" r="1905" b="635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rcRect t="4969" b="9249"/>
                    <a:stretch>
                      <a:fillRect/>
                    </a:stretch>
                  </pic:blipFill>
                  <pic:spPr>
                    <a:xfrm>
                      <a:off x="0" y="0"/>
                      <a:ext cx="2340610" cy="1548130"/>
                    </a:xfrm>
                    <a:prstGeom prst="rect">
                      <a:avLst/>
                    </a:prstGeom>
                  </pic:spPr>
                </pic:pic>
              </a:graphicData>
            </a:graphic>
          </wp:anchor>
        </w:drawing>
      </w:r>
      <w:r>
        <w:rPr>
          <w:noProof/>
        </w:rPr>
        <w:drawing>
          <wp:anchor distT="0" distB="0" distL="114300" distR="114300" simplePos="0" relativeHeight="251659264" behindDoc="0" locked="0" layoutInCell="1" allowOverlap="1" wp14:anchorId="64D114E7" wp14:editId="441BBFF4">
            <wp:simplePos x="0" y="0"/>
            <wp:positionH relativeFrom="column">
              <wp:posOffset>118745</wp:posOffset>
            </wp:positionH>
            <wp:positionV relativeFrom="page">
              <wp:posOffset>7835265</wp:posOffset>
            </wp:positionV>
            <wp:extent cx="2339975" cy="1562735"/>
            <wp:effectExtent l="0" t="0" r="2540" b="25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t="8174" b="9342"/>
                    <a:stretch>
                      <a:fillRect/>
                    </a:stretch>
                  </pic:blipFill>
                  <pic:spPr>
                    <a:xfrm>
                      <a:off x="0" y="0"/>
                      <a:ext cx="2339975" cy="1562735"/>
                    </a:xfrm>
                    <a:prstGeom prst="rect">
                      <a:avLst/>
                    </a:prstGeom>
                  </pic:spPr>
                </pic:pic>
              </a:graphicData>
            </a:graphic>
          </wp:anchor>
        </w:drawing>
      </w:r>
    </w:p>
    <w:p w14:paraId="2345486F" w14:textId="77777777" w:rsidR="00592B35" w:rsidRDefault="00592B35">
      <w:pPr>
        <w:jc w:val="left"/>
      </w:pPr>
    </w:p>
    <w:p w14:paraId="33F8A2AA" w14:textId="77777777" w:rsidR="00592B35" w:rsidRDefault="00592B35">
      <w:pPr>
        <w:jc w:val="left"/>
      </w:pPr>
    </w:p>
    <w:p w14:paraId="64853384" w14:textId="77777777" w:rsidR="00592B35" w:rsidRDefault="00592B35">
      <w:pPr>
        <w:rPr>
          <w:b/>
          <w:color w:val="0000FF"/>
          <w:sz w:val="30"/>
          <w:szCs w:val="30"/>
        </w:rPr>
      </w:pPr>
    </w:p>
    <w:p w14:paraId="65162E09" w14:textId="77777777" w:rsidR="00592B35" w:rsidRDefault="00592B35">
      <w:pPr>
        <w:rPr>
          <w:b/>
          <w:color w:val="0000FF"/>
          <w:sz w:val="30"/>
          <w:szCs w:val="30"/>
        </w:rPr>
      </w:pPr>
    </w:p>
    <w:p w14:paraId="1EF0FC5E" w14:textId="77777777" w:rsidR="00592B35" w:rsidRDefault="00592B35">
      <w:pPr>
        <w:rPr>
          <w:b/>
          <w:color w:val="0000FF"/>
          <w:sz w:val="30"/>
          <w:szCs w:val="30"/>
        </w:rPr>
      </w:pPr>
    </w:p>
    <w:p w14:paraId="1E0E679C" w14:textId="77777777" w:rsidR="00592B35" w:rsidRDefault="00592B35">
      <w:pPr>
        <w:rPr>
          <w:b/>
          <w:color w:val="0000FF"/>
          <w:sz w:val="30"/>
          <w:szCs w:val="30"/>
        </w:rPr>
      </w:pPr>
    </w:p>
    <w:p w14:paraId="29A98DC3" w14:textId="77777777" w:rsidR="00592B35" w:rsidRDefault="00AA0AE5">
      <w:pPr>
        <w:rPr>
          <w:rFonts w:eastAsiaTheme="minorEastAsia"/>
          <w:b/>
          <w:color w:val="0000FF"/>
          <w:sz w:val="30"/>
          <w:szCs w:val="30"/>
        </w:rPr>
      </w:pPr>
      <w:r>
        <w:rPr>
          <w:rFonts w:hint="eastAsia"/>
          <w:b/>
          <w:color w:val="0000FF"/>
          <w:sz w:val="30"/>
          <w:szCs w:val="30"/>
        </w:rPr>
        <w:lastRenderedPageBreak/>
        <w:t>【办学宗旨】</w:t>
      </w:r>
    </w:p>
    <w:tbl>
      <w:tblPr>
        <w:tblStyle w:val="a7"/>
        <w:tblpPr w:leftFromText="180" w:rightFromText="180" w:vertAnchor="text" w:horzAnchor="page" w:tblpX="2370" w:tblpY="88"/>
        <w:tblOverlap w:val="never"/>
        <w:tblW w:w="8296" w:type="dxa"/>
        <w:tblLayout w:type="fixed"/>
        <w:tblLook w:val="04A0" w:firstRow="1" w:lastRow="0" w:firstColumn="1" w:lastColumn="0" w:noHBand="0" w:noVBand="1"/>
      </w:tblPr>
      <w:tblGrid>
        <w:gridCol w:w="8296"/>
      </w:tblGrid>
      <w:tr w:rsidR="00592B35" w14:paraId="29457EE2" w14:textId="77777777">
        <w:trPr>
          <w:trHeight w:val="1295"/>
        </w:trPr>
        <w:tc>
          <w:tcPr>
            <w:tcW w:w="8296" w:type="dxa"/>
            <w:shd w:val="clear" w:color="auto" w:fill="FFC000"/>
          </w:tcPr>
          <w:p w14:paraId="68B02D41" w14:textId="77777777" w:rsidR="00592B35" w:rsidRDefault="00AA0AE5">
            <w:pPr>
              <w:jc w:val="center"/>
              <w:rPr>
                <w:sz w:val="30"/>
                <w:szCs w:val="30"/>
              </w:rPr>
            </w:pPr>
            <w:r>
              <w:rPr>
                <w:rFonts w:hint="eastAsia"/>
                <w:sz w:val="30"/>
                <w:szCs w:val="30"/>
              </w:rPr>
              <w:t>合作、创新、互助、共赢</w:t>
            </w:r>
          </w:p>
          <w:p w14:paraId="49C51864" w14:textId="77777777" w:rsidR="00592B35" w:rsidRDefault="00AA0AE5">
            <w:pPr>
              <w:jc w:val="center"/>
              <w:rPr>
                <w:sz w:val="28"/>
                <w:szCs w:val="28"/>
              </w:rPr>
            </w:pPr>
            <w:r>
              <w:rPr>
                <w:rFonts w:hint="eastAsia"/>
                <w:sz w:val="30"/>
                <w:szCs w:val="30"/>
              </w:rPr>
              <w:t>为天地立心，为万世立学，为生命立企！</w:t>
            </w:r>
          </w:p>
        </w:tc>
      </w:tr>
    </w:tbl>
    <w:p w14:paraId="6A2173AC" w14:textId="77777777" w:rsidR="00592B35" w:rsidRDefault="00592B35">
      <w:pPr>
        <w:rPr>
          <w:b/>
          <w:color w:val="0000FF"/>
          <w:sz w:val="30"/>
          <w:szCs w:val="30"/>
        </w:rPr>
      </w:pPr>
    </w:p>
    <w:p w14:paraId="205F89F1" w14:textId="77777777" w:rsidR="00592B35" w:rsidRDefault="00AA0AE5">
      <w:pPr>
        <w:rPr>
          <w:b/>
          <w:color w:val="0000FF"/>
          <w:sz w:val="30"/>
          <w:szCs w:val="30"/>
        </w:rPr>
      </w:pPr>
      <w:r>
        <w:rPr>
          <w:rFonts w:hint="eastAsia"/>
          <w:b/>
          <w:color w:val="0000FF"/>
          <w:sz w:val="30"/>
          <w:szCs w:val="30"/>
        </w:rPr>
        <w:t>【课程特色】</w:t>
      </w:r>
    </w:p>
    <w:p w14:paraId="0C3BB114" w14:textId="77777777" w:rsidR="00592B35" w:rsidRDefault="00AA0AE5">
      <w:pPr>
        <w:jc w:val="left"/>
        <w:rPr>
          <w:sz w:val="28"/>
          <w:szCs w:val="28"/>
        </w:rPr>
      </w:pPr>
      <w:r>
        <w:rPr>
          <w:rFonts w:hint="eastAsia"/>
          <w:b/>
          <w:bCs/>
          <w:sz w:val="28"/>
          <w:szCs w:val="28"/>
        </w:rPr>
        <w:t>实战：</w:t>
      </w:r>
      <w:r>
        <w:rPr>
          <w:rFonts w:hint="eastAsia"/>
          <w:sz w:val="28"/>
          <w:szCs w:val="28"/>
        </w:rPr>
        <w:t>针对性课程体系、案例教学</w:t>
      </w:r>
    </w:p>
    <w:p w14:paraId="69050D87" w14:textId="77777777" w:rsidR="00592B35" w:rsidRDefault="00AA0AE5">
      <w:pPr>
        <w:jc w:val="left"/>
        <w:rPr>
          <w:sz w:val="28"/>
          <w:szCs w:val="28"/>
        </w:rPr>
      </w:pPr>
      <w:r>
        <w:rPr>
          <w:rFonts w:hint="eastAsia"/>
          <w:b/>
          <w:bCs/>
          <w:sz w:val="28"/>
          <w:szCs w:val="28"/>
        </w:rPr>
        <w:t>名师：</w:t>
      </w:r>
      <w:r>
        <w:rPr>
          <w:rFonts w:hint="eastAsia"/>
          <w:sz w:val="28"/>
          <w:szCs w:val="28"/>
        </w:rPr>
        <w:t>环保政策专家、环境名校权威老师、国际专家</w:t>
      </w:r>
    </w:p>
    <w:p w14:paraId="01E4D5E7" w14:textId="77777777" w:rsidR="00592B35" w:rsidRDefault="00AA0AE5">
      <w:pPr>
        <w:jc w:val="left"/>
        <w:rPr>
          <w:sz w:val="28"/>
          <w:szCs w:val="28"/>
        </w:rPr>
      </w:pPr>
      <w:r>
        <w:rPr>
          <w:rFonts w:hint="eastAsia"/>
          <w:b/>
          <w:bCs/>
          <w:sz w:val="28"/>
          <w:szCs w:val="28"/>
        </w:rPr>
        <w:t>资源：</w:t>
      </w:r>
      <w:r>
        <w:rPr>
          <w:rFonts w:hint="eastAsia"/>
          <w:sz w:val="28"/>
          <w:szCs w:val="28"/>
        </w:rPr>
        <w:t>导师、业内知名企业家、同学、各行业组织</w:t>
      </w:r>
    </w:p>
    <w:p w14:paraId="42EEBAF0" w14:textId="77777777" w:rsidR="00592B35" w:rsidRDefault="00592B35">
      <w:pPr>
        <w:jc w:val="left"/>
        <w:rPr>
          <w:sz w:val="28"/>
          <w:szCs w:val="28"/>
        </w:rPr>
      </w:pPr>
    </w:p>
    <w:p w14:paraId="5B864F9F" w14:textId="77777777" w:rsidR="00592B35" w:rsidRDefault="00AA0AE5">
      <w:pPr>
        <w:rPr>
          <w:b/>
          <w:color w:val="0000FF"/>
          <w:sz w:val="30"/>
          <w:szCs w:val="30"/>
        </w:rPr>
      </w:pPr>
      <w:r>
        <w:rPr>
          <w:rFonts w:hint="eastAsia"/>
          <w:b/>
          <w:color w:val="0000FF"/>
          <w:sz w:val="30"/>
          <w:szCs w:val="30"/>
        </w:rPr>
        <w:t>【课程优势】</w:t>
      </w:r>
    </w:p>
    <w:p w14:paraId="4AA96DB6" w14:textId="77777777" w:rsidR="00592B35" w:rsidRDefault="00AA0AE5">
      <w:pPr>
        <w:ind w:left="1968" w:hangingChars="700" w:hanging="1968"/>
        <w:jc w:val="left"/>
        <w:rPr>
          <w:rFonts w:asciiTheme="minorEastAsia" w:hAnsiTheme="minorEastAsia" w:cstheme="minorEastAsia"/>
          <w:b/>
          <w:bCs/>
          <w:color w:val="000000" w:themeColor="text1"/>
          <w:sz w:val="28"/>
          <w:szCs w:val="28"/>
        </w:rPr>
      </w:pPr>
      <w:r>
        <w:rPr>
          <w:rFonts w:asciiTheme="minorEastAsia" w:hAnsiTheme="minorEastAsia" w:cstheme="minorEastAsia" w:hint="eastAsia"/>
          <w:b/>
          <w:bCs/>
          <w:color w:val="000000" w:themeColor="text1"/>
          <w:sz w:val="28"/>
          <w:szCs w:val="28"/>
        </w:rPr>
        <w:t>生态环境系统唯一环境高端培训：</w:t>
      </w:r>
    </w:p>
    <w:p w14:paraId="60E2CEFC" w14:textId="77777777" w:rsidR="00592B35" w:rsidRDefault="00AA0AE5">
      <w:pPr>
        <w:jc w:val="left"/>
        <w:rPr>
          <w:rFonts w:asciiTheme="minorEastAsia" w:hAnsiTheme="minorEastAsia" w:cstheme="minorEastAsia"/>
          <w:b/>
          <w:bCs/>
          <w:color w:val="000000" w:themeColor="text1"/>
          <w:sz w:val="28"/>
          <w:szCs w:val="28"/>
        </w:rPr>
      </w:pP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中华环保联合会生态环境领军班</w:t>
      </w:r>
      <w:r>
        <w:rPr>
          <w:rFonts w:asciiTheme="minorEastAsia" w:hAnsiTheme="minorEastAsia" w:cstheme="minorEastAsia" w:hint="eastAsia"/>
          <w:color w:val="000000" w:themeColor="text1"/>
          <w:sz w:val="28"/>
          <w:szCs w:val="28"/>
        </w:rPr>
        <w:t>”中国生态环境系统设立的唯一</w:t>
      </w:r>
      <w:proofErr w:type="gramStart"/>
      <w:r>
        <w:rPr>
          <w:rFonts w:asciiTheme="minorEastAsia" w:hAnsiTheme="minorEastAsia" w:cstheme="minorEastAsia" w:hint="eastAsia"/>
          <w:color w:val="000000" w:themeColor="text1"/>
          <w:sz w:val="28"/>
          <w:szCs w:val="28"/>
        </w:rPr>
        <w:t>一个</w:t>
      </w:r>
      <w:proofErr w:type="gramEnd"/>
      <w:r>
        <w:rPr>
          <w:rFonts w:asciiTheme="minorEastAsia" w:eastAsiaTheme="minorEastAsia" w:hAnsiTheme="minorEastAsia" w:cstheme="minorEastAsia" w:hint="eastAsia"/>
          <w:color w:val="000000" w:themeColor="text1"/>
          <w:sz w:val="28"/>
          <w:szCs w:val="28"/>
        </w:rPr>
        <w:t>环境领域高端培训课程</w:t>
      </w:r>
      <w:r>
        <w:rPr>
          <w:rFonts w:asciiTheme="minorEastAsia" w:hAnsiTheme="minorEastAsia" w:cstheme="minorEastAsia" w:hint="eastAsia"/>
          <w:color w:val="000000" w:themeColor="text1"/>
          <w:sz w:val="28"/>
          <w:szCs w:val="28"/>
        </w:rPr>
        <w:t>。</w:t>
      </w:r>
    </w:p>
    <w:p w14:paraId="782B7AA7" w14:textId="77777777" w:rsidR="00592B35" w:rsidRDefault="00AA0AE5">
      <w:pPr>
        <w:ind w:left="1968" w:hangingChars="700" w:hanging="1968"/>
        <w:jc w:val="left"/>
        <w:rPr>
          <w:b/>
          <w:sz w:val="28"/>
          <w:szCs w:val="28"/>
        </w:rPr>
      </w:pPr>
      <w:r>
        <w:rPr>
          <w:rFonts w:hint="eastAsia"/>
          <w:b/>
          <w:sz w:val="28"/>
          <w:szCs w:val="28"/>
        </w:rPr>
        <w:t>国内最早办学：</w:t>
      </w:r>
    </w:p>
    <w:p w14:paraId="370D4218" w14:textId="77777777" w:rsidR="00592B35" w:rsidRDefault="00AA0AE5">
      <w:pPr>
        <w:jc w:val="left"/>
        <w:rPr>
          <w:bCs/>
          <w:sz w:val="28"/>
          <w:szCs w:val="28"/>
        </w:rPr>
      </w:pPr>
      <w:r>
        <w:rPr>
          <w:rFonts w:hint="eastAsia"/>
          <w:bCs/>
          <w:sz w:val="28"/>
          <w:szCs w:val="28"/>
        </w:rPr>
        <w:t>首创中国环境领域高端培训课程，课程始于</w:t>
      </w:r>
      <w:r>
        <w:rPr>
          <w:rFonts w:hint="eastAsia"/>
          <w:bCs/>
          <w:sz w:val="28"/>
          <w:szCs w:val="28"/>
        </w:rPr>
        <w:t>2007</w:t>
      </w:r>
      <w:r>
        <w:rPr>
          <w:rFonts w:hint="eastAsia"/>
          <w:bCs/>
          <w:sz w:val="28"/>
          <w:szCs w:val="28"/>
        </w:rPr>
        <w:t>年清华园，历史悠久，办学经验丰富。</w:t>
      </w:r>
    </w:p>
    <w:p w14:paraId="12AD5C14" w14:textId="77777777" w:rsidR="00592B35" w:rsidRDefault="00AA0AE5">
      <w:pPr>
        <w:ind w:left="1968" w:hangingChars="700" w:hanging="1968"/>
        <w:jc w:val="left"/>
        <w:rPr>
          <w:b/>
          <w:sz w:val="28"/>
          <w:szCs w:val="28"/>
        </w:rPr>
      </w:pPr>
      <w:r>
        <w:rPr>
          <w:rFonts w:hint="eastAsia"/>
          <w:b/>
          <w:sz w:val="28"/>
          <w:szCs w:val="28"/>
        </w:rPr>
        <w:t>顶级师资团队：</w:t>
      </w:r>
    </w:p>
    <w:p w14:paraId="1FB21813" w14:textId="77777777" w:rsidR="00592B35" w:rsidRDefault="00AA0AE5">
      <w:pPr>
        <w:jc w:val="left"/>
        <w:rPr>
          <w:bCs/>
          <w:sz w:val="28"/>
          <w:szCs w:val="28"/>
        </w:rPr>
      </w:pPr>
      <w:r>
        <w:rPr>
          <w:rFonts w:hint="eastAsia"/>
          <w:bCs/>
          <w:sz w:val="28"/>
          <w:szCs w:val="28"/>
        </w:rPr>
        <w:t>清华大学教授为授课主力师资，邀请了两院院士、各级环境管理部门领导、投资机构等与学员进行案例式互动授课。上课地位于北京，优越的地理位置，强大的资源整合能力，能够整合国内外优秀教学资源。</w:t>
      </w:r>
    </w:p>
    <w:p w14:paraId="0E525C35" w14:textId="77777777" w:rsidR="00592B35" w:rsidRDefault="00AA0AE5">
      <w:pPr>
        <w:ind w:left="2249" w:hangingChars="800" w:hanging="2249"/>
        <w:jc w:val="left"/>
        <w:rPr>
          <w:b/>
          <w:sz w:val="28"/>
          <w:szCs w:val="28"/>
        </w:rPr>
      </w:pPr>
      <w:r>
        <w:rPr>
          <w:rFonts w:hint="eastAsia"/>
          <w:b/>
          <w:sz w:val="28"/>
          <w:szCs w:val="28"/>
        </w:rPr>
        <w:t>高素质学员网络：</w:t>
      </w:r>
    </w:p>
    <w:p w14:paraId="08A825CA" w14:textId="77777777" w:rsidR="00592B35" w:rsidRDefault="00AA0AE5">
      <w:pPr>
        <w:jc w:val="left"/>
        <w:rPr>
          <w:bCs/>
          <w:sz w:val="28"/>
          <w:szCs w:val="28"/>
        </w:rPr>
      </w:pPr>
      <w:r>
        <w:rPr>
          <w:rFonts w:hint="eastAsia"/>
          <w:bCs/>
          <w:sz w:val="28"/>
          <w:szCs w:val="28"/>
        </w:rPr>
        <w:t>学员来自</w:t>
      </w:r>
      <w:proofErr w:type="gramStart"/>
      <w:r>
        <w:rPr>
          <w:rFonts w:hint="eastAsia"/>
          <w:bCs/>
          <w:sz w:val="28"/>
          <w:szCs w:val="28"/>
        </w:rPr>
        <w:t>全各国地</w:t>
      </w:r>
      <w:proofErr w:type="gramEnd"/>
      <w:r>
        <w:rPr>
          <w:rFonts w:hint="eastAsia"/>
          <w:bCs/>
          <w:sz w:val="28"/>
          <w:szCs w:val="28"/>
        </w:rPr>
        <w:t>，覆盖环保产业各个领域，层次高。定期组织同学</w:t>
      </w:r>
      <w:r>
        <w:rPr>
          <w:rFonts w:hint="eastAsia"/>
          <w:bCs/>
          <w:sz w:val="28"/>
          <w:szCs w:val="28"/>
        </w:rPr>
        <w:lastRenderedPageBreak/>
        <w:t>交流活动，分区域组建各地学习组，促进同学间的交流与合作，为学员搭建高层次的人脉资源。</w:t>
      </w:r>
    </w:p>
    <w:p w14:paraId="35BE6344" w14:textId="77777777" w:rsidR="00592B35" w:rsidRDefault="00AA0AE5">
      <w:pPr>
        <w:ind w:left="2249" w:hangingChars="800" w:hanging="2249"/>
        <w:jc w:val="left"/>
        <w:rPr>
          <w:b/>
          <w:sz w:val="28"/>
          <w:szCs w:val="28"/>
        </w:rPr>
      </w:pPr>
      <w:r>
        <w:rPr>
          <w:rFonts w:hint="eastAsia"/>
          <w:b/>
          <w:sz w:val="28"/>
          <w:szCs w:val="28"/>
        </w:rPr>
        <w:t>终身免费学习：</w:t>
      </w:r>
    </w:p>
    <w:p w14:paraId="63F2F9F9" w14:textId="77777777" w:rsidR="00592B35" w:rsidRDefault="00AA0AE5">
      <w:pPr>
        <w:jc w:val="left"/>
        <w:rPr>
          <w:bCs/>
          <w:sz w:val="28"/>
          <w:szCs w:val="28"/>
        </w:rPr>
      </w:pPr>
      <w:r>
        <w:rPr>
          <w:rFonts w:hint="eastAsia"/>
          <w:bCs/>
          <w:sz w:val="28"/>
          <w:szCs w:val="28"/>
        </w:rPr>
        <w:t>一次入学，终身免费学习。学员将会成为中国环保第一生态圈终身成员。</w:t>
      </w:r>
    </w:p>
    <w:p w14:paraId="7B6CB03A" w14:textId="77777777" w:rsidR="00592B35" w:rsidRDefault="00AA0AE5">
      <w:pPr>
        <w:ind w:left="2249" w:hangingChars="800" w:hanging="2249"/>
        <w:jc w:val="left"/>
        <w:rPr>
          <w:b/>
          <w:sz w:val="28"/>
          <w:szCs w:val="28"/>
        </w:rPr>
      </w:pPr>
      <w:r>
        <w:rPr>
          <w:rFonts w:hint="eastAsia"/>
          <w:b/>
          <w:sz w:val="28"/>
          <w:szCs w:val="28"/>
        </w:rPr>
        <w:t>丰富的学员活动：</w:t>
      </w:r>
    </w:p>
    <w:p w14:paraId="13B19B0E" w14:textId="77777777" w:rsidR="00592B35" w:rsidRDefault="00AA0AE5">
      <w:pPr>
        <w:jc w:val="left"/>
        <w:rPr>
          <w:bCs/>
          <w:sz w:val="28"/>
          <w:szCs w:val="28"/>
        </w:rPr>
      </w:pPr>
      <w:r>
        <w:rPr>
          <w:rFonts w:ascii="Calibri" w:hAnsi="宋体" w:hint="eastAsia"/>
          <w:sz w:val="28"/>
          <w:szCs w:val="28"/>
        </w:rPr>
        <w:t>课前为学员提供“五分钟课堂”</w:t>
      </w:r>
      <w:r>
        <w:rPr>
          <w:rFonts w:ascii="Calibri" w:hAnsi="宋体"/>
          <w:sz w:val="28"/>
          <w:szCs w:val="28"/>
        </w:rPr>
        <w:t>，课下有</w:t>
      </w:r>
      <w:r>
        <w:rPr>
          <w:rFonts w:ascii="Calibri" w:hAnsi="宋体" w:hint="eastAsia"/>
          <w:sz w:val="28"/>
          <w:szCs w:val="28"/>
        </w:rPr>
        <w:t>定期</w:t>
      </w:r>
      <w:r>
        <w:rPr>
          <w:rFonts w:ascii="Calibri" w:hAnsi="宋体"/>
          <w:sz w:val="28"/>
          <w:szCs w:val="28"/>
        </w:rPr>
        <w:t>的</w:t>
      </w:r>
      <w:r>
        <w:rPr>
          <w:rFonts w:ascii="Calibri" w:hAnsi="宋体" w:hint="eastAsia"/>
          <w:sz w:val="28"/>
          <w:szCs w:val="28"/>
        </w:rPr>
        <w:t>活动</w:t>
      </w:r>
      <w:r>
        <w:rPr>
          <w:rFonts w:ascii="Calibri" w:hAnsi="宋体"/>
          <w:sz w:val="28"/>
          <w:szCs w:val="28"/>
        </w:rPr>
        <w:t>，为学员解决</w:t>
      </w:r>
      <w:r>
        <w:rPr>
          <w:rFonts w:ascii="Calibri" w:hAnsi="宋体" w:hint="eastAsia"/>
          <w:sz w:val="28"/>
          <w:szCs w:val="28"/>
        </w:rPr>
        <w:t>供求对接。</w:t>
      </w:r>
      <w:r>
        <w:rPr>
          <w:rFonts w:hint="eastAsia"/>
          <w:bCs/>
          <w:sz w:val="28"/>
          <w:szCs w:val="28"/>
        </w:rPr>
        <w:t>获得知识，收获友谊，拓展业务，开阔视野。学员之间通过学习交流，成为终身的朋友。</w:t>
      </w:r>
    </w:p>
    <w:p w14:paraId="1F9636D6" w14:textId="77777777" w:rsidR="00592B35" w:rsidRDefault="00AA0AE5">
      <w:pPr>
        <w:ind w:left="2249" w:hangingChars="800" w:hanging="2249"/>
        <w:jc w:val="left"/>
        <w:rPr>
          <w:b/>
          <w:sz w:val="28"/>
          <w:szCs w:val="28"/>
        </w:rPr>
      </w:pPr>
      <w:r>
        <w:rPr>
          <w:rFonts w:hint="eastAsia"/>
          <w:b/>
          <w:sz w:val="28"/>
          <w:szCs w:val="28"/>
        </w:rPr>
        <w:t>获得专业的企业诊断：</w:t>
      </w:r>
    </w:p>
    <w:p w14:paraId="60C285E8" w14:textId="77777777" w:rsidR="00592B35" w:rsidRDefault="00AA0AE5">
      <w:pPr>
        <w:jc w:val="left"/>
        <w:rPr>
          <w:bCs/>
          <w:sz w:val="28"/>
          <w:szCs w:val="28"/>
        </w:rPr>
      </w:pPr>
      <w:r>
        <w:rPr>
          <w:rFonts w:hint="eastAsia"/>
          <w:bCs/>
          <w:sz w:val="28"/>
          <w:szCs w:val="28"/>
        </w:rPr>
        <w:t>学员企业有机会获得和</w:t>
      </w:r>
      <w:proofErr w:type="gramStart"/>
      <w:r>
        <w:rPr>
          <w:rFonts w:hint="eastAsia"/>
          <w:bCs/>
          <w:sz w:val="28"/>
          <w:szCs w:val="28"/>
        </w:rPr>
        <w:t>君咨询</w:t>
      </w:r>
      <w:proofErr w:type="gramEnd"/>
      <w:r>
        <w:rPr>
          <w:rFonts w:hint="eastAsia"/>
          <w:bCs/>
          <w:sz w:val="28"/>
          <w:szCs w:val="28"/>
        </w:rPr>
        <w:t>公司免费的企业诊断，为企业提供专业的指导方案。</w:t>
      </w:r>
    </w:p>
    <w:p w14:paraId="21981124" w14:textId="77777777" w:rsidR="00592B35" w:rsidRDefault="00AA0AE5">
      <w:pPr>
        <w:jc w:val="left"/>
        <w:rPr>
          <w:b/>
          <w:sz w:val="28"/>
          <w:szCs w:val="28"/>
        </w:rPr>
      </w:pPr>
      <w:r>
        <w:rPr>
          <w:rFonts w:hint="eastAsia"/>
          <w:b/>
          <w:sz w:val="28"/>
          <w:szCs w:val="28"/>
        </w:rPr>
        <w:t>每年举办中国环保企业家高峰论坛和班级年会：</w:t>
      </w:r>
    </w:p>
    <w:p w14:paraId="61D64F38" w14:textId="77777777" w:rsidR="00592B35" w:rsidRDefault="00AA0AE5">
      <w:pPr>
        <w:jc w:val="left"/>
        <w:rPr>
          <w:bCs/>
          <w:sz w:val="28"/>
          <w:szCs w:val="28"/>
        </w:rPr>
      </w:pPr>
      <w:r>
        <w:rPr>
          <w:rFonts w:hint="eastAsia"/>
          <w:bCs/>
          <w:sz w:val="28"/>
          <w:szCs w:val="28"/>
        </w:rPr>
        <w:t>为学员提供发表意见，展示自我的舞台。打造融合地方政府、研究机构、环保行业、权威专家、投资机构的环保盛宴。</w:t>
      </w:r>
    </w:p>
    <w:p w14:paraId="75A9F992" w14:textId="77777777" w:rsidR="00592B35" w:rsidRDefault="00592B35">
      <w:pPr>
        <w:jc w:val="left"/>
        <w:rPr>
          <w:bCs/>
          <w:sz w:val="28"/>
          <w:szCs w:val="28"/>
        </w:rPr>
      </w:pPr>
    </w:p>
    <w:p w14:paraId="14D85B44" w14:textId="77777777" w:rsidR="00592B35" w:rsidRDefault="00AA0AE5">
      <w:pPr>
        <w:rPr>
          <w:b/>
          <w:color w:val="0000FF"/>
          <w:sz w:val="30"/>
          <w:szCs w:val="30"/>
        </w:rPr>
      </w:pPr>
      <w:r>
        <w:rPr>
          <w:rFonts w:hint="eastAsia"/>
          <w:b/>
          <w:color w:val="0000FF"/>
          <w:sz w:val="30"/>
          <w:szCs w:val="30"/>
        </w:rPr>
        <w:t>【课程内容】</w:t>
      </w:r>
    </w:p>
    <w:p w14:paraId="4B31F1AE" w14:textId="77777777" w:rsidR="00592B35" w:rsidRDefault="00AA0AE5">
      <w:pPr>
        <w:jc w:val="left"/>
        <w:rPr>
          <w:b/>
          <w:sz w:val="28"/>
          <w:szCs w:val="28"/>
        </w:rPr>
      </w:pPr>
      <w:r>
        <w:rPr>
          <w:rFonts w:hint="eastAsia"/>
          <w:b/>
          <w:sz w:val="28"/>
          <w:szCs w:val="28"/>
        </w:rPr>
        <w:t>课程体系</w:t>
      </w:r>
      <w:proofErr w:type="gramStart"/>
      <w:r>
        <w:rPr>
          <w:rFonts w:hint="eastAsia"/>
          <w:b/>
          <w:sz w:val="28"/>
          <w:szCs w:val="28"/>
        </w:rPr>
        <w:t>一</w:t>
      </w:r>
      <w:proofErr w:type="gramEnd"/>
      <w:r>
        <w:rPr>
          <w:rFonts w:hint="eastAsia"/>
          <w:b/>
          <w:sz w:val="28"/>
          <w:szCs w:val="28"/>
        </w:rPr>
        <w:t>：课堂授课</w:t>
      </w:r>
      <w:r>
        <w:rPr>
          <w:rFonts w:hint="eastAsia"/>
          <w:b/>
          <w:sz w:val="28"/>
          <w:szCs w:val="28"/>
        </w:rPr>
        <w:t>+</w:t>
      </w:r>
      <w:r>
        <w:rPr>
          <w:rFonts w:hint="eastAsia"/>
          <w:b/>
          <w:sz w:val="28"/>
          <w:szCs w:val="28"/>
        </w:rPr>
        <w:t>移动课堂</w:t>
      </w:r>
      <w:r>
        <w:rPr>
          <w:rFonts w:hint="eastAsia"/>
          <w:b/>
          <w:sz w:val="28"/>
          <w:szCs w:val="28"/>
        </w:rPr>
        <w:t>+</w:t>
      </w:r>
      <w:r>
        <w:rPr>
          <w:rFonts w:hint="eastAsia"/>
          <w:b/>
          <w:sz w:val="28"/>
          <w:szCs w:val="28"/>
        </w:rPr>
        <w:t>实例分析</w:t>
      </w:r>
    </w:p>
    <w:tbl>
      <w:tblPr>
        <w:tblStyle w:val="a7"/>
        <w:tblW w:w="8296" w:type="dxa"/>
        <w:tblLayout w:type="fixed"/>
        <w:tblLook w:val="04A0" w:firstRow="1" w:lastRow="0" w:firstColumn="1" w:lastColumn="0" w:noHBand="0" w:noVBand="1"/>
      </w:tblPr>
      <w:tblGrid>
        <w:gridCol w:w="3964"/>
        <w:gridCol w:w="4332"/>
      </w:tblGrid>
      <w:tr w:rsidR="00592B35" w14:paraId="78672C2D" w14:textId="77777777">
        <w:tc>
          <w:tcPr>
            <w:tcW w:w="8296" w:type="dxa"/>
            <w:gridSpan w:val="2"/>
            <w:shd w:val="clear" w:color="auto" w:fill="FFFF00"/>
          </w:tcPr>
          <w:p w14:paraId="56117FF8" w14:textId="77777777" w:rsidR="00592B35" w:rsidRDefault="00AA0AE5">
            <w:pPr>
              <w:rPr>
                <w:b/>
                <w:sz w:val="28"/>
                <w:szCs w:val="28"/>
              </w:rPr>
            </w:pPr>
            <w:r>
              <w:rPr>
                <w:rFonts w:hint="eastAsia"/>
                <w:b/>
                <w:sz w:val="28"/>
                <w:szCs w:val="28"/>
              </w:rPr>
              <w:t>模块一：环境保护政策法规和宏观经济</w:t>
            </w:r>
          </w:p>
        </w:tc>
      </w:tr>
      <w:tr w:rsidR="00592B35" w14:paraId="7876A475" w14:textId="77777777">
        <w:tc>
          <w:tcPr>
            <w:tcW w:w="3964" w:type="dxa"/>
            <w:shd w:val="clear" w:color="auto" w:fill="FDE9D9" w:themeFill="accent6" w:themeFillTint="33"/>
          </w:tcPr>
          <w:p w14:paraId="2916A772" w14:textId="77777777" w:rsidR="00592B35" w:rsidRDefault="00AA0AE5">
            <w:pPr>
              <w:pStyle w:val="a8"/>
              <w:ind w:firstLine="0"/>
              <w:jc w:val="left"/>
              <w:rPr>
                <w:b/>
                <w:sz w:val="28"/>
                <w:szCs w:val="28"/>
              </w:rPr>
            </w:pPr>
            <w:r>
              <w:rPr>
                <w:rFonts w:hint="eastAsia"/>
                <w:sz w:val="28"/>
                <w:szCs w:val="28"/>
              </w:rPr>
              <w:t>资环领域科技发展现状和安排</w:t>
            </w:r>
          </w:p>
        </w:tc>
        <w:tc>
          <w:tcPr>
            <w:tcW w:w="4332" w:type="dxa"/>
            <w:shd w:val="clear" w:color="auto" w:fill="FDE9D9" w:themeFill="accent6" w:themeFillTint="33"/>
          </w:tcPr>
          <w:p w14:paraId="652285DF" w14:textId="77777777" w:rsidR="00592B35" w:rsidRDefault="00AA0AE5">
            <w:pPr>
              <w:jc w:val="left"/>
              <w:rPr>
                <w:b/>
                <w:sz w:val="28"/>
                <w:szCs w:val="28"/>
              </w:rPr>
            </w:pPr>
            <w:r>
              <w:rPr>
                <w:rFonts w:hint="eastAsia"/>
                <w:sz w:val="28"/>
                <w:szCs w:val="28"/>
              </w:rPr>
              <w:t>环保新政解读</w:t>
            </w:r>
          </w:p>
        </w:tc>
      </w:tr>
      <w:tr w:rsidR="00592B35" w14:paraId="13627059" w14:textId="77777777">
        <w:tc>
          <w:tcPr>
            <w:tcW w:w="3964" w:type="dxa"/>
            <w:shd w:val="clear" w:color="auto" w:fill="FDE9D9" w:themeFill="accent6" w:themeFillTint="33"/>
          </w:tcPr>
          <w:p w14:paraId="7A9024A5" w14:textId="77777777" w:rsidR="00592B35" w:rsidRDefault="00AA0AE5">
            <w:pPr>
              <w:jc w:val="left"/>
              <w:rPr>
                <w:b/>
                <w:sz w:val="28"/>
                <w:szCs w:val="28"/>
              </w:rPr>
            </w:pPr>
            <w:r>
              <w:rPr>
                <w:rFonts w:hint="eastAsia"/>
                <w:sz w:val="28"/>
                <w:szCs w:val="28"/>
              </w:rPr>
              <w:t>环境基准与标准</w:t>
            </w:r>
          </w:p>
        </w:tc>
        <w:tc>
          <w:tcPr>
            <w:tcW w:w="4332" w:type="dxa"/>
            <w:shd w:val="clear" w:color="auto" w:fill="FDE9D9" w:themeFill="accent6" w:themeFillTint="33"/>
          </w:tcPr>
          <w:p w14:paraId="06DACFCC" w14:textId="77777777" w:rsidR="00592B35" w:rsidRDefault="00AA0AE5">
            <w:pPr>
              <w:jc w:val="left"/>
              <w:rPr>
                <w:sz w:val="28"/>
                <w:szCs w:val="28"/>
              </w:rPr>
            </w:pPr>
            <w:r>
              <w:rPr>
                <w:rFonts w:hint="eastAsia"/>
                <w:sz w:val="28"/>
                <w:szCs w:val="32"/>
              </w:rPr>
              <w:t>生态文明的由来与实施途径</w:t>
            </w:r>
          </w:p>
        </w:tc>
      </w:tr>
      <w:tr w:rsidR="00592B35" w14:paraId="44D478AD" w14:textId="77777777">
        <w:tc>
          <w:tcPr>
            <w:tcW w:w="8296" w:type="dxa"/>
            <w:gridSpan w:val="2"/>
            <w:shd w:val="clear" w:color="auto" w:fill="FDE9D9" w:themeFill="accent6" w:themeFillTint="33"/>
          </w:tcPr>
          <w:p w14:paraId="427CB264" w14:textId="77777777" w:rsidR="00592B35" w:rsidRDefault="00AA0AE5">
            <w:pPr>
              <w:jc w:val="left"/>
              <w:rPr>
                <w:sz w:val="28"/>
                <w:szCs w:val="32"/>
              </w:rPr>
            </w:pPr>
            <w:r>
              <w:rPr>
                <w:rFonts w:hint="eastAsia"/>
                <w:sz w:val="28"/>
                <w:szCs w:val="28"/>
              </w:rPr>
              <w:t>绿色政策法规推动环保产业持续发展</w:t>
            </w:r>
          </w:p>
        </w:tc>
      </w:tr>
      <w:tr w:rsidR="00592B35" w14:paraId="26E09092" w14:textId="77777777">
        <w:tc>
          <w:tcPr>
            <w:tcW w:w="8296" w:type="dxa"/>
            <w:gridSpan w:val="2"/>
            <w:shd w:val="clear" w:color="auto" w:fill="FDE9D9" w:themeFill="accent6" w:themeFillTint="33"/>
          </w:tcPr>
          <w:p w14:paraId="2626503A" w14:textId="77777777" w:rsidR="00592B35" w:rsidRDefault="00AA0AE5">
            <w:pPr>
              <w:jc w:val="left"/>
              <w:rPr>
                <w:sz w:val="28"/>
                <w:szCs w:val="32"/>
              </w:rPr>
            </w:pPr>
            <w:r>
              <w:rPr>
                <w:rFonts w:hint="eastAsia"/>
                <w:sz w:val="28"/>
                <w:szCs w:val="28"/>
              </w:rPr>
              <w:lastRenderedPageBreak/>
              <w:t>中国环境保护法律体系与新环保法解读</w:t>
            </w:r>
          </w:p>
        </w:tc>
      </w:tr>
    </w:tbl>
    <w:p w14:paraId="1017002B" w14:textId="77777777" w:rsidR="00592B35" w:rsidRDefault="00592B35">
      <w:pPr>
        <w:rPr>
          <w:sz w:val="28"/>
          <w:szCs w:val="28"/>
        </w:rPr>
      </w:pPr>
    </w:p>
    <w:tbl>
      <w:tblPr>
        <w:tblStyle w:val="a7"/>
        <w:tblW w:w="8296" w:type="dxa"/>
        <w:tblLayout w:type="fixed"/>
        <w:tblLook w:val="04A0" w:firstRow="1" w:lastRow="0" w:firstColumn="1" w:lastColumn="0" w:noHBand="0" w:noVBand="1"/>
      </w:tblPr>
      <w:tblGrid>
        <w:gridCol w:w="4047"/>
        <w:gridCol w:w="4249"/>
      </w:tblGrid>
      <w:tr w:rsidR="00592B35" w14:paraId="647E0E2B" w14:textId="77777777">
        <w:tc>
          <w:tcPr>
            <w:tcW w:w="8296" w:type="dxa"/>
            <w:gridSpan w:val="2"/>
            <w:shd w:val="clear" w:color="auto" w:fill="FFFF00"/>
          </w:tcPr>
          <w:p w14:paraId="5D6E1DE7" w14:textId="77777777" w:rsidR="00592B35" w:rsidRDefault="00AA0AE5">
            <w:pP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 xml:space="preserve">模块二: </w:t>
            </w:r>
            <w:r>
              <w:rPr>
                <w:rFonts w:asciiTheme="majorEastAsia" w:eastAsiaTheme="majorEastAsia" w:hAnsiTheme="majorEastAsia" w:cstheme="majorEastAsia" w:hint="eastAsia"/>
                <w:b/>
                <w:bCs/>
                <w:sz w:val="28"/>
                <w:szCs w:val="28"/>
              </w:rPr>
              <w:t>环保产业发展</w:t>
            </w:r>
          </w:p>
        </w:tc>
      </w:tr>
      <w:tr w:rsidR="00592B35" w14:paraId="437CE3AF" w14:textId="77777777">
        <w:trPr>
          <w:trHeight w:val="683"/>
        </w:trPr>
        <w:tc>
          <w:tcPr>
            <w:tcW w:w="4047" w:type="dxa"/>
            <w:shd w:val="clear" w:color="auto" w:fill="FDE9D9" w:themeFill="accent6" w:themeFillTint="33"/>
          </w:tcPr>
          <w:p w14:paraId="52F26D00"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中国水环境治理：挑战与机遇</w:t>
            </w:r>
          </w:p>
        </w:tc>
        <w:tc>
          <w:tcPr>
            <w:tcW w:w="4249" w:type="dxa"/>
            <w:shd w:val="clear" w:color="auto" w:fill="FDE9D9" w:themeFill="accent6" w:themeFillTint="33"/>
          </w:tcPr>
          <w:p w14:paraId="394C69A0" w14:textId="77777777" w:rsidR="00592B35" w:rsidRDefault="00AA0AE5">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大气污染治理现状及发展趋势</w:t>
            </w:r>
          </w:p>
        </w:tc>
      </w:tr>
      <w:tr w:rsidR="00592B35" w14:paraId="690B16D6" w14:textId="77777777">
        <w:tc>
          <w:tcPr>
            <w:tcW w:w="4047" w:type="dxa"/>
            <w:shd w:val="clear" w:color="auto" w:fill="FDE9D9" w:themeFill="accent6" w:themeFillTint="33"/>
          </w:tcPr>
          <w:p w14:paraId="29379222"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绿色金融助力环保产业发展</w:t>
            </w:r>
          </w:p>
        </w:tc>
        <w:tc>
          <w:tcPr>
            <w:tcW w:w="4249" w:type="dxa"/>
            <w:shd w:val="clear" w:color="auto" w:fill="FDE9D9" w:themeFill="accent6" w:themeFillTint="33"/>
          </w:tcPr>
          <w:p w14:paraId="53EDE8DC" w14:textId="77777777" w:rsidR="00592B35" w:rsidRDefault="00AA0AE5">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环保产业剧变与高质量发展之路</w:t>
            </w:r>
          </w:p>
        </w:tc>
      </w:tr>
      <w:tr w:rsidR="00592B35" w14:paraId="3C539C3E" w14:textId="77777777">
        <w:tc>
          <w:tcPr>
            <w:tcW w:w="8296" w:type="dxa"/>
            <w:gridSpan w:val="2"/>
            <w:shd w:val="clear" w:color="auto" w:fill="FDE9D9" w:themeFill="accent6" w:themeFillTint="33"/>
          </w:tcPr>
          <w:p w14:paraId="6978048E"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中国工业区绿色发展的环保产业机遇</w:t>
            </w:r>
          </w:p>
        </w:tc>
      </w:tr>
      <w:tr w:rsidR="00592B35" w14:paraId="3920FC82" w14:textId="77777777">
        <w:tc>
          <w:tcPr>
            <w:tcW w:w="8296" w:type="dxa"/>
            <w:gridSpan w:val="2"/>
            <w:shd w:val="clear" w:color="auto" w:fill="FDE9D9" w:themeFill="accent6" w:themeFillTint="33"/>
          </w:tcPr>
          <w:p w14:paraId="6E9DDC80"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国外环境发展历程及环境新技术介绍</w:t>
            </w:r>
          </w:p>
        </w:tc>
      </w:tr>
      <w:tr w:rsidR="00592B35" w14:paraId="78FCB643" w14:textId="77777777">
        <w:tc>
          <w:tcPr>
            <w:tcW w:w="8296" w:type="dxa"/>
            <w:gridSpan w:val="2"/>
            <w:shd w:val="clear" w:color="auto" w:fill="FDE9D9" w:themeFill="accent6" w:themeFillTint="33"/>
          </w:tcPr>
          <w:p w14:paraId="4183D12E"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科技创新促进环保产业发展的思考</w:t>
            </w:r>
          </w:p>
        </w:tc>
      </w:tr>
      <w:tr w:rsidR="00592B35" w14:paraId="37667E05" w14:textId="77777777">
        <w:tc>
          <w:tcPr>
            <w:tcW w:w="8296" w:type="dxa"/>
            <w:gridSpan w:val="2"/>
            <w:shd w:val="clear" w:color="auto" w:fill="FDE9D9" w:themeFill="accent6" w:themeFillTint="33"/>
          </w:tcPr>
          <w:p w14:paraId="11E91F67"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无废城市建设背景下的固废产业机遇</w:t>
            </w:r>
          </w:p>
        </w:tc>
      </w:tr>
    </w:tbl>
    <w:p w14:paraId="71FD6A38" w14:textId="77777777" w:rsidR="00592B35" w:rsidRDefault="00592B35">
      <w:pPr>
        <w:rPr>
          <w:rFonts w:asciiTheme="minorEastAsia" w:hAnsiTheme="minorEastAsia"/>
          <w:sz w:val="28"/>
          <w:szCs w:val="28"/>
        </w:rPr>
      </w:pPr>
    </w:p>
    <w:tbl>
      <w:tblPr>
        <w:tblStyle w:val="a7"/>
        <w:tblW w:w="8296" w:type="dxa"/>
        <w:tblLayout w:type="fixed"/>
        <w:tblLook w:val="04A0" w:firstRow="1" w:lastRow="0" w:firstColumn="1" w:lastColumn="0" w:noHBand="0" w:noVBand="1"/>
      </w:tblPr>
      <w:tblGrid>
        <w:gridCol w:w="4148"/>
        <w:gridCol w:w="4148"/>
      </w:tblGrid>
      <w:tr w:rsidR="00592B35" w14:paraId="48840270" w14:textId="77777777">
        <w:tc>
          <w:tcPr>
            <w:tcW w:w="8296" w:type="dxa"/>
            <w:gridSpan w:val="2"/>
            <w:shd w:val="clear" w:color="auto" w:fill="FFFF00"/>
          </w:tcPr>
          <w:p w14:paraId="21E0CF78" w14:textId="77777777" w:rsidR="00592B35" w:rsidRDefault="00AA0AE5">
            <w:pPr>
              <w:jc w:val="left"/>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 xml:space="preserve">模块三: </w:t>
            </w:r>
            <w:r>
              <w:rPr>
                <w:rFonts w:asciiTheme="majorEastAsia" w:eastAsiaTheme="majorEastAsia" w:hAnsiTheme="majorEastAsia" w:cstheme="majorEastAsia" w:hint="eastAsia"/>
                <w:b/>
                <w:bCs/>
                <w:sz w:val="28"/>
                <w:szCs w:val="28"/>
              </w:rPr>
              <w:t>环境污染控制技术（一）水处理技术</w:t>
            </w:r>
          </w:p>
        </w:tc>
      </w:tr>
      <w:tr w:rsidR="00592B35" w14:paraId="06FC0D8D" w14:textId="77777777">
        <w:tc>
          <w:tcPr>
            <w:tcW w:w="4148" w:type="dxa"/>
            <w:shd w:val="clear" w:color="auto" w:fill="FDE9D9" w:themeFill="accent6" w:themeFillTint="33"/>
          </w:tcPr>
          <w:p w14:paraId="0B5E6658"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农村污水治理的出路</w:t>
            </w:r>
          </w:p>
        </w:tc>
        <w:tc>
          <w:tcPr>
            <w:tcW w:w="4148" w:type="dxa"/>
            <w:shd w:val="clear" w:color="auto" w:fill="FDE9D9" w:themeFill="accent6" w:themeFillTint="33"/>
          </w:tcPr>
          <w:p w14:paraId="3F8907C6"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农村分散式污水治理</w:t>
            </w:r>
          </w:p>
        </w:tc>
      </w:tr>
      <w:tr w:rsidR="00592B35" w14:paraId="66C0FEBA" w14:textId="77777777">
        <w:tc>
          <w:tcPr>
            <w:tcW w:w="4148" w:type="dxa"/>
            <w:shd w:val="clear" w:color="auto" w:fill="FDE9D9" w:themeFill="accent6" w:themeFillTint="33"/>
          </w:tcPr>
          <w:p w14:paraId="0EA08CCD"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高浓度有机废水处理技术</w:t>
            </w:r>
          </w:p>
        </w:tc>
        <w:tc>
          <w:tcPr>
            <w:tcW w:w="4148" w:type="dxa"/>
            <w:shd w:val="clear" w:color="auto" w:fill="FDE9D9" w:themeFill="accent6" w:themeFillTint="33"/>
          </w:tcPr>
          <w:p w14:paraId="40465F40" w14:textId="77777777" w:rsidR="00592B35" w:rsidRDefault="00AA0AE5">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黑臭水体治理技术</w:t>
            </w:r>
          </w:p>
        </w:tc>
      </w:tr>
      <w:tr w:rsidR="00592B35" w14:paraId="2DED74D8" w14:textId="77777777">
        <w:tc>
          <w:tcPr>
            <w:tcW w:w="4148" w:type="dxa"/>
            <w:shd w:val="clear" w:color="auto" w:fill="FDE9D9" w:themeFill="accent6" w:themeFillTint="33"/>
          </w:tcPr>
          <w:p w14:paraId="14F915AA" w14:textId="77777777" w:rsidR="00592B35" w:rsidRDefault="00AA0AE5">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工业废水处理技术路线</w:t>
            </w:r>
          </w:p>
        </w:tc>
        <w:tc>
          <w:tcPr>
            <w:tcW w:w="4148" w:type="dxa"/>
            <w:shd w:val="clear" w:color="auto" w:fill="FDE9D9" w:themeFill="accent6" w:themeFillTint="33"/>
          </w:tcPr>
          <w:p w14:paraId="32C0EA68" w14:textId="77777777" w:rsidR="00592B35" w:rsidRDefault="00AA0AE5">
            <w:pPr>
              <w:pStyle w:val="a8"/>
              <w:ind w:firstLine="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膜法水处理技术发展与应用</w:t>
            </w:r>
          </w:p>
        </w:tc>
      </w:tr>
      <w:tr w:rsidR="00592B35" w14:paraId="1899EF04" w14:textId="77777777">
        <w:tc>
          <w:tcPr>
            <w:tcW w:w="8296" w:type="dxa"/>
            <w:gridSpan w:val="2"/>
            <w:shd w:val="clear" w:color="auto" w:fill="FDE9D9" w:themeFill="accent6" w:themeFillTint="33"/>
          </w:tcPr>
          <w:p w14:paraId="09A84CE0"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膜材料和膜技术在水处理的应用研究最新进展</w:t>
            </w:r>
          </w:p>
        </w:tc>
      </w:tr>
      <w:tr w:rsidR="00592B35" w14:paraId="30493760" w14:textId="77777777">
        <w:tc>
          <w:tcPr>
            <w:tcW w:w="8296" w:type="dxa"/>
            <w:gridSpan w:val="2"/>
            <w:shd w:val="clear" w:color="auto" w:fill="FDE9D9" w:themeFill="accent6" w:themeFillTint="33"/>
          </w:tcPr>
          <w:p w14:paraId="6473246C" w14:textId="77777777" w:rsidR="00592B35" w:rsidRDefault="00AA0AE5">
            <w:pPr>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我国农村小城镇分散型污水处理、养殖业污染防治以及城市污水回用的思考</w:t>
            </w:r>
          </w:p>
        </w:tc>
      </w:tr>
    </w:tbl>
    <w:p w14:paraId="03DE262F" w14:textId="77777777" w:rsidR="00592B35" w:rsidRDefault="00592B35">
      <w:pPr>
        <w:rPr>
          <w:rFonts w:asciiTheme="minorEastAsia" w:hAnsiTheme="minorEastAsia"/>
          <w:sz w:val="24"/>
        </w:rPr>
      </w:pPr>
    </w:p>
    <w:tbl>
      <w:tblPr>
        <w:tblStyle w:val="a7"/>
        <w:tblW w:w="8296" w:type="dxa"/>
        <w:tblLayout w:type="fixed"/>
        <w:tblLook w:val="04A0" w:firstRow="1" w:lastRow="0" w:firstColumn="1" w:lastColumn="0" w:noHBand="0" w:noVBand="1"/>
      </w:tblPr>
      <w:tblGrid>
        <w:gridCol w:w="4531"/>
        <w:gridCol w:w="3765"/>
      </w:tblGrid>
      <w:tr w:rsidR="00592B35" w14:paraId="469C9C24" w14:textId="77777777">
        <w:tc>
          <w:tcPr>
            <w:tcW w:w="8296" w:type="dxa"/>
            <w:gridSpan w:val="2"/>
            <w:shd w:val="clear" w:color="auto" w:fill="FFFF00"/>
          </w:tcPr>
          <w:p w14:paraId="7C6B9769" w14:textId="77777777" w:rsidR="00592B35" w:rsidRDefault="00AA0AE5">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模块四:环境污染控制技术（二）固废处置技术</w:t>
            </w:r>
          </w:p>
        </w:tc>
      </w:tr>
      <w:tr w:rsidR="00592B35" w14:paraId="392F2F35" w14:textId="77777777">
        <w:tc>
          <w:tcPr>
            <w:tcW w:w="4531" w:type="dxa"/>
            <w:shd w:val="clear" w:color="auto" w:fill="FDE9D9" w:themeFill="accent6" w:themeFillTint="33"/>
          </w:tcPr>
          <w:p w14:paraId="011EFACE"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危险废物处置技术</w:t>
            </w:r>
          </w:p>
        </w:tc>
        <w:tc>
          <w:tcPr>
            <w:tcW w:w="3765" w:type="dxa"/>
            <w:shd w:val="clear" w:color="auto" w:fill="FDE9D9" w:themeFill="accent6" w:themeFillTint="33"/>
          </w:tcPr>
          <w:p w14:paraId="1C886FA1"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农村生活垃圾处理技术</w:t>
            </w:r>
          </w:p>
        </w:tc>
      </w:tr>
      <w:tr w:rsidR="00592B35" w14:paraId="54E23BE4" w14:textId="77777777">
        <w:tc>
          <w:tcPr>
            <w:tcW w:w="8296" w:type="dxa"/>
            <w:gridSpan w:val="2"/>
            <w:shd w:val="clear" w:color="auto" w:fill="FDE9D9" w:themeFill="accent6" w:themeFillTint="33"/>
          </w:tcPr>
          <w:p w14:paraId="6232E0AD"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危废/固废处置利用——市场需求、技术发展和产业机遇</w:t>
            </w:r>
          </w:p>
        </w:tc>
      </w:tr>
      <w:tr w:rsidR="00592B35" w14:paraId="271BEC1F" w14:textId="77777777">
        <w:tc>
          <w:tcPr>
            <w:tcW w:w="8296" w:type="dxa"/>
            <w:gridSpan w:val="2"/>
            <w:shd w:val="clear" w:color="auto" w:fill="FDE9D9" w:themeFill="accent6" w:themeFillTint="33"/>
          </w:tcPr>
          <w:p w14:paraId="06207B04"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生活垃圾可持续填埋与厌氧消化技术</w:t>
            </w:r>
          </w:p>
        </w:tc>
      </w:tr>
      <w:tr w:rsidR="00592B35" w14:paraId="6C54C9CF" w14:textId="77777777">
        <w:tc>
          <w:tcPr>
            <w:tcW w:w="8296" w:type="dxa"/>
            <w:gridSpan w:val="2"/>
            <w:shd w:val="clear" w:color="auto" w:fill="FDE9D9" w:themeFill="accent6" w:themeFillTint="33"/>
          </w:tcPr>
          <w:p w14:paraId="753E266B"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大宗工业固废(粉煤灰、煤矸石、钢铁渣、赤泥、光伏产业废物等)元素分离及新型材料制备</w:t>
            </w:r>
          </w:p>
        </w:tc>
      </w:tr>
    </w:tbl>
    <w:p w14:paraId="0BCEFC9E" w14:textId="77777777" w:rsidR="00592B35" w:rsidRDefault="00592B35">
      <w:pPr>
        <w:jc w:val="left"/>
        <w:rPr>
          <w:sz w:val="28"/>
          <w:szCs w:val="28"/>
        </w:rPr>
      </w:pPr>
    </w:p>
    <w:tbl>
      <w:tblPr>
        <w:tblStyle w:val="a7"/>
        <w:tblW w:w="8296" w:type="dxa"/>
        <w:tblLayout w:type="fixed"/>
        <w:tblLook w:val="04A0" w:firstRow="1" w:lastRow="0" w:firstColumn="1" w:lastColumn="0" w:noHBand="0" w:noVBand="1"/>
      </w:tblPr>
      <w:tblGrid>
        <w:gridCol w:w="4148"/>
        <w:gridCol w:w="4148"/>
      </w:tblGrid>
      <w:tr w:rsidR="00592B35" w14:paraId="795186BB" w14:textId="77777777">
        <w:tc>
          <w:tcPr>
            <w:tcW w:w="8296" w:type="dxa"/>
            <w:gridSpan w:val="2"/>
            <w:shd w:val="clear" w:color="auto" w:fill="FFFF00"/>
          </w:tcPr>
          <w:p w14:paraId="1EBDFAF7" w14:textId="77777777" w:rsidR="00592B35" w:rsidRDefault="00AA0AE5">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模块五:  </w:t>
            </w:r>
            <w:r>
              <w:rPr>
                <w:rFonts w:asciiTheme="minorEastAsia" w:eastAsiaTheme="minorEastAsia" w:hAnsiTheme="minorEastAsia" w:cstheme="minorEastAsia" w:hint="eastAsia"/>
                <w:b/>
                <w:bCs/>
                <w:sz w:val="28"/>
                <w:szCs w:val="28"/>
              </w:rPr>
              <w:t>环境污染控制技术（三）大气排放治理技术</w:t>
            </w:r>
          </w:p>
        </w:tc>
      </w:tr>
      <w:tr w:rsidR="00592B35" w14:paraId="0DD1DAD1" w14:textId="77777777">
        <w:tc>
          <w:tcPr>
            <w:tcW w:w="4148" w:type="dxa"/>
            <w:shd w:val="clear" w:color="auto" w:fill="FDE9D9" w:themeFill="accent6" w:themeFillTint="33"/>
          </w:tcPr>
          <w:p w14:paraId="47AAAC32"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VOCs排放控制技术及管理</w:t>
            </w:r>
          </w:p>
        </w:tc>
        <w:tc>
          <w:tcPr>
            <w:tcW w:w="4148" w:type="dxa"/>
            <w:shd w:val="clear" w:color="auto" w:fill="FDE9D9" w:themeFill="accent6" w:themeFillTint="33"/>
          </w:tcPr>
          <w:p w14:paraId="799CC22B"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大气污染综合防治技术</w:t>
            </w:r>
          </w:p>
        </w:tc>
      </w:tr>
      <w:tr w:rsidR="00592B35" w14:paraId="71C190B1" w14:textId="77777777">
        <w:tc>
          <w:tcPr>
            <w:tcW w:w="4148" w:type="dxa"/>
            <w:shd w:val="clear" w:color="auto" w:fill="FDE9D9" w:themeFill="accent6" w:themeFillTint="33"/>
          </w:tcPr>
          <w:p w14:paraId="46C44CAE"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大气污染源排放特征</w:t>
            </w:r>
          </w:p>
        </w:tc>
        <w:tc>
          <w:tcPr>
            <w:tcW w:w="4148" w:type="dxa"/>
            <w:shd w:val="clear" w:color="auto" w:fill="FDE9D9" w:themeFill="accent6" w:themeFillTint="33"/>
          </w:tcPr>
          <w:p w14:paraId="73BE975C"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噪声控制(环境物理性污染控制)</w:t>
            </w:r>
          </w:p>
        </w:tc>
      </w:tr>
      <w:tr w:rsidR="00592B35" w14:paraId="7BA1C786" w14:textId="77777777">
        <w:tc>
          <w:tcPr>
            <w:tcW w:w="8296" w:type="dxa"/>
            <w:gridSpan w:val="2"/>
            <w:shd w:val="clear" w:color="auto" w:fill="FDE9D9" w:themeFill="accent6" w:themeFillTint="33"/>
          </w:tcPr>
          <w:p w14:paraId="29D8C246"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非电行业大气污染控制超低排放技术进展</w:t>
            </w:r>
          </w:p>
        </w:tc>
      </w:tr>
    </w:tbl>
    <w:p w14:paraId="0870668E" w14:textId="77777777" w:rsidR="00592B35" w:rsidRDefault="00592B35">
      <w:pPr>
        <w:jc w:val="left"/>
        <w:rPr>
          <w:sz w:val="28"/>
          <w:szCs w:val="28"/>
        </w:rPr>
      </w:pPr>
    </w:p>
    <w:tbl>
      <w:tblPr>
        <w:tblStyle w:val="a7"/>
        <w:tblW w:w="8296" w:type="dxa"/>
        <w:tblLayout w:type="fixed"/>
        <w:tblLook w:val="04A0" w:firstRow="1" w:lastRow="0" w:firstColumn="1" w:lastColumn="0" w:noHBand="0" w:noVBand="1"/>
      </w:tblPr>
      <w:tblGrid>
        <w:gridCol w:w="4815"/>
        <w:gridCol w:w="3481"/>
      </w:tblGrid>
      <w:tr w:rsidR="00592B35" w14:paraId="36F27F97" w14:textId="77777777">
        <w:tc>
          <w:tcPr>
            <w:tcW w:w="8296" w:type="dxa"/>
            <w:gridSpan w:val="2"/>
            <w:shd w:val="clear" w:color="auto" w:fill="FFFF00"/>
          </w:tcPr>
          <w:p w14:paraId="5B1B0743" w14:textId="77777777" w:rsidR="00592B35" w:rsidRDefault="00AA0AE5">
            <w:pP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模块六: </w:t>
            </w:r>
            <w:r>
              <w:rPr>
                <w:rFonts w:asciiTheme="minorEastAsia" w:eastAsiaTheme="minorEastAsia" w:hAnsiTheme="minorEastAsia" w:cstheme="minorEastAsia" w:hint="eastAsia"/>
                <w:b/>
                <w:bCs/>
                <w:sz w:val="28"/>
                <w:szCs w:val="28"/>
              </w:rPr>
              <w:t>环境污染控制技术（四）土壤污染调查、管控及修复技术</w:t>
            </w:r>
          </w:p>
        </w:tc>
      </w:tr>
      <w:tr w:rsidR="00592B35" w14:paraId="6CF7F3E7" w14:textId="77777777">
        <w:tc>
          <w:tcPr>
            <w:tcW w:w="4815" w:type="dxa"/>
            <w:shd w:val="clear" w:color="auto" w:fill="FDE9D9" w:themeFill="accent6" w:themeFillTint="33"/>
          </w:tcPr>
          <w:p w14:paraId="10158D10"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土壤有机污染主控与修复</w:t>
            </w:r>
          </w:p>
        </w:tc>
        <w:tc>
          <w:tcPr>
            <w:tcW w:w="3481" w:type="dxa"/>
            <w:shd w:val="clear" w:color="auto" w:fill="FDE9D9" w:themeFill="accent6" w:themeFillTint="33"/>
          </w:tcPr>
          <w:p w14:paraId="25D1640C"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污染场地调查技术与方法</w:t>
            </w:r>
          </w:p>
        </w:tc>
      </w:tr>
      <w:tr w:rsidR="00592B35" w14:paraId="39816561" w14:textId="77777777">
        <w:tc>
          <w:tcPr>
            <w:tcW w:w="4815" w:type="dxa"/>
            <w:shd w:val="clear" w:color="auto" w:fill="FDE9D9" w:themeFill="accent6" w:themeFillTint="33"/>
          </w:tcPr>
          <w:p w14:paraId="7F54D30F"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农用土壤污染调查及管控技术</w:t>
            </w:r>
          </w:p>
        </w:tc>
        <w:tc>
          <w:tcPr>
            <w:tcW w:w="3481" w:type="dxa"/>
            <w:shd w:val="clear" w:color="auto" w:fill="FDE9D9" w:themeFill="accent6" w:themeFillTint="33"/>
          </w:tcPr>
          <w:p w14:paraId="7431E740"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复合污染场地修复技术</w:t>
            </w:r>
          </w:p>
        </w:tc>
      </w:tr>
      <w:tr w:rsidR="00592B35" w14:paraId="0FAA0040" w14:textId="77777777">
        <w:tc>
          <w:tcPr>
            <w:tcW w:w="8296" w:type="dxa"/>
            <w:gridSpan w:val="2"/>
            <w:shd w:val="clear" w:color="auto" w:fill="FDE9D9" w:themeFill="accent6" w:themeFillTint="33"/>
          </w:tcPr>
          <w:p w14:paraId="341B2011"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污染场地修复现状、案例及发展趋势</w:t>
            </w:r>
          </w:p>
        </w:tc>
      </w:tr>
    </w:tbl>
    <w:p w14:paraId="07D84316" w14:textId="77777777" w:rsidR="00592B35" w:rsidRDefault="00592B35">
      <w:pPr>
        <w:jc w:val="left"/>
        <w:rPr>
          <w:b/>
          <w:sz w:val="28"/>
          <w:szCs w:val="28"/>
        </w:rPr>
      </w:pPr>
    </w:p>
    <w:tbl>
      <w:tblPr>
        <w:tblStyle w:val="a7"/>
        <w:tblW w:w="8274" w:type="dxa"/>
        <w:tblLayout w:type="fixed"/>
        <w:tblLook w:val="04A0" w:firstRow="1" w:lastRow="0" w:firstColumn="1" w:lastColumn="0" w:noHBand="0" w:noVBand="1"/>
      </w:tblPr>
      <w:tblGrid>
        <w:gridCol w:w="4794"/>
        <w:gridCol w:w="3480"/>
      </w:tblGrid>
      <w:tr w:rsidR="00592B35" w14:paraId="208A5A11" w14:textId="77777777">
        <w:tc>
          <w:tcPr>
            <w:tcW w:w="8274" w:type="dxa"/>
            <w:gridSpan w:val="2"/>
            <w:shd w:val="clear" w:color="auto" w:fill="FFFF00"/>
          </w:tcPr>
          <w:p w14:paraId="0E926070" w14:textId="77777777" w:rsidR="00592B35" w:rsidRDefault="00AA0AE5">
            <w:pPr>
              <w:jc w:val="left"/>
              <w:rPr>
                <w:b/>
                <w:sz w:val="28"/>
                <w:szCs w:val="28"/>
              </w:rPr>
            </w:pPr>
            <w:r>
              <w:rPr>
                <w:rFonts w:asciiTheme="minorEastAsia" w:eastAsiaTheme="minorEastAsia" w:hAnsiTheme="minorEastAsia" w:cstheme="minorEastAsia" w:hint="eastAsia"/>
                <w:b/>
                <w:sz w:val="28"/>
                <w:szCs w:val="28"/>
              </w:rPr>
              <w:t xml:space="preserve">模块七: </w:t>
            </w:r>
            <w:r>
              <w:rPr>
                <w:rFonts w:asciiTheme="minorEastAsia" w:eastAsiaTheme="minorEastAsia" w:hAnsiTheme="minorEastAsia" w:cstheme="minorEastAsia" w:hint="eastAsia"/>
                <w:b/>
                <w:bCs/>
                <w:sz w:val="28"/>
                <w:szCs w:val="28"/>
              </w:rPr>
              <w:t>环境污染控制技术（五）资源化及综合利用</w:t>
            </w:r>
          </w:p>
        </w:tc>
      </w:tr>
      <w:tr w:rsidR="00592B35" w14:paraId="232712D2" w14:textId="77777777">
        <w:tc>
          <w:tcPr>
            <w:tcW w:w="4794" w:type="dxa"/>
            <w:shd w:val="clear" w:color="auto" w:fill="FDEADA" w:themeFill="accent6" w:themeFillTint="32"/>
          </w:tcPr>
          <w:p w14:paraId="76AE0C8C" w14:textId="77777777" w:rsidR="00592B35" w:rsidRDefault="00AA0AE5">
            <w:pPr>
              <w:jc w:val="left"/>
              <w:rPr>
                <w:b/>
                <w:sz w:val="28"/>
                <w:szCs w:val="28"/>
              </w:rPr>
            </w:pPr>
            <w:r>
              <w:rPr>
                <w:rFonts w:asciiTheme="minorEastAsia" w:eastAsiaTheme="minorEastAsia" w:hAnsiTheme="minorEastAsia" w:cstheme="minorEastAsia" w:hint="eastAsia"/>
                <w:sz w:val="28"/>
                <w:szCs w:val="28"/>
              </w:rPr>
              <w:t>节能与合同能源管理</w:t>
            </w:r>
          </w:p>
        </w:tc>
        <w:tc>
          <w:tcPr>
            <w:tcW w:w="3480" w:type="dxa"/>
            <w:shd w:val="clear" w:color="auto" w:fill="FDEADA" w:themeFill="accent6" w:themeFillTint="32"/>
          </w:tcPr>
          <w:p w14:paraId="0E2456EA" w14:textId="77777777" w:rsidR="00592B35" w:rsidRDefault="00AA0AE5">
            <w:pPr>
              <w:pStyle w:val="a8"/>
              <w:ind w:firstLine="0"/>
            </w:pPr>
            <w:r>
              <w:rPr>
                <w:rFonts w:asciiTheme="minorEastAsia" w:eastAsiaTheme="minorEastAsia" w:hAnsiTheme="minorEastAsia" w:cstheme="minorEastAsia" w:hint="eastAsia"/>
                <w:sz w:val="28"/>
                <w:szCs w:val="28"/>
              </w:rPr>
              <w:t>危废资源化利用新技术</w:t>
            </w:r>
          </w:p>
        </w:tc>
      </w:tr>
      <w:tr w:rsidR="00592B35" w14:paraId="2B11743A" w14:textId="77777777">
        <w:tc>
          <w:tcPr>
            <w:tcW w:w="4794" w:type="dxa"/>
            <w:shd w:val="clear" w:color="auto" w:fill="FDEADA" w:themeFill="accent6" w:themeFillTint="32"/>
          </w:tcPr>
          <w:p w14:paraId="2D09C487" w14:textId="77777777" w:rsidR="00592B35" w:rsidRDefault="00AA0AE5">
            <w:pPr>
              <w:jc w:val="left"/>
              <w:rPr>
                <w:b/>
                <w:sz w:val="28"/>
                <w:szCs w:val="28"/>
              </w:rPr>
            </w:pPr>
            <w:r>
              <w:rPr>
                <w:rFonts w:asciiTheme="minorEastAsia" w:eastAsiaTheme="minorEastAsia" w:hAnsiTheme="minorEastAsia" w:cstheme="minorEastAsia" w:hint="eastAsia"/>
                <w:sz w:val="28"/>
                <w:szCs w:val="28"/>
              </w:rPr>
              <w:t>城市污水污泥资源化利用技术</w:t>
            </w:r>
          </w:p>
        </w:tc>
        <w:tc>
          <w:tcPr>
            <w:tcW w:w="3480" w:type="dxa"/>
            <w:shd w:val="clear" w:color="auto" w:fill="FDEADA" w:themeFill="accent6" w:themeFillTint="32"/>
          </w:tcPr>
          <w:p w14:paraId="6AC53865" w14:textId="77777777" w:rsidR="00592B35" w:rsidRDefault="00AA0AE5">
            <w:pPr>
              <w:jc w:val="left"/>
            </w:pPr>
            <w:r>
              <w:rPr>
                <w:rFonts w:asciiTheme="minorEastAsia" w:eastAsiaTheme="minorEastAsia" w:hAnsiTheme="minorEastAsia" w:cstheme="minorEastAsia" w:hint="eastAsia"/>
                <w:sz w:val="28"/>
                <w:szCs w:val="28"/>
              </w:rPr>
              <w:t>电子废物资源化利用技术</w:t>
            </w:r>
          </w:p>
        </w:tc>
      </w:tr>
      <w:tr w:rsidR="00592B35" w14:paraId="61AF0B25" w14:textId="77777777">
        <w:tc>
          <w:tcPr>
            <w:tcW w:w="8274" w:type="dxa"/>
            <w:gridSpan w:val="2"/>
            <w:shd w:val="clear" w:color="auto" w:fill="FDEADA" w:themeFill="accent6" w:themeFillTint="32"/>
          </w:tcPr>
          <w:p w14:paraId="57A4A086" w14:textId="77777777" w:rsidR="00592B35" w:rsidRDefault="00AA0AE5">
            <w:pPr>
              <w:jc w:val="left"/>
              <w:rPr>
                <w:b/>
                <w:sz w:val="28"/>
                <w:szCs w:val="28"/>
              </w:rPr>
            </w:pPr>
            <w:r>
              <w:rPr>
                <w:rFonts w:asciiTheme="minorEastAsia" w:eastAsiaTheme="minorEastAsia" w:hAnsiTheme="minorEastAsia" w:cstheme="minorEastAsia" w:hint="eastAsia"/>
                <w:sz w:val="28"/>
                <w:szCs w:val="28"/>
              </w:rPr>
              <w:t>生物质废弃物安全处置与资源化技术</w:t>
            </w:r>
          </w:p>
        </w:tc>
      </w:tr>
      <w:tr w:rsidR="00592B35" w14:paraId="51D98738" w14:textId="77777777">
        <w:tc>
          <w:tcPr>
            <w:tcW w:w="8274" w:type="dxa"/>
            <w:gridSpan w:val="2"/>
            <w:shd w:val="clear" w:color="auto" w:fill="FDEADA" w:themeFill="accent6" w:themeFillTint="32"/>
          </w:tcPr>
          <w:p w14:paraId="134B7BD0" w14:textId="77777777" w:rsidR="00592B35" w:rsidRDefault="00AA0AE5">
            <w:pPr>
              <w:pStyle w:val="a8"/>
              <w:ind w:firstLine="0"/>
              <w:rPr>
                <w:b/>
                <w:sz w:val="28"/>
                <w:szCs w:val="28"/>
              </w:rPr>
            </w:pPr>
            <w:r>
              <w:rPr>
                <w:rFonts w:asciiTheme="minorEastAsia" w:eastAsiaTheme="minorEastAsia" w:hAnsiTheme="minorEastAsia" w:cstheme="minorEastAsia" w:hint="eastAsia"/>
                <w:sz w:val="28"/>
                <w:szCs w:val="28"/>
              </w:rPr>
              <w:t>工业污泥处理及资源化关键技术</w:t>
            </w:r>
          </w:p>
        </w:tc>
      </w:tr>
    </w:tbl>
    <w:p w14:paraId="21255313" w14:textId="77777777" w:rsidR="00592B35" w:rsidRDefault="00592B35">
      <w:pPr>
        <w:jc w:val="left"/>
        <w:rPr>
          <w:b/>
          <w:sz w:val="28"/>
          <w:szCs w:val="28"/>
        </w:rPr>
      </w:pPr>
    </w:p>
    <w:tbl>
      <w:tblPr>
        <w:tblStyle w:val="a7"/>
        <w:tblW w:w="8296" w:type="dxa"/>
        <w:tblLayout w:type="fixed"/>
        <w:tblLook w:val="04A0" w:firstRow="1" w:lastRow="0" w:firstColumn="1" w:lastColumn="0" w:noHBand="0" w:noVBand="1"/>
      </w:tblPr>
      <w:tblGrid>
        <w:gridCol w:w="4374"/>
        <w:gridCol w:w="3922"/>
      </w:tblGrid>
      <w:tr w:rsidR="00592B35" w14:paraId="44824F58" w14:textId="77777777">
        <w:tc>
          <w:tcPr>
            <w:tcW w:w="8296" w:type="dxa"/>
            <w:gridSpan w:val="2"/>
            <w:shd w:val="clear" w:color="auto" w:fill="FFFF00"/>
          </w:tcPr>
          <w:p w14:paraId="2FF0D0AD" w14:textId="77777777" w:rsidR="00592B35" w:rsidRDefault="00AA0AE5">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模块八: </w:t>
            </w:r>
            <w:r>
              <w:rPr>
                <w:rFonts w:asciiTheme="minorEastAsia" w:eastAsiaTheme="minorEastAsia" w:hAnsiTheme="minorEastAsia" w:cstheme="minorEastAsia" w:hint="eastAsia"/>
                <w:b/>
                <w:bCs/>
                <w:sz w:val="28"/>
                <w:szCs w:val="28"/>
              </w:rPr>
              <w:t>环境污染预防技术</w:t>
            </w:r>
          </w:p>
        </w:tc>
      </w:tr>
      <w:tr w:rsidR="00592B35" w14:paraId="704BB92A" w14:textId="77777777">
        <w:tc>
          <w:tcPr>
            <w:tcW w:w="4374" w:type="dxa"/>
            <w:shd w:val="clear" w:color="auto" w:fill="FDE9D9" w:themeFill="accent6" w:themeFillTint="33"/>
          </w:tcPr>
          <w:p w14:paraId="562ABC48"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环境监测高技术与产业发展</w:t>
            </w:r>
          </w:p>
        </w:tc>
        <w:tc>
          <w:tcPr>
            <w:tcW w:w="3922" w:type="dxa"/>
            <w:shd w:val="clear" w:color="auto" w:fill="FDE9D9" w:themeFill="accent6" w:themeFillTint="33"/>
          </w:tcPr>
          <w:p w14:paraId="408603C7"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环境监测技术发展趋势</w:t>
            </w:r>
          </w:p>
        </w:tc>
      </w:tr>
      <w:tr w:rsidR="00592B35" w14:paraId="6E7DD02A" w14:textId="77777777">
        <w:tc>
          <w:tcPr>
            <w:tcW w:w="4374" w:type="dxa"/>
            <w:shd w:val="clear" w:color="auto" w:fill="FDE9D9" w:themeFill="accent6" w:themeFillTint="33"/>
          </w:tcPr>
          <w:p w14:paraId="240B723A"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可持续设计</w:t>
            </w:r>
          </w:p>
        </w:tc>
        <w:tc>
          <w:tcPr>
            <w:tcW w:w="3922" w:type="dxa"/>
            <w:shd w:val="clear" w:color="auto" w:fill="FDE9D9" w:themeFill="accent6" w:themeFillTint="33"/>
          </w:tcPr>
          <w:p w14:paraId="6629D92F"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环境系统分析</w:t>
            </w:r>
          </w:p>
        </w:tc>
      </w:tr>
    </w:tbl>
    <w:p w14:paraId="6BA7D144" w14:textId="77777777" w:rsidR="00592B35" w:rsidRDefault="00592B35">
      <w:pPr>
        <w:jc w:val="left"/>
        <w:rPr>
          <w:b/>
          <w:sz w:val="28"/>
          <w:szCs w:val="28"/>
        </w:rPr>
      </w:pPr>
    </w:p>
    <w:tbl>
      <w:tblPr>
        <w:tblStyle w:val="a7"/>
        <w:tblW w:w="8296" w:type="dxa"/>
        <w:tblLayout w:type="fixed"/>
        <w:tblLook w:val="04A0" w:firstRow="1" w:lastRow="0" w:firstColumn="1" w:lastColumn="0" w:noHBand="0" w:noVBand="1"/>
      </w:tblPr>
      <w:tblGrid>
        <w:gridCol w:w="4029"/>
        <w:gridCol w:w="4267"/>
      </w:tblGrid>
      <w:tr w:rsidR="00592B35" w14:paraId="3F4A9957" w14:textId="77777777">
        <w:tc>
          <w:tcPr>
            <w:tcW w:w="8296" w:type="dxa"/>
            <w:gridSpan w:val="2"/>
            <w:shd w:val="clear" w:color="auto" w:fill="FFFF00"/>
          </w:tcPr>
          <w:p w14:paraId="20142134" w14:textId="77777777" w:rsidR="00592B35" w:rsidRDefault="00AA0AE5">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模块九: 绿色金融、PPP及环境投融资</w:t>
            </w:r>
          </w:p>
        </w:tc>
      </w:tr>
      <w:tr w:rsidR="00592B35" w14:paraId="00BA658C" w14:textId="77777777">
        <w:tc>
          <w:tcPr>
            <w:tcW w:w="4029" w:type="dxa"/>
            <w:shd w:val="clear" w:color="auto" w:fill="FDE9D9" w:themeFill="accent6" w:themeFillTint="33"/>
          </w:tcPr>
          <w:p w14:paraId="2BE96317"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绿色金融助力环保产业发展</w:t>
            </w:r>
          </w:p>
        </w:tc>
        <w:tc>
          <w:tcPr>
            <w:tcW w:w="4267" w:type="dxa"/>
            <w:shd w:val="clear" w:color="auto" w:fill="FDE9D9" w:themeFill="accent6" w:themeFillTint="33"/>
          </w:tcPr>
          <w:p w14:paraId="338B43F2"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环保投融资改革思路与重点</w:t>
            </w:r>
          </w:p>
        </w:tc>
      </w:tr>
      <w:tr w:rsidR="00592B35" w14:paraId="2E97BDB6" w14:textId="77777777">
        <w:tc>
          <w:tcPr>
            <w:tcW w:w="4029" w:type="dxa"/>
            <w:shd w:val="clear" w:color="auto" w:fill="FDE9D9" w:themeFill="accent6" w:themeFillTint="33"/>
          </w:tcPr>
          <w:p w14:paraId="09D65C0B"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环保PPP行业动态与项目实务</w:t>
            </w:r>
          </w:p>
        </w:tc>
        <w:tc>
          <w:tcPr>
            <w:tcW w:w="4267" w:type="dxa"/>
            <w:shd w:val="clear" w:color="auto" w:fill="FDE9D9" w:themeFill="accent6" w:themeFillTint="33"/>
          </w:tcPr>
          <w:p w14:paraId="7F95BD9A"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生态环保产业历年大势观澜</w:t>
            </w:r>
          </w:p>
        </w:tc>
      </w:tr>
      <w:tr w:rsidR="00592B35" w14:paraId="776195B2" w14:textId="77777777">
        <w:tc>
          <w:tcPr>
            <w:tcW w:w="4029" w:type="dxa"/>
            <w:shd w:val="clear" w:color="auto" w:fill="FDE9D9" w:themeFill="accent6" w:themeFillTint="33"/>
          </w:tcPr>
          <w:p w14:paraId="0E55BB9F"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从资本市场角度剖析环保产业</w:t>
            </w:r>
          </w:p>
        </w:tc>
        <w:tc>
          <w:tcPr>
            <w:tcW w:w="4267" w:type="dxa"/>
            <w:shd w:val="clear" w:color="auto" w:fill="FDE9D9" w:themeFill="accent6" w:themeFillTint="33"/>
          </w:tcPr>
          <w:p w14:paraId="0A0B87B3"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新时代环境治理的投资需求</w:t>
            </w:r>
          </w:p>
        </w:tc>
      </w:tr>
    </w:tbl>
    <w:p w14:paraId="75B8CC4A" w14:textId="77777777" w:rsidR="00592B35" w:rsidRDefault="00592B35">
      <w:pPr>
        <w:jc w:val="left"/>
        <w:rPr>
          <w:b/>
          <w:sz w:val="28"/>
          <w:szCs w:val="28"/>
        </w:rPr>
      </w:pPr>
    </w:p>
    <w:tbl>
      <w:tblPr>
        <w:tblStyle w:val="a7"/>
        <w:tblW w:w="8296" w:type="dxa"/>
        <w:tblLayout w:type="fixed"/>
        <w:tblLook w:val="04A0" w:firstRow="1" w:lastRow="0" w:firstColumn="1" w:lastColumn="0" w:noHBand="0" w:noVBand="1"/>
      </w:tblPr>
      <w:tblGrid>
        <w:gridCol w:w="3995"/>
        <w:gridCol w:w="4301"/>
      </w:tblGrid>
      <w:tr w:rsidR="00592B35" w14:paraId="16CC264B" w14:textId="77777777">
        <w:tc>
          <w:tcPr>
            <w:tcW w:w="8296" w:type="dxa"/>
            <w:gridSpan w:val="2"/>
            <w:shd w:val="clear" w:color="auto" w:fill="FFFF00"/>
          </w:tcPr>
          <w:p w14:paraId="4D82322F" w14:textId="77777777" w:rsidR="00592B35" w:rsidRDefault="00AA0AE5">
            <w:pP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 xml:space="preserve">模块十: </w:t>
            </w:r>
            <w:r>
              <w:rPr>
                <w:rFonts w:asciiTheme="minorEastAsia" w:eastAsiaTheme="minorEastAsia" w:hAnsiTheme="minorEastAsia" w:cstheme="minorEastAsia" w:hint="eastAsia"/>
                <w:b/>
                <w:bCs/>
                <w:sz w:val="28"/>
                <w:szCs w:val="28"/>
              </w:rPr>
              <w:t>企业家领导力及</w:t>
            </w:r>
            <w:r>
              <w:rPr>
                <w:rFonts w:asciiTheme="minorEastAsia" w:hAnsiTheme="minorEastAsia" w:cstheme="minorEastAsia" w:hint="eastAsia"/>
                <w:b/>
                <w:bCs/>
                <w:sz w:val="28"/>
                <w:szCs w:val="28"/>
              </w:rPr>
              <w:t>人文</w:t>
            </w:r>
            <w:r>
              <w:rPr>
                <w:rFonts w:asciiTheme="minorEastAsia" w:eastAsiaTheme="minorEastAsia" w:hAnsiTheme="minorEastAsia" w:cstheme="minorEastAsia" w:hint="eastAsia"/>
                <w:b/>
                <w:bCs/>
                <w:sz w:val="28"/>
                <w:szCs w:val="28"/>
              </w:rPr>
              <w:t>素养</w:t>
            </w:r>
          </w:p>
        </w:tc>
      </w:tr>
      <w:tr w:rsidR="00592B35" w14:paraId="7BB0156E" w14:textId="77777777">
        <w:tc>
          <w:tcPr>
            <w:tcW w:w="3995" w:type="dxa"/>
            <w:shd w:val="clear" w:color="auto" w:fill="FDE9D9" w:themeFill="accent6" w:themeFillTint="33"/>
          </w:tcPr>
          <w:p w14:paraId="30E5D055"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智能革命与人类未来 </w:t>
            </w:r>
          </w:p>
        </w:tc>
        <w:tc>
          <w:tcPr>
            <w:tcW w:w="4301" w:type="dxa"/>
            <w:shd w:val="clear" w:color="auto" w:fill="FDE9D9" w:themeFill="accent6" w:themeFillTint="33"/>
          </w:tcPr>
          <w:p w14:paraId="7B76127C"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中外环境历史</w:t>
            </w:r>
          </w:p>
        </w:tc>
      </w:tr>
      <w:tr w:rsidR="00592B35" w14:paraId="6ABDAD28" w14:textId="77777777">
        <w:tc>
          <w:tcPr>
            <w:tcW w:w="3995" w:type="dxa"/>
            <w:shd w:val="clear" w:color="auto" w:fill="FDE9D9" w:themeFill="accent6" w:themeFillTint="33"/>
          </w:tcPr>
          <w:p w14:paraId="2D331CDD"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压力管理与积极沟通</w:t>
            </w:r>
          </w:p>
        </w:tc>
        <w:tc>
          <w:tcPr>
            <w:tcW w:w="4301" w:type="dxa"/>
            <w:shd w:val="clear" w:color="auto" w:fill="FDE9D9" w:themeFill="accent6" w:themeFillTint="33"/>
          </w:tcPr>
          <w:p w14:paraId="1CE72686" w14:textId="77777777" w:rsidR="00592B35" w:rsidRDefault="00AA0AE5">
            <w:pPr>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领导力：如何在组织中成就卓越</w:t>
            </w:r>
          </w:p>
        </w:tc>
      </w:tr>
      <w:tr w:rsidR="00592B35" w14:paraId="20AC98A2" w14:textId="77777777">
        <w:tc>
          <w:tcPr>
            <w:tcW w:w="3995" w:type="dxa"/>
            <w:shd w:val="clear" w:color="auto" w:fill="FDE9D9" w:themeFill="accent6" w:themeFillTint="33"/>
          </w:tcPr>
          <w:p w14:paraId="09A8C681"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从历史看管理</w:t>
            </w:r>
          </w:p>
        </w:tc>
        <w:tc>
          <w:tcPr>
            <w:tcW w:w="4301" w:type="dxa"/>
            <w:shd w:val="clear" w:color="auto" w:fill="FDE9D9" w:themeFill="accent6" w:themeFillTint="33"/>
          </w:tcPr>
          <w:p w14:paraId="2AD3F6B7" w14:textId="77777777" w:rsidR="00592B35" w:rsidRDefault="00AA0AE5">
            <w:pPr>
              <w:pStyle w:val="a8"/>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瘟疫与环境史</w:t>
            </w:r>
          </w:p>
        </w:tc>
      </w:tr>
    </w:tbl>
    <w:p w14:paraId="186843A3" w14:textId="77777777" w:rsidR="00592B35" w:rsidRDefault="00592B35">
      <w:pPr>
        <w:jc w:val="left"/>
        <w:rPr>
          <w:b/>
          <w:sz w:val="28"/>
          <w:szCs w:val="28"/>
        </w:rPr>
      </w:pPr>
    </w:p>
    <w:p w14:paraId="72F7944F" w14:textId="77777777" w:rsidR="00592B35" w:rsidRDefault="00AA0AE5">
      <w:pPr>
        <w:jc w:val="left"/>
        <w:rPr>
          <w:b/>
          <w:sz w:val="28"/>
          <w:szCs w:val="28"/>
        </w:rPr>
      </w:pPr>
      <w:r>
        <w:rPr>
          <w:rFonts w:hint="eastAsia"/>
          <w:b/>
          <w:sz w:val="28"/>
          <w:szCs w:val="28"/>
        </w:rPr>
        <w:t>课程体系二：现场教学</w:t>
      </w:r>
    </w:p>
    <w:tbl>
      <w:tblPr>
        <w:tblStyle w:val="a7"/>
        <w:tblW w:w="8296" w:type="dxa"/>
        <w:tblLayout w:type="fixed"/>
        <w:tblLook w:val="04A0" w:firstRow="1" w:lastRow="0" w:firstColumn="1" w:lastColumn="0" w:noHBand="0" w:noVBand="1"/>
      </w:tblPr>
      <w:tblGrid>
        <w:gridCol w:w="8296"/>
      </w:tblGrid>
      <w:tr w:rsidR="00592B35" w14:paraId="1CA03615" w14:textId="77777777">
        <w:tc>
          <w:tcPr>
            <w:tcW w:w="8296" w:type="dxa"/>
            <w:shd w:val="clear" w:color="auto" w:fill="FDE9D9" w:themeFill="accent6" w:themeFillTint="33"/>
          </w:tcPr>
          <w:p w14:paraId="1F01A193" w14:textId="77777777" w:rsidR="00592B35" w:rsidRDefault="00AA0AE5">
            <w:pPr>
              <w:ind w:firstLineChars="200" w:firstLine="560"/>
              <w:jc w:val="left"/>
              <w:rPr>
                <w:sz w:val="28"/>
                <w:szCs w:val="28"/>
              </w:rPr>
            </w:pPr>
            <w:r>
              <w:rPr>
                <w:rFonts w:hint="eastAsia"/>
                <w:sz w:val="28"/>
                <w:szCs w:val="28"/>
              </w:rPr>
              <w:t>访问各类知名环境企业，研读借鉴成功之道。企业家导师团队由环境企业代表性公司的掌舵人和行业著名投资人构成，走进企业第一线，倾听与对话。</w:t>
            </w:r>
          </w:p>
        </w:tc>
      </w:tr>
    </w:tbl>
    <w:p w14:paraId="49478784" w14:textId="77777777" w:rsidR="00592B35" w:rsidRDefault="00592B35">
      <w:pPr>
        <w:jc w:val="left"/>
        <w:rPr>
          <w:b/>
          <w:bCs/>
          <w:sz w:val="28"/>
          <w:szCs w:val="28"/>
        </w:rPr>
      </w:pPr>
    </w:p>
    <w:p w14:paraId="58269C28" w14:textId="77777777" w:rsidR="00592B35" w:rsidRDefault="00AA0AE5">
      <w:pPr>
        <w:jc w:val="left"/>
        <w:rPr>
          <w:b/>
          <w:bCs/>
          <w:sz w:val="28"/>
          <w:szCs w:val="28"/>
        </w:rPr>
      </w:pPr>
      <w:r>
        <w:rPr>
          <w:rFonts w:hint="eastAsia"/>
          <w:b/>
          <w:bCs/>
          <w:sz w:val="28"/>
          <w:szCs w:val="28"/>
        </w:rPr>
        <w:t>课程体系三：国际游学（自费）</w:t>
      </w:r>
    </w:p>
    <w:tbl>
      <w:tblPr>
        <w:tblStyle w:val="a7"/>
        <w:tblW w:w="8296" w:type="dxa"/>
        <w:tblLayout w:type="fixed"/>
        <w:tblLook w:val="04A0" w:firstRow="1" w:lastRow="0" w:firstColumn="1" w:lastColumn="0" w:noHBand="0" w:noVBand="1"/>
      </w:tblPr>
      <w:tblGrid>
        <w:gridCol w:w="8296"/>
      </w:tblGrid>
      <w:tr w:rsidR="00592B35" w14:paraId="5B294388" w14:textId="77777777">
        <w:tc>
          <w:tcPr>
            <w:tcW w:w="8296" w:type="dxa"/>
            <w:shd w:val="clear" w:color="auto" w:fill="FDE9D9" w:themeFill="accent6" w:themeFillTint="33"/>
          </w:tcPr>
          <w:p w14:paraId="5C419620" w14:textId="77777777" w:rsidR="00592B35" w:rsidRDefault="00AA0AE5">
            <w:pPr>
              <w:ind w:firstLineChars="200" w:firstLine="560"/>
              <w:jc w:val="left"/>
              <w:rPr>
                <w:sz w:val="28"/>
                <w:szCs w:val="28"/>
              </w:rPr>
            </w:pPr>
            <w:r>
              <w:rPr>
                <w:rFonts w:hint="eastAsia"/>
                <w:sz w:val="28"/>
                <w:szCs w:val="28"/>
              </w:rPr>
              <w:t>瑞典、日本、德国、以色列、美国等地的环保设施现场，观摩学习国际技术与管理，找差距，看方向，求合作。</w:t>
            </w:r>
          </w:p>
        </w:tc>
      </w:tr>
    </w:tbl>
    <w:p w14:paraId="5910A68D" w14:textId="77777777" w:rsidR="00592B35" w:rsidRDefault="00592B35">
      <w:pPr>
        <w:jc w:val="left"/>
        <w:rPr>
          <w:sz w:val="28"/>
          <w:szCs w:val="28"/>
        </w:rPr>
      </w:pPr>
    </w:p>
    <w:p w14:paraId="6ED24982" w14:textId="77777777" w:rsidR="00592B35" w:rsidRDefault="00AA0AE5">
      <w:pPr>
        <w:jc w:val="left"/>
        <w:rPr>
          <w:b/>
          <w:sz w:val="28"/>
          <w:szCs w:val="28"/>
        </w:rPr>
      </w:pPr>
      <w:r>
        <w:rPr>
          <w:rFonts w:hint="eastAsia"/>
          <w:b/>
          <w:sz w:val="28"/>
          <w:szCs w:val="28"/>
        </w:rPr>
        <w:t>课程体系四：课外活动，一次学习多项收获（免费）</w:t>
      </w:r>
    </w:p>
    <w:tbl>
      <w:tblPr>
        <w:tblStyle w:val="a7"/>
        <w:tblW w:w="8296" w:type="dxa"/>
        <w:tblLayout w:type="fixed"/>
        <w:tblLook w:val="04A0" w:firstRow="1" w:lastRow="0" w:firstColumn="1" w:lastColumn="0" w:noHBand="0" w:noVBand="1"/>
      </w:tblPr>
      <w:tblGrid>
        <w:gridCol w:w="4148"/>
        <w:gridCol w:w="4148"/>
      </w:tblGrid>
      <w:tr w:rsidR="00592B35" w14:paraId="55570A21" w14:textId="77777777">
        <w:tc>
          <w:tcPr>
            <w:tcW w:w="4148" w:type="dxa"/>
            <w:shd w:val="clear" w:color="auto" w:fill="FDE9D9" w:themeFill="accent6" w:themeFillTint="33"/>
          </w:tcPr>
          <w:p w14:paraId="145AFBB6" w14:textId="77777777" w:rsidR="00592B35" w:rsidRDefault="00AA0AE5">
            <w:pPr>
              <w:jc w:val="left"/>
              <w:rPr>
                <w:sz w:val="28"/>
                <w:szCs w:val="28"/>
              </w:rPr>
            </w:pPr>
            <w:r>
              <w:rPr>
                <w:rFonts w:hint="eastAsia"/>
                <w:sz w:val="28"/>
                <w:szCs w:val="28"/>
              </w:rPr>
              <w:t>每年组织一次标杆企业交流</w:t>
            </w:r>
          </w:p>
        </w:tc>
        <w:tc>
          <w:tcPr>
            <w:tcW w:w="4148" w:type="dxa"/>
            <w:shd w:val="clear" w:color="auto" w:fill="FDE9D9" w:themeFill="accent6" w:themeFillTint="33"/>
          </w:tcPr>
          <w:p w14:paraId="017735C9" w14:textId="77777777" w:rsidR="00592B35" w:rsidRDefault="00AA0AE5">
            <w:pPr>
              <w:jc w:val="left"/>
              <w:rPr>
                <w:sz w:val="28"/>
                <w:szCs w:val="28"/>
              </w:rPr>
            </w:pPr>
            <w:r>
              <w:rPr>
                <w:rFonts w:hint="eastAsia"/>
                <w:sz w:val="28"/>
                <w:szCs w:val="28"/>
              </w:rPr>
              <w:t>每年组织一次环保年会</w:t>
            </w:r>
          </w:p>
        </w:tc>
      </w:tr>
      <w:tr w:rsidR="00592B35" w14:paraId="733D77F2" w14:textId="77777777">
        <w:tc>
          <w:tcPr>
            <w:tcW w:w="4148" w:type="dxa"/>
            <w:shd w:val="clear" w:color="auto" w:fill="FDE9D9" w:themeFill="accent6" w:themeFillTint="33"/>
          </w:tcPr>
          <w:p w14:paraId="072C70FB" w14:textId="77777777" w:rsidR="00592B35" w:rsidRDefault="00AA0AE5">
            <w:pPr>
              <w:jc w:val="left"/>
              <w:rPr>
                <w:sz w:val="28"/>
                <w:szCs w:val="28"/>
              </w:rPr>
            </w:pPr>
            <w:r>
              <w:rPr>
                <w:rFonts w:hint="eastAsia"/>
                <w:sz w:val="28"/>
                <w:szCs w:val="28"/>
              </w:rPr>
              <w:lastRenderedPageBreak/>
              <w:t>学员企业诊断</w:t>
            </w:r>
          </w:p>
        </w:tc>
        <w:tc>
          <w:tcPr>
            <w:tcW w:w="4148" w:type="dxa"/>
            <w:shd w:val="clear" w:color="auto" w:fill="FDE9D9" w:themeFill="accent6" w:themeFillTint="33"/>
          </w:tcPr>
          <w:p w14:paraId="4EF6F5B8" w14:textId="77777777" w:rsidR="00592B35" w:rsidRDefault="00AA0AE5">
            <w:pPr>
              <w:jc w:val="left"/>
              <w:rPr>
                <w:sz w:val="28"/>
                <w:szCs w:val="28"/>
              </w:rPr>
            </w:pPr>
            <w:r>
              <w:rPr>
                <w:rFonts w:hint="eastAsia"/>
                <w:sz w:val="28"/>
                <w:szCs w:val="28"/>
              </w:rPr>
              <w:t>定期组织学员互访</w:t>
            </w:r>
          </w:p>
        </w:tc>
      </w:tr>
      <w:tr w:rsidR="00592B35" w14:paraId="6F49895F" w14:textId="77777777">
        <w:tc>
          <w:tcPr>
            <w:tcW w:w="8296" w:type="dxa"/>
            <w:gridSpan w:val="2"/>
            <w:shd w:val="clear" w:color="auto" w:fill="FDE9D9" w:themeFill="accent6" w:themeFillTint="33"/>
          </w:tcPr>
          <w:p w14:paraId="182F7288" w14:textId="77777777" w:rsidR="00592B35" w:rsidRDefault="00AA0AE5">
            <w:pPr>
              <w:jc w:val="left"/>
              <w:rPr>
                <w:sz w:val="28"/>
                <w:szCs w:val="28"/>
              </w:rPr>
            </w:pPr>
            <w:r>
              <w:rPr>
                <w:rFonts w:hint="eastAsia"/>
                <w:sz w:val="28"/>
                <w:szCs w:val="28"/>
              </w:rPr>
              <w:t>根据学员需要对接各种资源，定性新品推介、产融对接</w:t>
            </w:r>
          </w:p>
        </w:tc>
      </w:tr>
      <w:tr w:rsidR="00592B35" w14:paraId="5C55EF29" w14:textId="77777777">
        <w:tc>
          <w:tcPr>
            <w:tcW w:w="8296" w:type="dxa"/>
            <w:gridSpan w:val="2"/>
            <w:shd w:val="clear" w:color="auto" w:fill="FDE9D9" w:themeFill="accent6" w:themeFillTint="33"/>
          </w:tcPr>
          <w:p w14:paraId="7327E3AA" w14:textId="77777777" w:rsidR="00592B35" w:rsidRDefault="00AA0AE5">
            <w:pPr>
              <w:jc w:val="left"/>
              <w:rPr>
                <w:sz w:val="28"/>
                <w:szCs w:val="28"/>
              </w:rPr>
            </w:pPr>
            <w:r>
              <w:rPr>
                <w:rFonts w:hint="eastAsia"/>
                <w:sz w:val="28"/>
                <w:szCs w:val="28"/>
              </w:rPr>
              <w:t>主题式推广、环保项目对接，龙头企业和创新企业整合</w:t>
            </w:r>
          </w:p>
        </w:tc>
      </w:tr>
    </w:tbl>
    <w:p w14:paraId="67C4E237" w14:textId="77777777" w:rsidR="00592B35" w:rsidRDefault="00592B35">
      <w:pPr>
        <w:pStyle w:val="2"/>
        <w:spacing w:line="400" w:lineRule="exact"/>
        <w:ind w:firstLine="0"/>
        <w:rPr>
          <w:rFonts w:eastAsia="黑体"/>
          <w:b/>
          <w:color w:val="0000FF"/>
          <w:sz w:val="28"/>
          <w:szCs w:val="28"/>
        </w:rPr>
      </w:pPr>
    </w:p>
    <w:p w14:paraId="07274E85" w14:textId="77777777" w:rsidR="00592B35" w:rsidRDefault="00AA0AE5">
      <w:pPr>
        <w:pStyle w:val="2"/>
        <w:spacing w:line="400" w:lineRule="exact"/>
        <w:ind w:firstLine="0"/>
        <w:rPr>
          <w:rFonts w:eastAsia="黑体"/>
          <w:b/>
          <w:sz w:val="28"/>
          <w:szCs w:val="28"/>
        </w:rPr>
      </w:pPr>
      <w:r>
        <w:rPr>
          <w:rFonts w:eastAsia="黑体" w:hint="eastAsia"/>
          <w:b/>
          <w:color w:val="0000FF"/>
          <w:sz w:val="28"/>
          <w:szCs w:val="28"/>
        </w:rPr>
        <w:t>【部分师资】</w:t>
      </w:r>
    </w:p>
    <w:tbl>
      <w:tblPr>
        <w:tblpPr w:leftFromText="180" w:rightFromText="180" w:vertAnchor="text" w:horzAnchor="page" w:tblpX="1800" w:tblpY="50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04"/>
      </w:tblGrid>
      <w:tr w:rsidR="00592B35" w14:paraId="701F425C" w14:textId="77777777">
        <w:tc>
          <w:tcPr>
            <w:tcW w:w="1696" w:type="dxa"/>
            <w:shd w:val="clear" w:color="auto" w:fill="A8D08D"/>
            <w:vAlign w:val="center"/>
          </w:tcPr>
          <w:p w14:paraId="09FC056F" w14:textId="77777777" w:rsidR="00592B35" w:rsidRDefault="00AA0AE5">
            <w:pPr>
              <w:jc w:val="center"/>
              <w:rPr>
                <w:sz w:val="28"/>
                <w:szCs w:val="28"/>
              </w:rPr>
            </w:pPr>
            <w:r>
              <w:rPr>
                <w:rFonts w:hint="eastAsia"/>
                <w:sz w:val="28"/>
                <w:szCs w:val="28"/>
              </w:rPr>
              <w:t>钱易</w:t>
            </w:r>
          </w:p>
        </w:tc>
        <w:tc>
          <w:tcPr>
            <w:tcW w:w="6804" w:type="dxa"/>
            <w:shd w:val="clear" w:color="auto" w:fill="auto"/>
            <w:vAlign w:val="center"/>
          </w:tcPr>
          <w:p w14:paraId="246920E2" w14:textId="77777777" w:rsidR="00592B35" w:rsidRDefault="00AA0AE5">
            <w:pPr>
              <w:jc w:val="left"/>
              <w:rPr>
                <w:sz w:val="28"/>
                <w:szCs w:val="28"/>
              </w:rPr>
            </w:pPr>
            <w:r>
              <w:rPr>
                <w:rFonts w:hint="eastAsia"/>
                <w:sz w:val="28"/>
                <w:szCs w:val="28"/>
              </w:rPr>
              <w:t>中国工程院院士、清华大学环境学院教授</w:t>
            </w:r>
          </w:p>
        </w:tc>
      </w:tr>
      <w:tr w:rsidR="00592B35" w14:paraId="154CC0BB" w14:textId="77777777">
        <w:trPr>
          <w:trHeight w:val="1220"/>
        </w:trPr>
        <w:tc>
          <w:tcPr>
            <w:tcW w:w="1696" w:type="dxa"/>
            <w:shd w:val="clear" w:color="auto" w:fill="A8D08D"/>
            <w:vAlign w:val="center"/>
          </w:tcPr>
          <w:p w14:paraId="7A41AF77" w14:textId="77777777" w:rsidR="00592B35" w:rsidRDefault="00AA0AE5">
            <w:pPr>
              <w:jc w:val="center"/>
              <w:rPr>
                <w:sz w:val="28"/>
                <w:szCs w:val="28"/>
              </w:rPr>
            </w:pPr>
            <w:r>
              <w:rPr>
                <w:rFonts w:hint="eastAsia"/>
                <w:sz w:val="28"/>
                <w:szCs w:val="28"/>
              </w:rPr>
              <w:t>潘德炉</w:t>
            </w:r>
          </w:p>
        </w:tc>
        <w:tc>
          <w:tcPr>
            <w:tcW w:w="6804" w:type="dxa"/>
            <w:shd w:val="clear" w:color="auto" w:fill="auto"/>
            <w:vAlign w:val="center"/>
          </w:tcPr>
          <w:p w14:paraId="44F565BC" w14:textId="77777777" w:rsidR="00592B35" w:rsidRDefault="00AA0AE5">
            <w:pPr>
              <w:spacing w:line="360" w:lineRule="auto"/>
              <w:rPr>
                <w:sz w:val="28"/>
                <w:szCs w:val="28"/>
              </w:rPr>
            </w:pPr>
            <w:r>
              <w:rPr>
                <w:rFonts w:hint="eastAsia"/>
                <w:sz w:val="28"/>
                <w:szCs w:val="28"/>
              </w:rPr>
              <w:t>中国工程院院士、自然资源部第二海洋研究所卫星海洋环境动力学国家重点实验室领域研究员</w:t>
            </w:r>
          </w:p>
        </w:tc>
      </w:tr>
      <w:tr w:rsidR="00592B35" w14:paraId="6BC1413C" w14:textId="77777777">
        <w:tc>
          <w:tcPr>
            <w:tcW w:w="1696" w:type="dxa"/>
            <w:shd w:val="clear" w:color="auto" w:fill="A8D08D"/>
            <w:vAlign w:val="center"/>
          </w:tcPr>
          <w:p w14:paraId="3C8A7AD5" w14:textId="77777777" w:rsidR="00592B35" w:rsidRDefault="00AA0AE5">
            <w:pPr>
              <w:jc w:val="center"/>
              <w:rPr>
                <w:sz w:val="28"/>
                <w:szCs w:val="28"/>
              </w:rPr>
            </w:pPr>
            <w:r>
              <w:rPr>
                <w:rFonts w:hint="eastAsia"/>
                <w:sz w:val="28"/>
                <w:szCs w:val="28"/>
              </w:rPr>
              <w:t>刘文清</w:t>
            </w:r>
          </w:p>
        </w:tc>
        <w:tc>
          <w:tcPr>
            <w:tcW w:w="6804" w:type="dxa"/>
            <w:shd w:val="clear" w:color="auto" w:fill="auto"/>
            <w:vAlign w:val="center"/>
          </w:tcPr>
          <w:p w14:paraId="2797205C" w14:textId="77777777" w:rsidR="00592B35" w:rsidRDefault="00AA0AE5">
            <w:pPr>
              <w:jc w:val="left"/>
              <w:rPr>
                <w:sz w:val="28"/>
                <w:szCs w:val="28"/>
              </w:rPr>
            </w:pPr>
            <w:r>
              <w:rPr>
                <w:rFonts w:hint="eastAsia"/>
                <w:sz w:val="28"/>
                <w:szCs w:val="28"/>
              </w:rPr>
              <w:t>中国工程院院士、安徽光学精密机械研究所所长、国家环境光学监测仪器工程技术研究中心主任</w:t>
            </w:r>
          </w:p>
        </w:tc>
      </w:tr>
      <w:tr w:rsidR="00592B35" w14:paraId="28AF4E62" w14:textId="77777777">
        <w:tc>
          <w:tcPr>
            <w:tcW w:w="1696" w:type="dxa"/>
            <w:shd w:val="clear" w:color="auto" w:fill="A8D08D"/>
            <w:vAlign w:val="center"/>
          </w:tcPr>
          <w:p w14:paraId="6FF09680" w14:textId="77777777" w:rsidR="00592B35" w:rsidRDefault="00AA0AE5">
            <w:pPr>
              <w:jc w:val="center"/>
              <w:rPr>
                <w:sz w:val="28"/>
                <w:szCs w:val="28"/>
              </w:rPr>
            </w:pPr>
            <w:r>
              <w:rPr>
                <w:rFonts w:hint="eastAsia"/>
                <w:sz w:val="28"/>
                <w:szCs w:val="28"/>
              </w:rPr>
              <w:t>吴丰昌</w:t>
            </w:r>
          </w:p>
        </w:tc>
        <w:tc>
          <w:tcPr>
            <w:tcW w:w="6804" w:type="dxa"/>
            <w:shd w:val="clear" w:color="auto" w:fill="auto"/>
            <w:vAlign w:val="center"/>
          </w:tcPr>
          <w:p w14:paraId="7BCAA881" w14:textId="77777777" w:rsidR="00592B35" w:rsidRDefault="00AA0AE5">
            <w:pPr>
              <w:jc w:val="left"/>
              <w:rPr>
                <w:sz w:val="28"/>
                <w:szCs w:val="28"/>
              </w:rPr>
            </w:pPr>
            <w:r>
              <w:rPr>
                <w:rFonts w:hint="eastAsia"/>
                <w:sz w:val="28"/>
                <w:szCs w:val="28"/>
              </w:rPr>
              <w:t>中国工程院院士、中国环境科学研究院副总工、环境基准与风险评估国家重点实验室主任</w:t>
            </w:r>
          </w:p>
        </w:tc>
      </w:tr>
      <w:tr w:rsidR="00592B35" w14:paraId="0B2B5716" w14:textId="77777777">
        <w:tc>
          <w:tcPr>
            <w:tcW w:w="1696" w:type="dxa"/>
            <w:shd w:val="clear" w:color="auto" w:fill="A8D08D"/>
            <w:vAlign w:val="center"/>
          </w:tcPr>
          <w:p w14:paraId="685EC045" w14:textId="77777777" w:rsidR="00592B35" w:rsidRDefault="00AA0AE5">
            <w:pPr>
              <w:jc w:val="center"/>
              <w:rPr>
                <w:sz w:val="28"/>
                <w:szCs w:val="28"/>
              </w:rPr>
            </w:pPr>
            <w:r>
              <w:rPr>
                <w:rFonts w:hint="eastAsia"/>
                <w:sz w:val="28"/>
                <w:szCs w:val="28"/>
              </w:rPr>
              <w:t>侯立安</w:t>
            </w:r>
          </w:p>
        </w:tc>
        <w:tc>
          <w:tcPr>
            <w:tcW w:w="6804" w:type="dxa"/>
            <w:shd w:val="clear" w:color="auto" w:fill="auto"/>
            <w:vAlign w:val="center"/>
          </w:tcPr>
          <w:p w14:paraId="1602F986" w14:textId="77777777" w:rsidR="00592B35" w:rsidRDefault="00AA0AE5">
            <w:pPr>
              <w:jc w:val="left"/>
              <w:rPr>
                <w:sz w:val="28"/>
                <w:szCs w:val="28"/>
              </w:rPr>
            </w:pPr>
            <w:r>
              <w:rPr>
                <w:rFonts w:hint="eastAsia"/>
                <w:sz w:val="28"/>
                <w:szCs w:val="28"/>
              </w:rPr>
              <w:t>中国工程院院士、中国人民解放军火箭军工程大学教授、火箭军后勤科学技术研究所所长</w:t>
            </w:r>
          </w:p>
        </w:tc>
      </w:tr>
      <w:tr w:rsidR="00592B35" w14:paraId="12E9138B" w14:textId="77777777">
        <w:tc>
          <w:tcPr>
            <w:tcW w:w="1696" w:type="dxa"/>
            <w:shd w:val="clear" w:color="auto" w:fill="A8D08D"/>
            <w:vAlign w:val="center"/>
          </w:tcPr>
          <w:p w14:paraId="18B88C76" w14:textId="77777777" w:rsidR="00592B35" w:rsidRDefault="00AA0AE5">
            <w:pPr>
              <w:jc w:val="center"/>
              <w:rPr>
                <w:sz w:val="28"/>
                <w:szCs w:val="28"/>
              </w:rPr>
            </w:pPr>
            <w:r>
              <w:rPr>
                <w:rFonts w:hint="eastAsia"/>
                <w:sz w:val="28"/>
                <w:szCs w:val="28"/>
              </w:rPr>
              <w:t>贺泓</w:t>
            </w:r>
          </w:p>
        </w:tc>
        <w:tc>
          <w:tcPr>
            <w:tcW w:w="6804" w:type="dxa"/>
            <w:shd w:val="clear" w:color="auto" w:fill="auto"/>
            <w:vAlign w:val="center"/>
          </w:tcPr>
          <w:p w14:paraId="7AF13772" w14:textId="77777777" w:rsidR="00592B35" w:rsidRDefault="00AA0AE5">
            <w:pPr>
              <w:jc w:val="left"/>
              <w:rPr>
                <w:sz w:val="28"/>
                <w:szCs w:val="28"/>
              </w:rPr>
            </w:pPr>
            <w:r>
              <w:rPr>
                <w:rFonts w:hint="eastAsia"/>
                <w:sz w:val="28"/>
                <w:szCs w:val="28"/>
              </w:rPr>
              <w:t>中国工程院院士、区域大气环境研究卓越创新中心首席科学家</w:t>
            </w:r>
          </w:p>
        </w:tc>
      </w:tr>
      <w:tr w:rsidR="00592B35" w14:paraId="411D0A60" w14:textId="77777777">
        <w:tc>
          <w:tcPr>
            <w:tcW w:w="1696" w:type="dxa"/>
            <w:shd w:val="clear" w:color="auto" w:fill="A8D08D"/>
            <w:vAlign w:val="center"/>
          </w:tcPr>
          <w:p w14:paraId="129F6A2E" w14:textId="77777777" w:rsidR="00592B35" w:rsidRDefault="00AA0AE5">
            <w:pPr>
              <w:jc w:val="center"/>
              <w:rPr>
                <w:sz w:val="28"/>
                <w:szCs w:val="28"/>
              </w:rPr>
            </w:pPr>
            <w:r>
              <w:rPr>
                <w:rFonts w:hint="eastAsia"/>
                <w:sz w:val="28"/>
                <w:szCs w:val="28"/>
              </w:rPr>
              <w:t>王安</w:t>
            </w:r>
          </w:p>
        </w:tc>
        <w:tc>
          <w:tcPr>
            <w:tcW w:w="6804" w:type="dxa"/>
            <w:shd w:val="clear" w:color="auto" w:fill="auto"/>
            <w:vAlign w:val="center"/>
          </w:tcPr>
          <w:p w14:paraId="08B92069" w14:textId="77777777" w:rsidR="00592B35" w:rsidRDefault="00AA0AE5">
            <w:pPr>
              <w:jc w:val="left"/>
              <w:rPr>
                <w:sz w:val="28"/>
                <w:szCs w:val="28"/>
              </w:rPr>
            </w:pPr>
            <w:r>
              <w:rPr>
                <w:rFonts w:hint="eastAsia"/>
                <w:sz w:val="28"/>
                <w:szCs w:val="28"/>
              </w:rPr>
              <w:t>中国工程院院士、中国国际工程咨询公司总经理</w:t>
            </w:r>
          </w:p>
        </w:tc>
      </w:tr>
      <w:tr w:rsidR="00592B35" w14:paraId="3D21D383" w14:textId="77777777">
        <w:tc>
          <w:tcPr>
            <w:tcW w:w="1696" w:type="dxa"/>
            <w:shd w:val="clear" w:color="auto" w:fill="A8D08D"/>
            <w:vAlign w:val="center"/>
          </w:tcPr>
          <w:p w14:paraId="1223E17D" w14:textId="77777777" w:rsidR="00592B35" w:rsidRDefault="00AA0AE5">
            <w:pPr>
              <w:jc w:val="center"/>
              <w:rPr>
                <w:sz w:val="28"/>
                <w:szCs w:val="28"/>
              </w:rPr>
            </w:pPr>
            <w:r>
              <w:rPr>
                <w:rFonts w:hint="eastAsia"/>
                <w:sz w:val="28"/>
                <w:szCs w:val="28"/>
              </w:rPr>
              <w:t>朱利中</w:t>
            </w:r>
          </w:p>
        </w:tc>
        <w:tc>
          <w:tcPr>
            <w:tcW w:w="6804" w:type="dxa"/>
            <w:shd w:val="clear" w:color="auto" w:fill="auto"/>
            <w:vAlign w:val="center"/>
          </w:tcPr>
          <w:p w14:paraId="058E3F5F" w14:textId="77777777" w:rsidR="00592B35" w:rsidRDefault="00AA0AE5">
            <w:pPr>
              <w:jc w:val="left"/>
              <w:rPr>
                <w:sz w:val="28"/>
                <w:szCs w:val="28"/>
              </w:rPr>
            </w:pPr>
            <w:r>
              <w:rPr>
                <w:rFonts w:hint="eastAsia"/>
                <w:sz w:val="28"/>
                <w:szCs w:val="28"/>
              </w:rPr>
              <w:t>中国工程院院士、浙江大学教授、农业生命环境学部主任</w:t>
            </w:r>
          </w:p>
        </w:tc>
      </w:tr>
      <w:tr w:rsidR="00592B35" w14:paraId="4E4933F6" w14:textId="77777777">
        <w:tc>
          <w:tcPr>
            <w:tcW w:w="1696" w:type="dxa"/>
            <w:shd w:val="clear" w:color="auto" w:fill="A8D08D"/>
            <w:vAlign w:val="center"/>
          </w:tcPr>
          <w:p w14:paraId="55BC24AD" w14:textId="77777777" w:rsidR="00592B35" w:rsidRDefault="00AA0AE5">
            <w:pPr>
              <w:jc w:val="center"/>
              <w:rPr>
                <w:sz w:val="28"/>
                <w:szCs w:val="28"/>
              </w:rPr>
            </w:pPr>
            <w:r>
              <w:rPr>
                <w:rFonts w:hint="eastAsia"/>
                <w:sz w:val="28"/>
                <w:szCs w:val="28"/>
              </w:rPr>
              <w:t>曲久辉</w:t>
            </w:r>
          </w:p>
        </w:tc>
        <w:tc>
          <w:tcPr>
            <w:tcW w:w="6804" w:type="dxa"/>
            <w:shd w:val="clear" w:color="auto" w:fill="auto"/>
            <w:vAlign w:val="center"/>
          </w:tcPr>
          <w:p w14:paraId="2DD7E3C1" w14:textId="77777777" w:rsidR="00592B35" w:rsidRDefault="00AA0AE5">
            <w:pPr>
              <w:jc w:val="left"/>
              <w:rPr>
                <w:sz w:val="28"/>
                <w:szCs w:val="28"/>
              </w:rPr>
            </w:pPr>
            <w:r>
              <w:rPr>
                <w:rFonts w:hint="eastAsia"/>
                <w:sz w:val="28"/>
                <w:szCs w:val="28"/>
              </w:rPr>
              <w:t>中国工程院院士、中国科学院生态环境中心研究员、清华大学特聘教授</w:t>
            </w:r>
          </w:p>
        </w:tc>
      </w:tr>
      <w:tr w:rsidR="00592B35" w14:paraId="36907409" w14:textId="77777777">
        <w:tc>
          <w:tcPr>
            <w:tcW w:w="1696" w:type="dxa"/>
            <w:shd w:val="clear" w:color="auto" w:fill="A8D08D"/>
            <w:vAlign w:val="center"/>
          </w:tcPr>
          <w:p w14:paraId="695B3DD4" w14:textId="77777777" w:rsidR="00592B35" w:rsidRDefault="00AA0AE5">
            <w:pPr>
              <w:jc w:val="center"/>
              <w:rPr>
                <w:sz w:val="28"/>
                <w:szCs w:val="28"/>
              </w:rPr>
            </w:pPr>
            <w:r>
              <w:rPr>
                <w:rFonts w:hint="eastAsia"/>
                <w:sz w:val="28"/>
                <w:szCs w:val="28"/>
              </w:rPr>
              <w:t>赵华林</w:t>
            </w:r>
          </w:p>
        </w:tc>
        <w:tc>
          <w:tcPr>
            <w:tcW w:w="6804" w:type="dxa"/>
            <w:shd w:val="clear" w:color="auto" w:fill="auto"/>
            <w:vAlign w:val="center"/>
          </w:tcPr>
          <w:p w14:paraId="6C5FE992" w14:textId="77777777" w:rsidR="00592B35" w:rsidRDefault="00AA0AE5">
            <w:pPr>
              <w:jc w:val="left"/>
              <w:rPr>
                <w:sz w:val="28"/>
                <w:szCs w:val="28"/>
              </w:rPr>
            </w:pPr>
            <w:r>
              <w:rPr>
                <w:rFonts w:hint="eastAsia"/>
                <w:sz w:val="28"/>
                <w:szCs w:val="28"/>
              </w:rPr>
              <w:t>国务院国有资产监督管理委员会副部长级干部，国务院</w:t>
            </w:r>
            <w:r>
              <w:rPr>
                <w:rFonts w:hint="eastAsia"/>
                <w:sz w:val="28"/>
                <w:szCs w:val="28"/>
              </w:rPr>
              <w:lastRenderedPageBreak/>
              <w:t>国资委党委巡视组组长，原国有重点大型企业监事会主席，历任原国家环境保护部污染物排放总量控制司司长、污染防治司司长、规划财务司司长</w:t>
            </w:r>
          </w:p>
        </w:tc>
      </w:tr>
      <w:tr w:rsidR="00592B35" w14:paraId="3B8A298A" w14:textId="77777777">
        <w:tc>
          <w:tcPr>
            <w:tcW w:w="1696" w:type="dxa"/>
            <w:shd w:val="clear" w:color="auto" w:fill="A8D08D"/>
            <w:vAlign w:val="center"/>
          </w:tcPr>
          <w:p w14:paraId="5EC0499F" w14:textId="77777777" w:rsidR="00592B35" w:rsidRDefault="00AA0AE5">
            <w:pPr>
              <w:jc w:val="center"/>
              <w:rPr>
                <w:sz w:val="28"/>
                <w:szCs w:val="28"/>
              </w:rPr>
            </w:pPr>
            <w:r>
              <w:rPr>
                <w:rFonts w:hint="eastAsia"/>
                <w:sz w:val="28"/>
                <w:szCs w:val="28"/>
              </w:rPr>
              <w:lastRenderedPageBreak/>
              <w:t>别涛</w:t>
            </w:r>
          </w:p>
        </w:tc>
        <w:tc>
          <w:tcPr>
            <w:tcW w:w="6804" w:type="dxa"/>
            <w:shd w:val="clear" w:color="auto" w:fill="auto"/>
            <w:vAlign w:val="center"/>
          </w:tcPr>
          <w:p w14:paraId="11D53620" w14:textId="77777777" w:rsidR="00592B35" w:rsidRDefault="00AA0AE5">
            <w:pPr>
              <w:jc w:val="left"/>
              <w:rPr>
                <w:sz w:val="28"/>
                <w:szCs w:val="28"/>
              </w:rPr>
            </w:pPr>
            <w:r>
              <w:rPr>
                <w:rFonts w:hint="eastAsia"/>
                <w:sz w:val="28"/>
                <w:szCs w:val="28"/>
              </w:rPr>
              <w:t>国家生态环境部法规与标准司司长</w:t>
            </w:r>
          </w:p>
        </w:tc>
      </w:tr>
      <w:tr w:rsidR="00592B35" w14:paraId="3E861EC5" w14:textId="77777777">
        <w:tc>
          <w:tcPr>
            <w:tcW w:w="1696" w:type="dxa"/>
            <w:shd w:val="clear" w:color="auto" w:fill="A8D08D"/>
            <w:vAlign w:val="center"/>
          </w:tcPr>
          <w:p w14:paraId="3E686AA6" w14:textId="77777777" w:rsidR="00592B35" w:rsidRDefault="00AA0AE5">
            <w:pPr>
              <w:jc w:val="center"/>
              <w:rPr>
                <w:sz w:val="28"/>
                <w:szCs w:val="28"/>
              </w:rPr>
            </w:pPr>
            <w:r>
              <w:rPr>
                <w:rFonts w:hint="eastAsia"/>
                <w:sz w:val="28"/>
                <w:szCs w:val="28"/>
              </w:rPr>
              <w:t>张悦</w:t>
            </w:r>
          </w:p>
        </w:tc>
        <w:tc>
          <w:tcPr>
            <w:tcW w:w="6804" w:type="dxa"/>
            <w:shd w:val="clear" w:color="auto" w:fill="auto"/>
            <w:vAlign w:val="center"/>
          </w:tcPr>
          <w:p w14:paraId="46D04223" w14:textId="77777777" w:rsidR="00592B35" w:rsidRDefault="00AA0AE5">
            <w:pPr>
              <w:jc w:val="left"/>
              <w:rPr>
                <w:sz w:val="28"/>
                <w:szCs w:val="28"/>
              </w:rPr>
            </w:pPr>
            <w:r>
              <w:rPr>
                <w:rFonts w:hint="eastAsia"/>
                <w:sz w:val="28"/>
                <w:szCs w:val="28"/>
              </w:rPr>
              <w:t>建设部城市建设司副司长、教授级高工，中国城镇供水协会副会长、国家</w:t>
            </w:r>
            <w:r>
              <w:rPr>
                <w:rFonts w:hint="eastAsia"/>
                <w:sz w:val="28"/>
                <w:szCs w:val="28"/>
              </w:rPr>
              <w:t>863</w:t>
            </w:r>
            <w:r>
              <w:rPr>
                <w:rFonts w:hint="eastAsia"/>
                <w:sz w:val="28"/>
                <w:szCs w:val="28"/>
              </w:rPr>
              <w:t>高技术计划资源环境领域专家</w:t>
            </w:r>
          </w:p>
        </w:tc>
      </w:tr>
      <w:tr w:rsidR="00592B35" w14:paraId="59EB996C" w14:textId="77777777">
        <w:tc>
          <w:tcPr>
            <w:tcW w:w="1696" w:type="dxa"/>
            <w:shd w:val="clear" w:color="auto" w:fill="A8D08D"/>
            <w:vAlign w:val="center"/>
          </w:tcPr>
          <w:p w14:paraId="3A572E2E" w14:textId="77777777" w:rsidR="00592B35" w:rsidRDefault="00AA0AE5">
            <w:pPr>
              <w:jc w:val="center"/>
              <w:rPr>
                <w:sz w:val="28"/>
                <w:szCs w:val="28"/>
              </w:rPr>
            </w:pPr>
            <w:r>
              <w:rPr>
                <w:rFonts w:hint="eastAsia"/>
                <w:sz w:val="28"/>
                <w:szCs w:val="28"/>
              </w:rPr>
              <w:t>张志敏</w:t>
            </w:r>
          </w:p>
        </w:tc>
        <w:tc>
          <w:tcPr>
            <w:tcW w:w="6804" w:type="dxa"/>
            <w:shd w:val="clear" w:color="auto" w:fill="auto"/>
            <w:vAlign w:val="center"/>
          </w:tcPr>
          <w:p w14:paraId="3D93608B" w14:textId="77777777" w:rsidR="00592B35" w:rsidRDefault="00AA0AE5">
            <w:pPr>
              <w:jc w:val="left"/>
              <w:rPr>
                <w:sz w:val="28"/>
                <w:szCs w:val="28"/>
              </w:rPr>
            </w:pPr>
            <w:r>
              <w:rPr>
                <w:rFonts w:hint="eastAsia"/>
                <w:sz w:val="28"/>
                <w:szCs w:val="28"/>
              </w:rPr>
              <w:t>生态环境部突发环境事件环境应急管理首席专家、原国家环保部应急办巡视员</w:t>
            </w:r>
          </w:p>
        </w:tc>
      </w:tr>
      <w:tr w:rsidR="00592B35" w14:paraId="5FFA914A" w14:textId="77777777">
        <w:tc>
          <w:tcPr>
            <w:tcW w:w="1696" w:type="dxa"/>
            <w:shd w:val="clear" w:color="auto" w:fill="A8D08D"/>
            <w:vAlign w:val="center"/>
          </w:tcPr>
          <w:p w14:paraId="3E69B7C6" w14:textId="77777777" w:rsidR="00592B35" w:rsidRDefault="00AA0AE5">
            <w:pPr>
              <w:jc w:val="center"/>
              <w:rPr>
                <w:sz w:val="28"/>
                <w:szCs w:val="28"/>
              </w:rPr>
            </w:pPr>
            <w:r>
              <w:rPr>
                <w:rFonts w:hint="eastAsia"/>
                <w:sz w:val="28"/>
                <w:szCs w:val="28"/>
              </w:rPr>
              <w:t>陈吕军</w:t>
            </w:r>
          </w:p>
        </w:tc>
        <w:tc>
          <w:tcPr>
            <w:tcW w:w="6804" w:type="dxa"/>
            <w:shd w:val="clear" w:color="auto" w:fill="auto"/>
            <w:vAlign w:val="center"/>
          </w:tcPr>
          <w:p w14:paraId="78BC0436" w14:textId="77777777" w:rsidR="00592B35" w:rsidRDefault="00AA0AE5">
            <w:pPr>
              <w:jc w:val="left"/>
              <w:rPr>
                <w:sz w:val="28"/>
                <w:szCs w:val="28"/>
              </w:rPr>
            </w:pPr>
            <w:r>
              <w:rPr>
                <w:rFonts w:hint="eastAsia"/>
                <w:sz w:val="28"/>
                <w:szCs w:val="28"/>
              </w:rPr>
              <w:t>清华大学环境学院教授、博士生导师</w:t>
            </w:r>
          </w:p>
        </w:tc>
      </w:tr>
      <w:tr w:rsidR="00592B35" w14:paraId="7A26E580" w14:textId="77777777">
        <w:tc>
          <w:tcPr>
            <w:tcW w:w="1696" w:type="dxa"/>
            <w:shd w:val="clear" w:color="auto" w:fill="A8D08D"/>
            <w:vAlign w:val="center"/>
          </w:tcPr>
          <w:p w14:paraId="2AA49F86" w14:textId="77777777" w:rsidR="00592B35" w:rsidRDefault="00AA0AE5">
            <w:pPr>
              <w:jc w:val="center"/>
              <w:rPr>
                <w:sz w:val="28"/>
                <w:szCs w:val="28"/>
              </w:rPr>
            </w:pPr>
            <w:r>
              <w:rPr>
                <w:rFonts w:hint="eastAsia"/>
                <w:sz w:val="28"/>
                <w:szCs w:val="28"/>
              </w:rPr>
              <w:t>戴晓虎</w:t>
            </w:r>
          </w:p>
        </w:tc>
        <w:tc>
          <w:tcPr>
            <w:tcW w:w="6804" w:type="dxa"/>
            <w:shd w:val="clear" w:color="auto" w:fill="auto"/>
            <w:vAlign w:val="center"/>
          </w:tcPr>
          <w:p w14:paraId="088890C7" w14:textId="77777777" w:rsidR="00592B35" w:rsidRDefault="00AA0AE5">
            <w:pPr>
              <w:jc w:val="left"/>
              <w:rPr>
                <w:sz w:val="28"/>
                <w:szCs w:val="28"/>
              </w:rPr>
            </w:pPr>
            <w:r>
              <w:rPr>
                <w:rFonts w:hint="eastAsia"/>
                <w:sz w:val="28"/>
                <w:szCs w:val="28"/>
              </w:rPr>
              <w:t>同济大学环境科学与工程学院院长、</w:t>
            </w:r>
            <w:r>
              <w:fldChar w:fldCharType="begin"/>
            </w:r>
            <w:r>
              <w:instrText xml:space="preserve"> HYPERLINK "https://baike.baidu.com/item/%E5%9F%8E%E5%B8%82%E6%B1%A1%E6%9F%93%E6%8E%A7%E5%88%B6%E5%9B%BD%E5%AE%B6%E5%B7%A5%E7%A8%8B%E7%A0%94%E7%A9%B6%E4%B8%AD%E5%BF%83/5505379" \t "https://baike.baidu.com/item/%E6%88%B4%E6%99%93%E8%99%8E/_blank" </w:instrText>
            </w:r>
            <w:r>
              <w:fldChar w:fldCharType="separate"/>
            </w:r>
            <w:r>
              <w:rPr>
                <w:sz w:val="28"/>
                <w:szCs w:val="28"/>
              </w:rPr>
              <w:t>城市污染控制国家工程研究中心</w:t>
            </w:r>
            <w:r>
              <w:rPr>
                <w:sz w:val="28"/>
                <w:szCs w:val="28"/>
              </w:rPr>
              <w:fldChar w:fldCharType="end"/>
            </w:r>
            <w:r>
              <w:rPr>
                <w:sz w:val="28"/>
                <w:szCs w:val="28"/>
              </w:rPr>
              <w:t>主任</w:t>
            </w:r>
          </w:p>
        </w:tc>
      </w:tr>
      <w:tr w:rsidR="00592B35" w14:paraId="31EA1B08" w14:textId="77777777">
        <w:tc>
          <w:tcPr>
            <w:tcW w:w="1696" w:type="dxa"/>
            <w:shd w:val="clear" w:color="auto" w:fill="A8D08D"/>
            <w:vAlign w:val="center"/>
          </w:tcPr>
          <w:p w14:paraId="413F5D14" w14:textId="77777777" w:rsidR="00592B35" w:rsidRDefault="00AA0AE5">
            <w:pPr>
              <w:jc w:val="center"/>
              <w:rPr>
                <w:sz w:val="28"/>
                <w:szCs w:val="28"/>
              </w:rPr>
            </w:pPr>
            <w:r>
              <w:rPr>
                <w:rFonts w:hint="eastAsia"/>
                <w:sz w:val="28"/>
                <w:szCs w:val="28"/>
              </w:rPr>
              <w:t>胥树凡</w:t>
            </w:r>
          </w:p>
        </w:tc>
        <w:tc>
          <w:tcPr>
            <w:tcW w:w="6804" w:type="dxa"/>
            <w:shd w:val="clear" w:color="auto" w:fill="auto"/>
            <w:vAlign w:val="center"/>
          </w:tcPr>
          <w:p w14:paraId="36E2B297" w14:textId="77777777" w:rsidR="00592B35" w:rsidRDefault="00AA0AE5">
            <w:pPr>
              <w:jc w:val="left"/>
              <w:rPr>
                <w:sz w:val="28"/>
                <w:szCs w:val="28"/>
              </w:rPr>
            </w:pPr>
            <w:r>
              <w:rPr>
                <w:rFonts w:hint="eastAsia"/>
                <w:sz w:val="28"/>
                <w:szCs w:val="28"/>
              </w:rPr>
              <w:t>原国家环保部科技司副司长</w:t>
            </w:r>
          </w:p>
        </w:tc>
      </w:tr>
      <w:tr w:rsidR="00592B35" w14:paraId="29AC98EC" w14:textId="77777777">
        <w:tc>
          <w:tcPr>
            <w:tcW w:w="1696" w:type="dxa"/>
            <w:shd w:val="clear" w:color="auto" w:fill="A8D08D"/>
            <w:vAlign w:val="center"/>
          </w:tcPr>
          <w:p w14:paraId="7D1BC304" w14:textId="77777777" w:rsidR="00592B35" w:rsidRDefault="00AA0AE5">
            <w:pPr>
              <w:jc w:val="center"/>
              <w:rPr>
                <w:sz w:val="28"/>
                <w:szCs w:val="28"/>
              </w:rPr>
            </w:pPr>
            <w:r>
              <w:rPr>
                <w:rFonts w:hint="eastAsia"/>
                <w:sz w:val="28"/>
                <w:szCs w:val="28"/>
              </w:rPr>
              <w:t>聂永丰</w:t>
            </w:r>
          </w:p>
        </w:tc>
        <w:tc>
          <w:tcPr>
            <w:tcW w:w="6804" w:type="dxa"/>
            <w:shd w:val="clear" w:color="auto" w:fill="auto"/>
            <w:vAlign w:val="center"/>
          </w:tcPr>
          <w:p w14:paraId="2D156ABD" w14:textId="77777777" w:rsidR="00592B35" w:rsidRDefault="00AA0AE5">
            <w:pPr>
              <w:jc w:val="left"/>
              <w:rPr>
                <w:sz w:val="28"/>
                <w:szCs w:val="28"/>
              </w:rPr>
            </w:pPr>
            <w:r>
              <w:rPr>
                <w:rFonts w:hint="eastAsia"/>
                <w:sz w:val="28"/>
                <w:szCs w:val="28"/>
              </w:rPr>
              <w:t>清华大学环境学院教授、博士生导师</w:t>
            </w:r>
          </w:p>
        </w:tc>
      </w:tr>
      <w:tr w:rsidR="00592B35" w14:paraId="2C8669B4" w14:textId="77777777">
        <w:tc>
          <w:tcPr>
            <w:tcW w:w="1696" w:type="dxa"/>
            <w:shd w:val="clear" w:color="auto" w:fill="A8D08D"/>
            <w:vAlign w:val="center"/>
          </w:tcPr>
          <w:p w14:paraId="5D735B6B" w14:textId="77777777" w:rsidR="00592B35" w:rsidRDefault="00AA0AE5">
            <w:pPr>
              <w:jc w:val="center"/>
              <w:rPr>
                <w:sz w:val="28"/>
                <w:szCs w:val="28"/>
              </w:rPr>
            </w:pPr>
            <w:r>
              <w:rPr>
                <w:rFonts w:hint="eastAsia"/>
                <w:sz w:val="28"/>
                <w:szCs w:val="28"/>
              </w:rPr>
              <w:t>王洪臣</w:t>
            </w:r>
          </w:p>
        </w:tc>
        <w:tc>
          <w:tcPr>
            <w:tcW w:w="6804" w:type="dxa"/>
            <w:shd w:val="clear" w:color="auto" w:fill="auto"/>
            <w:vAlign w:val="center"/>
          </w:tcPr>
          <w:p w14:paraId="2D86EEDD" w14:textId="77777777" w:rsidR="00592B35" w:rsidRDefault="00AA0AE5">
            <w:pPr>
              <w:jc w:val="left"/>
              <w:rPr>
                <w:sz w:val="28"/>
                <w:szCs w:val="28"/>
              </w:rPr>
            </w:pPr>
            <w:r>
              <w:rPr>
                <w:rFonts w:hint="eastAsia"/>
                <w:sz w:val="28"/>
                <w:szCs w:val="28"/>
              </w:rPr>
              <w:t>中国人民大学教授、博士生导师、环境学院副院长</w:t>
            </w:r>
          </w:p>
        </w:tc>
      </w:tr>
      <w:tr w:rsidR="00592B35" w14:paraId="3C9FE643" w14:textId="77777777">
        <w:tc>
          <w:tcPr>
            <w:tcW w:w="1696" w:type="dxa"/>
            <w:shd w:val="clear" w:color="auto" w:fill="A8D08D"/>
            <w:vAlign w:val="center"/>
          </w:tcPr>
          <w:p w14:paraId="3B91FAED" w14:textId="77777777" w:rsidR="00592B35" w:rsidRDefault="00AA0AE5">
            <w:pPr>
              <w:jc w:val="center"/>
              <w:rPr>
                <w:szCs w:val="21"/>
              </w:rPr>
            </w:pPr>
            <w:r>
              <w:rPr>
                <w:rFonts w:hint="eastAsia"/>
                <w:szCs w:val="21"/>
              </w:rPr>
              <w:t>ÖstenEkengren</w:t>
            </w:r>
            <w:r>
              <w:rPr>
                <w:rFonts w:hint="eastAsia"/>
                <w:szCs w:val="21"/>
              </w:rPr>
              <w:t>奥斯顿艾肯格林</w:t>
            </w:r>
          </w:p>
        </w:tc>
        <w:tc>
          <w:tcPr>
            <w:tcW w:w="6804" w:type="dxa"/>
            <w:shd w:val="clear" w:color="auto" w:fill="auto"/>
            <w:vAlign w:val="center"/>
          </w:tcPr>
          <w:p w14:paraId="6A543C73" w14:textId="77777777" w:rsidR="00592B35" w:rsidRDefault="00AA0AE5">
            <w:pPr>
              <w:jc w:val="left"/>
              <w:rPr>
                <w:sz w:val="28"/>
                <w:szCs w:val="28"/>
              </w:rPr>
            </w:pPr>
            <w:r>
              <w:rPr>
                <w:rFonts w:hint="eastAsia"/>
                <w:sz w:val="28"/>
                <w:szCs w:val="28"/>
              </w:rPr>
              <w:t>瑞典环境科学研究院副院长、负责商务管理类、可持续生产和消费领域的工作</w:t>
            </w:r>
          </w:p>
        </w:tc>
      </w:tr>
      <w:tr w:rsidR="00592B35" w14:paraId="60563B91" w14:textId="77777777">
        <w:tc>
          <w:tcPr>
            <w:tcW w:w="1696" w:type="dxa"/>
            <w:shd w:val="clear" w:color="auto" w:fill="A8D08D"/>
            <w:vAlign w:val="center"/>
          </w:tcPr>
          <w:p w14:paraId="5D51740D" w14:textId="77777777" w:rsidR="00592B35" w:rsidRDefault="00AA0AE5">
            <w:pPr>
              <w:jc w:val="center"/>
              <w:rPr>
                <w:szCs w:val="21"/>
              </w:rPr>
            </w:pPr>
            <w:r>
              <w:rPr>
                <w:rFonts w:hint="eastAsia"/>
                <w:szCs w:val="21"/>
              </w:rPr>
              <w:t>RonnyArnberg</w:t>
            </w:r>
          </w:p>
          <w:p w14:paraId="18DDFD27" w14:textId="77777777" w:rsidR="00592B35" w:rsidRDefault="00AA0AE5">
            <w:pPr>
              <w:jc w:val="center"/>
              <w:rPr>
                <w:szCs w:val="21"/>
              </w:rPr>
            </w:pPr>
            <w:r>
              <w:rPr>
                <w:rFonts w:hint="eastAsia"/>
                <w:szCs w:val="21"/>
              </w:rPr>
              <w:t>鲁尼安伯格</w:t>
            </w:r>
          </w:p>
        </w:tc>
        <w:tc>
          <w:tcPr>
            <w:tcW w:w="6804" w:type="dxa"/>
            <w:shd w:val="clear" w:color="auto" w:fill="auto"/>
            <w:vAlign w:val="center"/>
          </w:tcPr>
          <w:p w14:paraId="17458043" w14:textId="77777777" w:rsidR="00592B35" w:rsidRDefault="00AA0AE5">
            <w:pPr>
              <w:jc w:val="left"/>
              <w:rPr>
                <w:sz w:val="28"/>
                <w:szCs w:val="28"/>
              </w:rPr>
            </w:pPr>
            <w:r>
              <w:rPr>
                <w:rFonts w:hint="eastAsia"/>
                <w:sz w:val="28"/>
                <w:szCs w:val="28"/>
              </w:rPr>
              <w:t>瑞典环境科学研究院高级专家</w:t>
            </w:r>
          </w:p>
        </w:tc>
      </w:tr>
      <w:tr w:rsidR="00592B35" w14:paraId="74795299" w14:textId="77777777">
        <w:tc>
          <w:tcPr>
            <w:tcW w:w="1696" w:type="dxa"/>
            <w:shd w:val="clear" w:color="auto" w:fill="A8D08D"/>
            <w:vAlign w:val="center"/>
          </w:tcPr>
          <w:p w14:paraId="6738107A" w14:textId="77777777" w:rsidR="00592B35" w:rsidRDefault="00AA0AE5">
            <w:pPr>
              <w:jc w:val="center"/>
              <w:rPr>
                <w:szCs w:val="21"/>
              </w:rPr>
            </w:pPr>
            <w:r>
              <w:rPr>
                <w:rFonts w:hint="eastAsia"/>
                <w:szCs w:val="21"/>
              </w:rPr>
              <w:t>StaffanFilipsson</w:t>
            </w:r>
            <w:r>
              <w:rPr>
                <w:rFonts w:hint="eastAsia"/>
                <w:szCs w:val="21"/>
              </w:rPr>
              <w:t>斯塔凡菲利普森</w:t>
            </w:r>
          </w:p>
        </w:tc>
        <w:tc>
          <w:tcPr>
            <w:tcW w:w="6804" w:type="dxa"/>
            <w:shd w:val="clear" w:color="auto" w:fill="auto"/>
            <w:vAlign w:val="center"/>
          </w:tcPr>
          <w:p w14:paraId="6CDCFA40" w14:textId="77777777" w:rsidR="00592B35" w:rsidRDefault="00AA0AE5">
            <w:pPr>
              <w:jc w:val="left"/>
              <w:rPr>
                <w:sz w:val="28"/>
                <w:szCs w:val="28"/>
              </w:rPr>
            </w:pPr>
            <w:r>
              <w:rPr>
                <w:rFonts w:hint="eastAsia"/>
                <w:sz w:val="28"/>
                <w:szCs w:val="28"/>
              </w:rPr>
              <w:t>瑞典环境科学研究院高级污水处理专家</w:t>
            </w:r>
          </w:p>
        </w:tc>
      </w:tr>
      <w:tr w:rsidR="00592B35" w14:paraId="68A26519" w14:textId="77777777">
        <w:tc>
          <w:tcPr>
            <w:tcW w:w="1696" w:type="dxa"/>
            <w:shd w:val="clear" w:color="auto" w:fill="A8D08D"/>
            <w:vAlign w:val="center"/>
          </w:tcPr>
          <w:p w14:paraId="6D62A067" w14:textId="77777777" w:rsidR="00592B35" w:rsidRDefault="00AA0AE5">
            <w:pPr>
              <w:jc w:val="center"/>
              <w:rPr>
                <w:sz w:val="18"/>
                <w:szCs w:val="18"/>
              </w:rPr>
            </w:pPr>
            <w:r>
              <w:rPr>
                <w:rFonts w:hint="eastAsia"/>
                <w:sz w:val="18"/>
                <w:szCs w:val="18"/>
              </w:rPr>
              <w:t>Johan Strandberg</w:t>
            </w:r>
          </w:p>
          <w:p w14:paraId="7BB0941D" w14:textId="77777777" w:rsidR="00592B35" w:rsidRDefault="00AA0AE5">
            <w:pPr>
              <w:jc w:val="center"/>
              <w:rPr>
                <w:szCs w:val="21"/>
              </w:rPr>
            </w:pPr>
            <w:r>
              <w:rPr>
                <w:rFonts w:hint="eastAsia"/>
                <w:sz w:val="18"/>
                <w:szCs w:val="18"/>
              </w:rPr>
              <w:t>约翰斯特兰德贝里</w:t>
            </w:r>
          </w:p>
        </w:tc>
        <w:tc>
          <w:tcPr>
            <w:tcW w:w="6804" w:type="dxa"/>
            <w:shd w:val="clear" w:color="auto" w:fill="auto"/>
            <w:vAlign w:val="center"/>
          </w:tcPr>
          <w:p w14:paraId="402F10C0" w14:textId="77777777" w:rsidR="00592B35" w:rsidRDefault="00AA0AE5">
            <w:pPr>
              <w:jc w:val="left"/>
              <w:rPr>
                <w:sz w:val="28"/>
                <w:szCs w:val="28"/>
              </w:rPr>
            </w:pPr>
            <w:r>
              <w:rPr>
                <w:rFonts w:hint="eastAsia"/>
                <w:sz w:val="28"/>
                <w:szCs w:val="28"/>
              </w:rPr>
              <w:t>瑞典环境科学研究院土壤修复风险评估、管理专家</w:t>
            </w:r>
          </w:p>
        </w:tc>
      </w:tr>
      <w:tr w:rsidR="00592B35" w14:paraId="0840852A" w14:textId="77777777">
        <w:tc>
          <w:tcPr>
            <w:tcW w:w="1696" w:type="dxa"/>
            <w:shd w:val="clear" w:color="auto" w:fill="A8D08D"/>
            <w:vAlign w:val="center"/>
          </w:tcPr>
          <w:p w14:paraId="390D57A2" w14:textId="77777777" w:rsidR="00592B35" w:rsidRDefault="00AA0AE5">
            <w:pPr>
              <w:jc w:val="center"/>
              <w:rPr>
                <w:szCs w:val="21"/>
              </w:rPr>
            </w:pPr>
            <w:r>
              <w:rPr>
                <w:rFonts w:hint="eastAsia"/>
                <w:sz w:val="28"/>
                <w:szCs w:val="28"/>
              </w:rPr>
              <w:t>刘新</w:t>
            </w:r>
          </w:p>
        </w:tc>
        <w:tc>
          <w:tcPr>
            <w:tcW w:w="6804" w:type="dxa"/>
            <w:shd w:val="clear" w:color="auto" w:fill="auto"/>
            <w:vAlign w:val="center"/>
          </w:tcPr>
          <w:p w14:paraId="4FE7BCBD" w14:textId="77777777" w:rsidR="00592B35" w:rsidRDefault="00AA0AE5">
            <w:pPr>
              <w:jc w:val="left"/>
              <w:rPr>
                <w:sz w:val="28"/>
                <w:szCs w:val="28"/>
              </w:rPr>
            </w:pPr>
            <w:r>
              <w:rPr>
                <w:rFonts w:hint="eastAsia"/>
                <w:sz w:val="28"/>
                <w:szCs w:val="28"/>
              </w:rPr>
              <w:t>清华大学美术学院副教授、设计艺术学博士</w:t>
            </w:r>
          </w:p>
        </w:tc>
      </w:tr>
      <w:tr w:rsidR="00592B35" w14:paraId="5C74885E" w14:textId="77777777">
        <w:trPr>
          <w:trHeight w:val="768"/>
        </w:trPr>
        <w:tc>
          <w:tcPr>
            <w:tcW w:w="1696" w:type="dxa"/>
            <w:shd w:val="clear" w:color="auto" w:fill="A8D08D"/>
            <w:vAlign w:val="center"/>
          </w:tcPr>
          <w:p w14:paraId="2E416251" w14:textId="77777777" w:rsidR="00592B35" w:rsidRDefault="00AA0AE5">
            <w:pPr>
              <w:jc w:val="center"/>
              <w:rPr>
                <w:sz w:val="28"/>
                <w:szCs w:val="28"/>
              </w:rPr>
            </w:pPr>
            <w:r>
              <w:rPr>
                <w:rFonts w:hint="eastAsia"/>
                <w:sz w:val="28"/>
                <w:szCs w:val="28"/>
              </w:rPr>
              <w:t>李佐军</w:t>
            </w:r>
          </w:p>
        </w:tc>
        <w:tc>
          <w:tcPr>
            <w:tcW w:w="6804" w:type="dxa"/>
            <w:shd w:val="clear" w:color="auto" w:fill="auto"/>
            <w:vAlign w:val="center"/>
          </w:tcPr>
          <w:p w14:paraId="1D6590E6" w14:textId="77777777" w:rsidR="00592B35" w:rsidRDefault="00AA0AE5">
            <w:pPr>
              <w:jc w:val="left"/>
              <w:rPr>
                <w:sz w:val="28"/>
                <w:szCs w:val="28"/>
              </w:rPr>
            </w:pPr>
            <w:r>
              <w:rPr>
                <w:rFonts w:hint="eastAsia"/>
                <w:sz w:val="28"/>
                <w:szCs w:val="28"/>
              </w:rPr>
              <w:t>国务院发展研究中心资源与环境政策研究所副所长、研究员</w:t>
            </w:r>
          </w:p>
        </w:tc>
      </w:tr>
      <w:tr w:rsidR="00592B35" w14:paraId="3739A6ED" w14:textId="77777777">
        <w:tc>
          <w:tcPr>
            <w:tcW w:w="1696" w:type="dxa"/>
            <w:shd w:val="clear" w:color="auto" w:fill="A8D08D"/>
            <w:vAlign w:val="center"/>
          </w:tcPr>
          <w:p w14:paraId="7DA05C8E" w14:textId="77777777" w:rsidR="00592B35" w:rsidRDefault="00AA0AE5">
            <w:pPr>
              <w:jc w:val="center"/>
              <w:rPr>
                <w:sz w:val="28"/>
                <w:szCs w:val="28"/>
              </w:rPr>
            </w:pPr>
            <w:r>
              <w:rPr>
                <w:rFonts w:hint="eastAsia"/>
                <w:sz w:val="28"/>
                <w:szCs w:val="28"/>
              </w:rPr>
              <w:lastRenderedPageBreak/>
              <w:t>施汉昌</w:t>
            </w:r>
          </w:p>
        </w:tc>
        <w:tc>
          <w:tcPr>
            <w:tcW w:w="6804" w:type="dxa"/>
            <w:shd w:val="clear" w:color="auto" w:fill="auto"/>
            <w:vAlign w:val="center"/>
          </w:tcPr>
          <w:p w14:paraId="0C0BAEB2" w14:textId="77777777" w:rsidR="00592B35" w:rsidRDefault="00AA0AE5">
            <w:pPr>
              <w:jc w:val="left"/>
              <w:rPr>
                <w:sz w:val="28"/>
                <w:szCs w:val="28"/>
              </w:rPr>
            </w:pPr>
            <w:r>
              <w:rPr>
                <w:rFonts w:hint="eastAsia"/>
                <w:sz w:val="28"/>
                <w:szCs w:val="28"/>
              </w:rPr>
              <w:t>清华大学环境学院教授、博士生导师，环境模拟与污染控制国家重点联合实验室主任</w:t>
            </w:r>
          </w:p>
        </w:tc>
      </w:tr>
      <w:tr w:rsidR="00592B35" w14:paraId="3A0B77B9" w14:textId="77777777">
        <w:trPr>
          <w:trHeight w:val="1056"/>
        </w:trPr>
        <w:tc>
          <w:tcPr>
            <w:tcW w:w="1696" w:type="dxa"/>
            <w:shd w:val="clear" w:color="auto" w:fill="A8D08D"/>
            <w:vAlign w:val="center"/>
          </w:tcPr>
          <w:p w14:paraId="39C597C8" w14:textId="77777777" w:rsidR="00592B35" w:rsidRDefault="00AA0AE5">
            <w:pPr>
              <w:jc w:val="center"/>
              <w:rPr>
                <w:sz w:val="28"/>
                <w:szCs w:val="28"/>
              </w:rPr>
            </w:pPr>
            <w:r>
              <w:rPr>
                <w:rFonts w:hint="eastAsia"/>
                <w:sz w:val="28"/>
                <w:szCs w:val="28"/>
              </w:rPr>
              <w:t>张文辉</w:t>
            </w:r>
          </w:p>
        </w:tc>
        <w:tc>
          <w:tcPr>
            <w:tcW w:w="6804" w:type="dxa"/>
            <w:shd w:val="clear" w:color="auto" w:fill="auto"/>
            <w:vAlign w:val="center"/>
          </w:tcPr>
          <w:p w14:paraId="6C5CAAA5" w14:textId="77777777" w:rsidR="00592B35" w:rsidRDefault="00AA0AE5">
            <w:pPr>
              <w:jc w:val="left"/>
              <w:rPr>
                <w:sz w:val="28"/>
                <w:szCs w:val="28"/>
              </w:rPr>
            </w:pPr>
            <w:r>
              <w:rPr>
                <w:rFonts w:hint="eastAsia"/>
                <w:sz w:val="28"/>
                <w:szCs w:val="28"/>
              </w:rPr>
              <w:t>国家环境保护污染场地及地下水修复工程技术中心副主任、中节能大地环境修复有限公司总经理</w:t>
            </w:r>
          </w:p>
        </w:tc>
      </w:tr>
      <w:tr w:rsidR="00592B35" w14:paraId="3D4C145C" w14:textId="77777777">
        <w:tc>
          <w:tcPr>
            <w:tcW w:w="1696" w:type="dxa"/>
            <w:shd w:val="clear" w:color="auto" w:fill="A8D08D"/>
            <w:vAlign w:val="center"/>
          </w:tcPr>
          <w:p w14:paraId="64FCD0BE" w14:textId="77777777" w:rsidR="00592B35" w:rsidRDefault="00AA0AE5">
            <w:pPr>
              <w:jc w:val="center"/>
              <w:rPr>
                <w:sz w:val="28"/>
                <w:szCs w:val="28"/>
              </w:rPr>
            </w:pPr>
            <w:r>
              <w:rPr>
                <w:rFonts w:hint="eastAsia"/>
                <w:sz w:val="28"/>
                <w:szCs w:val="28"/>
              </w:rPr>
              <w:t>柴发合</w:t>
            </w:r>
          </w:p>
        </w:tc>
        <w:tc>
          <w:tcPr>
            <w:tcW w:w="6804" w:type="dxa"/>
            <w:shd w:val="clear" w:color="auto" w:fill="auto"/>
            <w:vAlign w:val="center"/>
          </w:tcPr>
          <w:p w14:paraId="51E0EF60" w14:textId="77777777" w:rsidR="00592B35" w:rsidRDefault="00AA0AE5">
            <w:pPr>
              <w:jc w:val="left"/>
              <w:rPr>
                <w:sz w:val="28"/>
                <w:szCs w:val="28"/>
              </w:rPr>
            </w:pPr>
            <w:r>
              <w:rPr>
                <w:rFonts w:hint="eastAsia"/>
                <w:sz w:val="28"/>
                <w:szCs w:val="28"/>
              </w:rPr>
              <w:t>原中国环境科学研究院研究员、大气专业首席科学家</w:t>
            </w:r>
          </w:p>
        </w:tc>
      </w:tr>
      <w:tr w:rsidR="00592B35" w14:paraId="4940EEBF" w14:textId="77777777">
        <w:tc>
          <w:tcPr>
            <w:tcW w:w="1696" w:type="dxa"/>
            <w:shd w:val="clear" w:color="auto" w:fill="A8D08D"/>
            <w:vAlign w:val="center"/>
          </w:tcPr>
          <w:p w14:paraId="2AB5E923" w14:textId="77777777" w:rsidR="00592B35" w:rsidRDefault="00AA0AE5">
            <w:pPr>
              <w:jc w:val="center"/>
              <w:rPr>
                <w:sz w:val="28"/>
                <w:szCs w:val="28"/>
              </w:rPr>
            </w:pPr>
            <w:r>
              <w:rPr>
                <w:rFonts w:hint="eastAsia"/>
                <w:sz w:val="28"/>
                <w:szCs w:val="28"/>
              </w:rPr>
              <w:t>王凯军</w:t>
            </w:r>
          </w:p>
        </w:tc>
        <w:tc>
          <w:tcPr>
            <w:tcW w:w="6804" w:type="dxa"/>
            <w:shd w:val="clear" w:color="auto" w:fill="auto"/>
            <w:vAlign w:val="center"/>
          </w:tcPr>
          <w:p w14:paraId="1FBDA3C8" w14:textId="77777777" w:rsidR="00592B35" w:rsidRDefault="00AA0AE5">
            <w:pPr>
              <w:jc w:val="left"/>
              <w:rPr>
                <w:sz w:val="28"/>
                <w:szCs w:val="28"/>
              </w:rPr>
            </w:pPr>
            <w:r>
              <w:rPr>
                <w:rFonts w:hint="eastAsia"/>
                <w:sz w:val="28"/>
                <w:szCs w:val="28"/>
              </w:rPr>
              <w:t>清华大学环境学院教授、原</w:t>
            </w:r>
            <w:hyperlink r:id="rId10" w:tgtFrame="https://baike.baidu.com/item/%E7%8E%8B%E5%87%AF%E5%86%9B/_blank" w:history="1">
              <w:r>
                <w:rPr>
                  <w:sz w:val="28"/>
                  <w:szCs w:val="28"/>
                </w:rPr>
                <w:t>北京市环境保护科学研究院</w:t>
              </w:r>
            </w:hyperlink>
            <w:r>
              <w:rPr>
                <w:sz w:val="28"/>
                <w:szCs w:val="28"/>
              </w:rPr>
              <w:t>总工程师</w:t>
            </w:r>
          </w:p>
        </w:tc>
      </w:tr>
      <w:tr w:rsidR="00592B35" w14:paraId="421ECAB1" w14:textId="77777777">
        <w:tc>
          <w:tcPr>
            <w:tcW w:w="1696" w:type="dxa"/>
            <w:shd w:val="clear" w:color="auto" w:fill="A8D08D"/>
            <w:vAlign w:val="center"/>
          </w:tcPr>
          <w:p w14:paraId="5B13ECFA" w14:textId="77777777" w:rsidR="00592B35" w:rsidRDefault="00AA0AE5">
            <w:pPr>
              <w:jc w:val="center"/>
              <w:rPr>
                <w:sz w:val="28"/>
                <w:szCs w:val="28"/>
              </w:rPr>
            </w:pPr>
            <w:r>
              <w:rPr>
                <w:rFonts w:hint="eastAsia"/>
                <w:sz w:val="28"/>
                <w:szCs w:val="28"/>
              </w:rPr>
              <w:t>左剑恶</w:t>
            </w:r>
          </w:p>
        </w:tc>
        <w:tc>
          <w:tcPr>
            <w:tcW w:w="6804" w:type="dxa"/>
            <w:shd w:val="clear" w:color="auto" w:fill="auto"/>
            <w:vAlign w:val="center"/>
          </w:tcPr>
          <w:p w14:paraId="267719A0" w14:textId="77777777" w:rsidR="00592B35" w:rsidRDefault="00AA0AE5">
            <w:pPr>
              <w:jc w:val="left"/>
              <w:rPr>
                <w:sz w:val="28"/>
                <w:szCs w:val="28"/>
              </w:rPr>
            </w:pPr>
            <w:r>
              <w:rPr>
                <w:rFonts w:hint="eastAsia"/>
                <w:sz w:val="28"/>
                <w:szCs w:val="28"/>
              </w:rPr>
              <w:t>清华大学环境学院教授、环境学院党委委员，国际水协会（</w:t>
            </w:r>
            <w:r>
              <w:rPr>
                <w:rFonts w:hint="eastAsia"/>
                <w:sz w:val="28"/>
                <w:szCs w:val="28"/>
              </w:rPr>
              <w:t>IWA</w:t>
            </w:r>
            <w:r>
              <w:rPr>
                <w:rFonts w:hint="eastAsia"/>
                <w:sz w:val="28"/>
                <w:szCs w:val="28"/>
              </w:rPr>
              <w:t>）会员</w:t>
            </w:r>
          </w:p>
        </w:tc>
      </w:tr>
      <w:tr w:rsidR="00592B35" w14:paraId="29EF2E82" w14:textId="77777777">
        <w:tc>
          <w:tcPr>
            <w:tcW w:w="1696" w:type="dxa"/>
            <w:shd w:val="clear" w:color="auto" w:fill="A8D08D"/>
            <w:vAlign w:val="center"/>
          </w:tcPr>
          <w:p w14:paraId="3252D1A7" w14:textId="77777777" w:rsidR="00592B35" w:rsidRDefault="00AA0AE5">
            <w:pPr>
              <w:jc w:val="center"/>
              <w:rPr>
                <w:sz w:val="28"/>
                <w:szCs w:val="28"/>
              </w:rPr>
            </w:pPr>
            <w:r>
              <w:rPr>
                <w:rFonts w:hint="eastAsia"/>
                <w:sz w:val="28"/>
                <w:szCs w:val="28"/>
              </w:rPr>
              <w:t>禄元堂</w:t>
            </w:r>
          </w:p>
        </w:tc>
        <w:tc>
          <w:tcPr>
            <w:tcW w:w="6804" w:type="dxa"/>
            <w:shd w:val="clear" w:color="auto" w:fill="auto"/>
            <w:vAlign w:val="center"/>
          </w:tcPr>
          <w:p w14:paraId="2E41B5FB" w14:textId="77777777" w:rsidR="00592B35" w:rsidRDefault="00AA0AE5">
            <w:pPr>
              <w:jc w:val="left"/>
              <w:rPr>
                <w:sz w:val="28"/>
                <w:szCs w:val="28"/>
              </w:rPr>
            </w:pPr>
            <w:r>
              <w:rPr>
                <w:rFonts w:hint="eastAsia"/>
                <w:sz w:val="28"/>
                <w:szCs w:val="28"/>
              </w:rPr>
              <w:t>环境保护部规划院环境</w:t>
            </w:r>
            <w:r>
              <w:rPr>
                <w:rFonts w:hint="eastAsia"/>
                <w:sz w:val="28"/>
                <w:szCs w:val="28"/>
              </w:rPr>
              <w:t>PPP</w:t>
            </w:r>
            <w:r>
              <w:rPr>
                <w:rFonts w:hint="eastAsia"/>
                <w:sz w:val="28"/>
                <w:szCs w:val="28"/>
              </w:rPr>
              <w:t>中心主任</w:t>
            </w:r>
          </w:p>
        </w:tc>
      </w:tr>
      <w:tr w:rsidR="00592B35" w14:paraId="5DB439F7" w14:textId="77777777">
        <w:trPr>
          <w:trHeight w:val="737"/>
        </w:trPr>
        <w:tc>
          <w:tcPr>
            <w:tcW w:w="1696" w:type="dxa"/>
            <w:shd w:val="clear" w:color="auto" w:fill="A8D08D"/>
            <w:vAlign w:val="center"/>
          </w:tcPr>
          <w:p w14:paraId="57D80046" w14:textId="77777777" w:rsidR="00592B35" w:rsidRDefault="00AA0AE5">
            <w:pPr>
              <w:jc w:val="center"/>
              <w:rPr>
                <w:sz w:val="28"/>
                <w:szCs w:val="28"/>
              </w:rPr>
            </w:pPr>
            <w:r>
              <w:rPr>
                <w:rFonts w:hint="eastAsia"/>
                <w:sz w:val="28"/>
                <w:szCs w:val="28"/>
              </w:rPr>
              <w:t>李全</w:t>
            </w:r>
          </w:p>
        </w:tc>
        <w:tc>
          <w:tcPr>
            <w:tcW w:w="6804" w:type="dxa"/>
            <w:shd w:val="clear" w:color="auto" w:fill="auto"/>
            <w:vAlign w:val="center"/>
          </w:tcPr>
          <w:p w14:paraId="148F6F79" w14:textId="77777777" w:rsidR="00592B35" w:rsidRDefault="00AA0AE5">
            <w:pPr>
              <w:jc w:val="left"/>
              <w:rPr>
                <w:sz w:val="28"/>
                <w:szCs w:val="28"/>
              </w:rPr>
            </w:pPr>
            <w:r>
              <w:rPr>
                <w:rFonts w:hint="eastAsia"/>
                <w:sz w:val="28"/>
                <w:szCs w:val="28"/>
              </w:rPr>
              <w:t>南开大学教授、博士生导师，中国财政科学研究院特聘教授，中国财政学会绩效管理委员会执行秘书长，投融资委员会副秘书长</w:t>
            </w:r>
          </w:p>
        </w:tc>
      </w:tr>
      <w:tr w:rsidR="00592B35" w14:paraId="75870D36" w14:textId="77777777">
        <w:trPr>
          <w:trHeight w:val="737"/>
        </w:trPr>
        <w:tc>
          <w:tcPr>
            <w:tcW w:w="1696" w:type="dxa"/>
            <w:shd w:val="clear" w:color="auto" w:fill="A8D08D"/>
            <w:vAlign w:val="center"/>
          </w:tcPr>
          <w:p w14:paraId="66209DBB" w14:textId="77777777" w:rsidR="00592B35" w:rsidRDefault="00AA0AE5">
            <w:pPr>
              <w:jc w:val="center"/>
              <w:rPr>
                <w:sz w:val="28"/>
                <w:szCs w:val="28"/>
              </w:rPr>
            </w:pPr>
            <w:r>
              <w:rPr>
                <w:rFonts w:hint="eastAsia"/>
                <w:sz w:val="28"/>
                <w:szCs w:val="28"/>
              </w:rPr>
              <w:t>李向群</w:t>
            </w:r>
          </w:p>
        </w:tc>
        <w:tc>
          <w:tcPr>
            <w:tcW w:w="6804" w:type="dxa"/>
            <w:shd w:val="clear" w:color="auto" w:fill="auto"/>
            <w:vAlign w:val="center"/>
          </w:tcPr>
          <w:p w14:paraId="0C500972" w14:textId="77777777" w:rsidR="00592B35" w:rsidRDefault="00AA0AE5">
            <w:pPr>
              <w:jc w:val="left"/>
              <w:rPr>
                <w:sz w:val="28"/>
                <w:szCs w:val="28"/>
              </w:rPr>
            </w:pPr>
            <w:r>
              <w:rPr>
                <w:sz w:val="28"/>
                <w:szCs w:val="28"/>
              </w:rPr>
              <w:t>和君咨询总经理</w:t>
            </w:r>
            <w:r>
              <w:rPr>
                <w:rFonts w:hint="eastAsia"/>
                <w:sz w:val="28"/>
                <w:szCs w:val="28"/>
              </w:rPr>
              <w:t>，</w:t>
            </w:r>
            <w:r>
              <w:rPr>
                <w:sz w:val="28"/>
                <w:szCs w:val="28"/>
              </w:rPr>
              <w:t>为节能环保、基础设施等行业的大型国企、上市公司提供战略、组织、人力资源以及标准化等一揽子服务</w:t>
            </w:r>
          </w:p>
        </w:tc>
      </w:tr>
    </w:tbl>
    <w:p w14:paraId="5912D6AA" w14:textId="77777777" w:rsidR="00592B35" w:rsidRDefault="00592B35">
      <w:pPr>
        <w:jc w:val="left"/>
        <w:rPr>
          <w:rFonts w:ascii="宋体" w:eastAsia="黑体" w:hAnsi="宋体"/>
          <w:b/>
          <w:color w:val="0000FF"/>
          <w:sz w:val="28"/>
          <w:szCs w:val="28"/>
        </w:rPr>
      </w:pPr>
    </w:p>
    <w:p w14:paraId="42C20FF3" w14:textId="77777777" w:rsidR="00592B35" w:rsidRDefault="00AA0AE5">
      <w:pPr>
        <w:jc w:val="left"/>
        <w:rPr>
          <w:rFonts w:ascii="宋体" w:eastAsia="黑体" w:hAnsi="宋体"/>
          <w:b/>
          <w:color w:val="0000FF"/>
          <w:sz w:val="28"/>
          <w:szCs w:val="28"/>
        </w:rPr>
      </w:pPr>
      <w:r>
        <w:rPr>
          <w:rFonts w:ascii="宋体" w:eastAsia="黑体" w:hAnsi="宋体" w:hint="eastAsia"/>
          <w:b/>
          <w:color w:val="0000FF"/>
          <w:sz w:val="28"/>
          <w:szCs w:val="28"/>
        </w:rPr>
        <w:t>【招生对象】</w:t>
      </w:r>
    </w:p>
    <w:p w14:paraId="29EAAF1A" w14:textId="77777777" w:rsidR="00592B35" w:rsidRDefault="00AA0AE5">
      <w:pPr>
        <w:numPr>
          <w:ilvl w:val="0"/>
          <w:numId w:val="1"/>
        </w:numPr>
        <w:jc w:val="left"/>
        <w:rPr>
          <w:color w:val="000000" w:themeColor="text1"/>
          <w:sz w:val="28"/>
          <w:szCs w:val="28"/>
        </w:rPr>
      </w:pPr>
      <w:r>
        <w:rPr>
          <w:rFonts w:hint="eastAsia"/>
          <w:color w:val="000000" w:themeColor="text1"/>
          <w:sz w:val="28"/>
          <w:szCs w:val="28"/>
        </w:rPr>
        <w:t>各大环保企业（集团）及相关企业的董事长、总经理等高层管理人员。</w:t>
      </w:r>
    </w:p>
    <w:p w14:paraId="2B4C3969" w14:textId="77777777" w:rsidR="00592B35" w:rsidRDefault="00AA0AE5">
      <w:pPr>
        <w:numPr>
          <w:ilvl w:val="0"/>
          <w:numId w:val="1"/>
        </w:numPr>
        <w:jc w:val="left"/>
        <w:rPr>
          <w:color w:val="000000" w:themeColor="text1"/>
          <w:sz w:val="28"/>
          <w:szCs w:val="28"/>
        </w:rPr>
      </w:pPr>
      <w:r>
        <w:rPr>
          <w:rFonts w:hint="eastAsia"/>
          <w:color w:val="000000" w:themeColor="text1"/>
          <w:sz w:val="28"/>
          <w:szCs w:val="28"/>
        </w:rPr>
        <w:t>各重点行业、工业企业环保负责人。</w:t>
      </w:r>
    </w:p>
    <w:p w14:paraId="26433721" w14:textId="77777777" w:rsidR="00592B35" w:rsidRDefault="00AA0AE5">
      <w:pPr>
        <w:numPr>
          <w:ilvl w:val="0"/>
          <w:numId w:val="1"/>
        </w:numPr>
        <w:jc w:val="left"/>
        <w:rPr>
          <w:color w:val="000000" w:themeColor="text1"/>
          <w:sz w:val="28"/>
          <w:szCs w:val="28"/>
        </w:rPr>
      </w:pPr>
      <w:r>
        <w:rPr>
          <w:rFonts w:hint="eastAsia"/>
          <w:color w:val="000000" w:themeColor="text1"/>
          <w:sz w:val="28"/>
          <w:szCs w:val="28"/>
        </w:rPr>
        <w:t>各级环保组织、环保管理部门、环保科研院、所相关负责人。</w:t>
      </w:r>
    </w:p>
    <w:p w14:paraId="7BA6B97D" w14:textId="77777777" w:rsidR="00592B35" w:rsidRDefault="00AA0AE5">
      <w:pPr>
        <w:numPr>
          <w:ilvl w:val="0"/>
          <w:numId w:val="1"/>
        </w:numPr>
        <w:jc w:val="left"/>
        <w:rPr>
          <w:rFonts w:ascii="宋体" w:eastAsia="黑体" w:hAnsi="宋体"/>
          <w:b/>
          <w:color w:val="000000" w:themeColor="text1"/>
          <w:sz w:val="28"/>
          <w:szCs w:val="28"/>
        </w:rPr>
      </w:pPr>
      <w:r>
        <w:rPr>
          <w:rFonts w:hint="eastAsia"/>
          <w:color w:val="000000" w:themeColor="text1"/>
          <w:sz w:val="28"/>
          <w:szCs w:val="28"/>
        </w:rPr>
        <w:lastRenderedPageBreak/>
        <w:t>所有产废单位的环保负责人。</w:t>
      </w:r>
    </w:p>
    <w:p w14:paraId="4626DBB5" w14:textId="77777777" w:rsidR="00592B35" w:rsidRDefault="00AA0AE5">
      <w:pPr>
        <w:numPr>
          <w:ilvl w:val="0"/>
          <w:numId w:val="1"/>
        </w:numPr>
        <w:jc w:val="left"/>
        <w:rPr>
          <w:rFonts w:ascii="宋体" w:eastAsia="黑体" w:hAnsi="宋体"/>
          <w:b/>
          <w:color w:val="000000" w:themeColor="text1"/>
          <w:sz w:val="28"/>
          <w:szCs w:val="28"/>
        </w:rPr>
      </w:pPr>
      <w:r>
        <w:rPr>
          <w:rFonts w:hint="eastAsia"/>
          <w:color w:val="000000" w:themeColor="text1"/>
          <w:sz w:val="28"/>
          <w:szCs w:val="28"/>
        </w:rPr>
        <w:t>有意于投资环保业的社会各界精英。</w:t>
      </w:r>
    </w:p>
    <w:p w14:paraId="5BC78CCA" w14:textId="77777777" w:rsidR="00592B35" w:rsidRDefault="00592B35">
      <w:pPr>
        <w:jc w:val="left"/>
        <w:rPr>
          <w:rFonts w:ascii="宋体" w:eastAsia="黑体" w:hAnsi="宋体"/>
          <w:b/>
          <w:color w:val="0000FF"/>
          <w:sz w:val="28"/>
          <w:szCs w:val="28"/>
        </w:rPr>
      </w:pPr>
    </w:p>
    <w:p w14:paraId="1170F9A7" w14:textId="77777777" w:rsidR="00592B35" w:rsidRDefault="00AA0AE5">
      <w:pPr>
        <w:jc w:val="left"/>
        <w:rPr>
          <w:rFonts w:ascii="宋体" w:eastAsia="黑体" w:hAnsi="宋体"/>
          <w:b/>
          <w:color w:val="0000FF"/>
          <w:sz w:val="28"/>
          <w:szCs w:val="28"/>
        </w:rPr>
      </w:pPr>
      <w:r>
        <w:rPr>
          <w:rFonts w:ascii="宋体" w:eastAsia="黑体" w:hAnsi="宋体" w:hint="eastAsia"/>
          <w:b/>
          <w:color w:val="0000FF"/>
          <w:sz w:val="28"/>
          <w:szCs w:val="28"/>
        </w:rPr>
        <w:t>【学习时间】</w:t>
      </w:r>
    </w:p>
    <w:p w14:paraId="36262E18" w14:textId="77777777" w:rsidR="00592B35" w:rsidRDefault="00AA0AE5">
      <w:pPr>
        <w:ind w:firstLineChars="200" w:firstLine="560"/>
        <w:jc w:val="left"/>
        <w:rPr>
          <w:sz w:val="28"/>
          <w:szCs w:val="28"/>
        </w:rPr>
      </w:pPr>
      <w:r>
        <w:rPr>
          <w:rFonts w:hint="eastAsia"/>
          <w:sz w:val="28"/>
          <w:szCs w:val="28"/>
        </w:rPr>
        <w:t>学制两年，每两或三个月集中上课</w:t>
      </w:r>
      <w:r>
        <w:rPr>
          <w:rFonts w:hint="eastAsia"/>
          <w:sz w:val="28"/>
          <w:szCs w:val="28"/>
        </w:rPr>
        <w:t>3</w:t>
      </w:r>
      <w:r>
        <w:rPr>
          <w:rFonts w:hint="eastAsia"/>
          <w:sz w:val="28"/>
          <w:szCs w:val="28"/>
        </w:rPr>
        <w:t>天。本期结业后可继续参加学习，一次入学终身学习。</w:t>
      </w:r>
    </w:p>
    <w:p w14:paraId="71C331EC" w14:textId="77777777" w:rsidR="00592B35" w:rsidRDefault="00592B35">
      <w:pPr>
        <w:ind w:firstLineChars="200" w:firstLine="560"/>
        <w:jc w:val="left"/>
        <w:rPr>
          <w:sz w:val="28"/>
          <w:szCs w:val="28"/>
        </w:rPr>
      </w:pPr>
    </w:p>
    <w:p w14:paraId="685F1774" w14:textId="77777777" w:rsidR="00592B35" w:rsidRDefault="00AA0AE5">
      <w:pPr>
        <w:jc w:val="left"/>
        <w:rPr>
          <w:rFonts w:eastAsiaTheme="minorEastAsia"/>
          <w:b/>
          <w:bCs/>
          <w:sz w:val="28"/>
          <w:szCs w:val="28"/>
        </w:rPr>
      </w:pPr>
      <w:r>
        <w:rPr>
          <w:rFonts w:ascii="宋体" w:eastAsia="黑体" w:hAnsi="宋体" w:hint="eastAsia"/>
          <w:b/>
          <w:color w:val="0000FF"/>
          <w:sz w:val="28"/>
          <w:szCs w:val="28"/>
        </w:rPr>
        <w:t>【学籍证书】</w:t>
      </w:r>
    </w:p>
    <w:p w14:paraId="2313AC90" w14:textId="77777777" w:rsidR="00592B35" w:rsidRDefault="00AA0AE5">
      <w:pPr>
        <w:ind w:firstLineChars="200" w:firstLine="560"/>
        <w:jc w:val="left"/>
        <w:rPr>
          <w:sz w:val="28"/>
          <w:szCs w:val="28"/>
        </w:rPr>
      </w:pPr>
      <w:r>
        <w:rPr>
          <w:rFonts w:hint="eastAsia"/>
          <w:sz w:val="28"/>
          <w:szCs w:val="28"/>
        </w:rPr>
        <w:t>修满国内学分（包括瑞典环境科学研究院国内课程）者，由中华环保联合会颁发“中华环保联合会生态环境领军班”结业证书；修满国外学分（瑞典游学）者，由瑞典环境科学研究院颁发</w:t>
      </w:r>
      <w:r>
        <w:rPr>
          <w:rFonts w:hint="eastAsia"/>
          <w:sz w:val="28"/>
          <w:szCs w:val="28"/>
        </w:rPr>
        <w:t>"</w:t>
      </w:r>
      <w:r>
        <w:rPr>
          <w:rFonts w:hint="eastAsia"/>
          <w:sz w:val="28"/>
          <w:szCs w:val="28"/>
        </w:rPr>
        <w:t>中华环保联合会生态环境领军班</w:t>
      </w:r>
      <w:r>
        <w:rPr>
          <w:rFonts w:hint="eastAsia"/>
          <w:sz w:val="28"/>
          <w:szCs w:val="28"/>
        </w:rPr>
        <w:t>"</w:t>
      </w:r>
      <w:r>
        <w:rPr>
          <w:rFonts w:hint="eastAsia"/>
          <w:sz w:val="28"/>
          <w:szCs w:val="28"/>
        </w:rPr>
        <w:t>结业证书；学员自动成为中华环保联合会的个人会员，其单位经申请可成为单位会员。</w:t>
      </w:r>
    </w:p>
    <w:p w14:paraId="44CFC79C" w14:textId="77777777" w:rsidR="00592B35" w:rsidRDefault="00592B35">
      <w:pPr>
        <w:ind w:firstLineChars="200" w:firstLine="560"/>
        <w:jc w:val="left"/>
        <w:rPr>
          <w:sz w:val="28"/>
          <w:szCs w:val="28"/>
        </w:rPr>
      </w:pPr>
    </w:p>
    <w:p w14:paraId="72298775" w14:textId="77777777" w:rsidR="00592B35" w:rsidRDefault="00AA0AE5">
      <w:pPr>
        <w:jc w:val="left"/>
        <w:rPr>
          <w:rFonts w:ascii="宋体" w:eastAsia="黑体" w:hAnsi="宋体"/>
          <w:b/>
          <w:color w:val="0000FF"/>
          <w:sz w:val="28"/>
          <w:szCs w:val="28"/>
        </w:rPr>
      </w:pPr>
      <w:r>
        <w:rPr>
          <w:rFonts w:ascii="宋体" w:eastAsia="黑体" w:hAnsi="宋体" w:hint="eastAsia"/>
          <w:b/>
          <w:color w:val="0000FF"/>
          <w:sz w:val="28"/>
          <w:szCs w:val="28"/>
        </w:rPr>
        <w:t>【学习费用】</w:t>
      </w:r>
    </w:p>
    <w:p w14:paraId="3E3E80E6" w14:textId="77777777" w:rsidR="00592B35" w:rsidRDefault="00AA0AE5">
      <w:pPr>
        <w:ind w:firstLineChars="200" w:firstLine="560"/>
        <w:jc w:val="left"/>
        <w:rPr>
          <w:sz w:val="28"/>
          <w:szCs w:val="28"/>
        </w:rPr>
      </w:pPr>
      <w:r>
        <w:rPr>
          <w:sz w:val="28"/>
          <w:szCs w:val="28"/>
        </w:rPr>
        <w:t>5.98</w:t>
      </w:r>
      <w:r>
        <w:rPr>
          <w:rFonts w:hint="eastAsia"/>
          <w:sz w:val="28"/>
          <w:szCs w:val="28"/>
        </w:rPr>
        <w:t>万元人民币</w:t>
      </w:r>
      <w:r>
        <w:rPr>
          <w:rFonts w:hint="eastAsia"/>
          <w:sz w:val="28"/>
          <w:szCs w:val="28"/>
        </w:rPr>
        <w:t>/</w:t>
      </w:r>
      <w:r>
        <w:rPr>
          <w:rFonts w:hint="eastAsia"/>
          <w:sz w:val="28"/>
          <w:szCs w:val="28"/>
        </w:rPr>
        <w:t>人（含国内课程的听课费、资料费、活动费等</w:t>
      </w:r>
      <w:r>
        <w:rPr>
          <w:rFonts w:hint="eastAsia"/>
          <w:sz w:val="28"/>
          <w:szCs w:val="28"/>
        </w:rPr>
        <w:t>,</w:t>
      </w:r>
      <w:r>
        <w:rPr>
          <w:rFonts w:hint="eastAsia"/>
          <w:sz w:val="28"/>
          <w:szCs w:val="28"/>
        </w:rPr>
        <w:t>国外游学课程的学费根据情况另行通知</w:t>
      </w:r>
      <w:r>
        <w:rPr>
          <w:rFonts w:hint="eastAsia"/>
          <w:sz w:val="28"/>
          <w:szCs w:val="28"/>
        </w:rPr>
        <w:t>,</w:t>
      </w:r>
      <w:r>
        <w:rPr>
          <w:rFonts w:hint="eastAsia"/>
          <w:sz w:val="28"/>
          <w:szCs w:val="28"/>
        </w:rPr>
        <w:t>自愿缴纳），学员学习期间的食宿、交通费用自理。一次入学，终身免费学习！</w:t>
      </w:r>
    </w:p>
    <w:p w14:paraId="7EE3D8E2" w14:textId="77777777" w:rsidR="00592B35" w:rsidRDefault="00592B35">
      <w:pPr>
        <w:ind w:firstLineChars="200" w:firstLine="560"/>
        <w:jc w:val="left"/>
        <w:rPr>
          <w:sz w:val="28"/>
          <w:szCs w:val="28"/>
        </w:rPr>
      </w:pPr>
    </w:p>
    <w:p w14:paraId="0604546F" w14:textId="77777777" w:rsidR="00592B35" w:rsidRDefault="00AA0AE5">
      <w:pPr>
        <w:jc w:val="left"/>
        <w:rPr>
          <w:rFonts w:ascii="宋体" w:eastAsia="黑体" w:hAnsi="宋体"/>
          <w:b/>
          <w:color w:val="0000FF"/>
          <w:sz w:val="28"/>
          <w:szCs w:val="28"/>
        </w:rPr>
      </w:pPr>
      <w:r>
        <w:rPr>
          <w:rFonts w:ascii="宋体" w:eastAsia="黑体" w:hAnsi="宋体" w:hint="eastAsia"/>
          <w:b/>
          <w:color w:val="0000FF"/>
          <w:sz w:val="28"/>
          <w:szCs w:val="28"/>
        </w:rPr>
        <w:t>【入学程序】</w:t>
      </w:r>
    </w:p>
    <w:p w14:paraId="6F27E363" w14:textId="77777777" w:rsidR="00592B35" w:rsidRDefault="00AA0AE5">
      <w:pPr>
        <w:jc w:val="left"/>
        <w:rPr>
          <w:sz w:val="28"/>
          <w:szCs w:val="28"/>
        </w:rPr>
      </w:pPr>
      <w:r>
        <w:rPr>
          <w:rFonts w:hint="eastAsia"/>
          <w:sz w:val="28"/>
          <w:szCs w:val="28"/>
        </w:rPr>
        <w:t>1</w:t>
      </w:r>
      <w:r>
        <w:rPr>
          <w:rFonts w:hint="eastAsia"/>
          <w:sz w:val="28"/>
          <w:szCs w:val="28"/>
        </w:rPr>
        <w:t>．请将填好的报名表传真至招生办公室；</w:t>
      </w:r>
    </w:p>
    <w:p w14:paraId="684B4E97" w14:textId="77777777" w:rsidR="00592B35" w:rsidRDefault="00AA0AE5">
      <w:pPr>
        <w:jc w:val="left"/>
        <w:rPr>
          <w:sz w:val="28"/>
          <w:szCs w:val="28"/>
        </w:rPr>
      </w:pPr>
      <w:r>
        <w:rPr>
          <w:rFonts w:hint="eastAsia"/>
          <w:sz w:val="28"/>
          <w:szCs w:val="28"/>
        </w:rPr>
        <w:t>2</w:t>
      </w:r>
      <w:r>
        <w:rPr>
          <w:rFonts w:hint="eastAsia"/>
          <w:sz w:val="28"/>
          <w:szCs w:val="28"/>
        </w:rPr>
        <w:t>．经过审核，向符合条件者发放《录取通知书》；</w:t>
      </w:r>
    </w:p>
    <w:p w14:paraId="2C12D9FD" w14:textId="77777777" w:rsidR="00592B35" w:rsidRDefault="00AA0AE5">
      <w:pPr>
        <w:jc w:val="left"/>
        <w:rPr>
          <w:sz w:val="28"/>
          <w:szCs w:val="28"/>
        </w:rPr>
      </w:pPr>
      <w:r>
        <w:rPr>
          <w:rFonts w:hint="eastAsia"/>
          <w:sz w:val="28"/>
          <w:szCs w:val="28"/>
        </w:rPr>
        <w:lastRenderedPageBreak/>
        <w:t>3</w:t>
      </w:r>
      <w:r>
        <w:rPr>
          <w:rFonts w:hint="eastAsia"/>
          <w:sz w:val="28"/>
          <w:szCs w:val="28"/>
        </w:rPr>
        <w:t>．交学费；</w:t>
      </w:r>
    </w:p>
    <w:p w14:paraId="6A417E4C" w14:textId="77777777" w:rsidR="00592B35" w:rsidRDefault="00AA0AE5">
      <w:pPr>
        <w:jc w:val="left"/>
        <w:rPr>
          <w:sz w:val="28"/>
          <w:szCs w:val="28"/>
        </w:rPr>
      </w:pPr>
      <w:r>
        <w:rPr>
          <w:rFonts w:hint="eastAsia"/>
          <w:sz w:val="28"/>
          <w:szCs w:val="28"/>
        </w:rPr>
        <w:t>4</w:t>
      </w:r>
      <w:r>
        <w:rPr>
          <w:rFonts w:hint="eastAsia"/>
          <w:sz w:val="28"/>
          <w:szCs w:val="28"/>
        </w:rPr>
        <w:t>．学员在规定时间内到校报到。</w:t>
      </w:r>
    </w:p>
    <w:p w14:paraId="6D971D12" w14:textId="77777777" w:rsidR="00592B35" w:rsidRDefault="00592B35">
      <w:pPr>
        <w:jc w:val="left"/>
        <w:rPr>
          <w:sz w:val="28"/>
          <w:szCs w:val="28"/>
        </w:rPr>
      </w:pPr>
    </w:p>
    <w:p w14:paraId="59433838" w14:textId="77777777" w:rsidR="00592B35" w:rsidRDefault="00AA0AE5">
      <w:pPr>
        <w:jc w:val="left"/>
        <w:rPr>
          <w:rFonts w:ascii="宋体" w:eastAsia="黑体" w:hAnsi="宋体"/>
          <w:b/>
          <w:color w:val="0000FF"/>
          <w:sz w:val="28"/>
          <w:szCs w:val="28"/>
        </w:rPr>
      </w:pPr>
      <w:r>
        <w:rPr>
          <w:rFonts w:ascii="宋体" w:eastAsia="黑体" w:hAnsi="宋体" w:hint="eastAsia"/>
          <w:b/>
          <w:color w:val="0000FF"/>
          <w:sz w:val="28"/>
          <w:szCs w:val="28"/>
        </w:rPr>
        <w:t>【联系方式】</w:t>
      </w:r>
    </w:p>
    <w:p w14:paraId="02D09FC7" w14:textId="77777777" w:rsidR="00592B35" w:rsidRDefault="00AA0AE5">
      <w:pPr>
        <w:jc w:val="left"/>
        <w:rPr>
          <w:rFonts w:eastAsiaTheme="minorEastAsia"/>
          <w:sz w:val="28"/>
          <w:szCs w:val="28"/>
        </w:rPr>
      </w:pPr>
      <w:r>
        <w:rPr>
          <w:rFonts w:hint="eastAsia"/>
          <w:sz w:val="28"/>
          <w:szCs w:val="28"/>
        </w:rPr>
        <w:t>E-mail</w:t>
      </w:r>
      <w:r>
        <w:rPr>
          <w:rFonts w:hint="eastAsia"/>
          <w:sz w:val="28"/>
          <w:szCs w:val="28"/>
        </w:rPr>
        <w:t>：</w:t>
      </w:r>
      <w:r>
        <w:rPr>
          <w:rFonts w:hint="eastAsia"/>
          <w:sz w:val="28"/>
          <w:szCs w:val="28"/>
        </w:rPr>
        <w:t>wax0409@163.com</w:t>
      </w:r>
    </w:p>
    <w:p w14:paraId="188E4A32" w14:textId="77777777" w:rsidR="00592B35" w:rsidRDefault="00AA0AE5">
      <w:pPr>
        <w:jc w:val="left"/>
        <w:rPr>
          <w:sz w:val="28"/>
          <w:szCs w:val="28"/>
        </w:rPr>
      </w:pPr>
      <w:r>
        <w:rPr>
          <w:rFonts w:hint="eastAsia"/>
          <w:sz w:val="28"/>
          <w:szCs w:val="28"/>
        </w:rPr>
        <w:t>魏老师：</w:t>
      </w:r>
      <w:r>
        <w:rPr>
          <w:rFonts w:hint="eastAsia"/>
          <w:sz w:val="28"/>
          <w:szCs w:val="28"/>
        </w:rPr>
        <w:t>13501002117</w:t>
      </w:r>
    </w:p>
    <w:p w14:paraId="25C11CC9" w14:textId="77777777" w:rsidR="00592B35" w:rsidRDefault="00AA0AE5">
      <w:pPr>
        <w:jc w:val="left"/>
        <w:rPr>
          <w:sz w:val="28"/>
          <w:szCs w:val="28"/>
        </w:rPr>
      </w:pPr>
      <w:r>
        <w:rPr>
          <w:rFonts w:hint="eastAsia"/>
          <w:sz w:val="28"/>
          <w:szCs w:val="28"/>
        </w:rPr>
        <w:t>宋老师：</w:t>
      </w:r>
      <w:r>
        <w:rPr>
          <w:rFonts w:hint="eastAsia"/>
          <w:sz w:val="28"/>
          <w:szCs w:val="28"/>
        </w:rPr>
        <w:t>18601260708</w:t>
      </w:r>
    </w:p>
    <w:p w14:paraId="7C7A1379" w14:textId="77777777" w:rsidR="00592B35" w:rsidRDefault="00AA0AE5">
      <w:pPr>
        <w:rPr>
          <w:sz w:val="28"/>
          <w:szCs w:val="28"/>
        </w:rPr>
      </w:pPr>
      <w:r>
        <w:rPr>
          <w:rFonts w:hint="eastAsia"/>
          <w:sz w:val="28"/>
          <w:szCs w:val="28"/>
        </w:rPr>
        <w:t>陆老师：</w:t>
      </w:r>
      <w:r>
        <w:rPr>
          <w:rFonts w:hint="eastAsia"/>
          <w:sz w:val="28"/>
          <w:szCs w:val="28"/>
        </w:rPr>
        <w:t>18810450203</w:t>
      </w:r>
    </w:p>
    <w:p w14:paraId="2F49E622" w14:textId="410E855C" w:rsidR="00CE6E5C" w:rsidRDefault="00CE6E5C">
      <w:pPr>
        <w:widowControl/>
        <w:jc w:val="left"/>
        <w:rPr>
          <w:rStyle w:val="NormalCharacter"/>
          <w:rFonts w:ascii="黑体" w:eastAsia="黑体"/>
          <w:b/>
          <w:color w:val="000000" w:themeColor="text1"/>
          <w:sz w:val="36"/>
          <w:szCs w:val="36"/>
        </w:rPr>
      </w:pPr>
      <w:r>
        <w:rPr>
          <w:rStyle w:val="NormalCharacter"/>
          <w:rFonts w:ascii="黑体" w:eastAsia="黑体"/>
          <w:b/>
          <w:color w:val="000000" w:themeColor="text1"/>
          <w:sz w:val="36"/>
          <w:szCs w:val="36"/>
        </w:rPr>
        <w:br w:type="page"/>
      </w:r>
    </w:p>
    <w:p w14:paraId="767B4686" w14:textId="241E08F2" w:rsidR="00CE6E5C" w:rsidRDefault="00CE6E5C" w:rsidP="00CE6E5C">
      <w:pPr>
        <w:snapToGrid w:val="0"/>
        <w:jc w:val="center"/>
        <w:rPr>
          <w:rStyle w:val="NormalCharacter"/>
          <w:rFonts w:ascii="黑体" w:eastAsia="黑体"/>
          <w:b/>
          <w:color w:val="000000" w:themeColor="text1"/>
          <w:sz w:val="36"/>
          <w:szCs w:val="36"/>
        </w:rPr>
      </w:pPr>
      <w:r>
        <w:rPr>
          <w:rStyle w:val="NormalCharacter"/>
          <w:rFonts w:ascii="黑体" w:eastAsia="黑体" w:hint="eastAsia"/>
          <w:b/>
          <w:color w:val="000000" w:themeColor="text1"/>
          <w:sz w:val="36"/>
          <w:szCs w:val="36"/>
        </w:rPr>
        <w:lastRenderedPageBreak/>
        <w:t>中华环保联合会生态环境领军班</w:t>
      </w:r>
    </w:p>
    <w:p w14:paraId="724D72EB" w14:textId="77777777" w:rsidR="00CE6E5C" w:rsidRDefault="00CE6E5C" w:rsidP="00CE6E5C">
      <w:pPr>
        <w:snapToGrid w:val="0"/>
        <w:jc w:val="center"/>
        <w:rPr>
          <w:rStyle w:val="NormalCharacter"/>
          <w:rFonts w:ascii="黑体" w:eastAsia="黑体" w:hint="eastAsia"/>
          <w:b/>
          <w:color w:val="000000" w:themeColor="text1"/>
          <w:sz w:val="36"/>
          <w:szCs w:val="36"/>
        </w:rPr>
      </w:pPr>
      <w:r>
        <w:rPr>
          <w:rStyle w:val="NormalCharacter"/>
          <w:rFonts w:ascii="黑体" w:eastAsia="黑体" w:hint="eastAsia"/>
          <w:b/>
          <w:color w:val="000000" w:themeColor="text1"/>
          <w:sz w:val="36"/>
          <w:szCs w:val="36"/>
        </w:rPr>
        <w:t xml:space="preserve">  报名登记表</w:t>
      </w:r>
    </w:p>
    <w:p w14:paraId="203EA579" w14:textId="77777777" w:rsidR="00CE6E5C" w:rsidRDefault="00CE6E5C" w:rsidP="00CE6E5C">
      <w:pPr>
        <w:snapToGrid w:val="0"/>
        <w:jc w:val="left"/>
        <w:rPr>
          <w:rStyle w:val="NormalCharacter"/>
          <w:rFonts w:asciiTheme="minorHAnsi" w:eastAsiaTheme="minorEastAsia" w:hint="eastAsia"/>
          <w:sz w:val="18"/>
          <w:szCs w:val="18"/>
        </w:rPr>
      </w:pPr>
    </w:p>
    <w:p w14:paraId="1E5ECF6D" w14:textId="77777777" w:rsidR="00CE6E5C" w:rsidRDefault="00CE6E5C" w:rsidP="00CE6E5C">
      <w:pPr>
        <w:snapToGrid w:val="0"/>
        <w:jc w:val="left"/>
        <w:rPr>
          <w:rStyle w:val="NormalCharacter"/>
        </w:rPr>
      </w:pPr>
      <w:r>
        <w:rPr>
          <w:rStyle w:val="NormalCharacter"/>
          <w:rFonts w:hint="eastAsia"/>
        </w:rPr>
        <w:t>以下信息仅用于录取审核工作，并为申请人保密，请详细填写。</w:t>
      </w:r>
    </w:p>
    <w:tbl>
      <w:tblPr>
        <w:tblW w:w="9615" w:type="dxa"/>
        <w:tblInd w:w="-374" w:type="dxa"/>
        <w:tblLayout w:type="fixed"/>
        <w:tblCellMar>
          <w:left w:w="0" w:type="dxa"/>
          <w:right w:w="0" w:type="dxa"/>
        </w:tblCellMar>
        <w:tblLook w:val="04A0" w:firstRow="1" w:lastRow="0" w:firstColumn="1" w:lastColumn="0" w:noHBand="0" w:noVBand="1"/>
      </w:tblPr>
      <w:tblGrid>
        <w:gridCol w:w="1317"/>
        <w:gridCol w:w="2081"/>
        <w:gridCol w:w="1700"/>
        <w:gridCol w:w="993"/>
        <w:gridCol w:w="1259"/>
        <w:gridCol w:w="183"/>
        <w:gridCol w:w="2082"/>
      </w:tblGrid>
      <w:tr w:rsidR="00CE6E5C" w14:paraId="0F90EFE9" w14:textId="77777777" w:rsidTr="00CE6E5C">
        <w:trPr>
          <w:cantSplit/>
          <w:trHeight w:val="423"/>
        </w:trPr>
        <w:tc>
          <w:tcPr>
            <w:tcW w:w="9618" w:type="dxa"/>
            <w:gridSpan w:val="7"/>
            <w:tcBorders>
              <w:top w:val="single" w:sz="12" w:space="0" w:color="000000"/>
              <w:left w:val="single" w:sz="12" w:space="0" w:color="000000"/>
              <w:bottom w:val="single" w:sz="12" w:space="0" w:color="000000"/>
              <w:right w:val="single" w:sz="12" w:space="0" w:color="000000"/>
            </w:tcBorders>
            <w:vAlign w:val="center"/>
            <w:hideMark/>
          </w:tcPr>
          <w:p w14:paraId="3648527A" w14:textId="77777777" w:rsidR="00CE6E5C" w:rsidRDefault="00CE6E5C">
            <w:pPr>
              <w:rPr>
                <w:rStyle w:val="NormalCharacter"/>
                <w:rFonts w:ascii="宋体" w:hAnsi="宋体"/>
                <w:sz w:val="24"/>
                <w:szCs w:val="22"/>
              </w:rPr>
            </w:pPr>
            <w:r>
              <w:rPr>
                <w:rStyle w:val="NormalCharacter"/>
                <w:rFonts w:hint="eastAsia"/>
                <w:b/>
                <w:sz w:val="24"/>
              </w:rPr>
              <w:t>个人信息</w:t>
            </w:r>
          </w:p>
        </w:tc>
      </w:tr>
      <w:tr w:rsidR="00CE6E5C" w14:paraId="5835EFF9" w14:textId="77777777" w:rsidTr="00CE6E5C">
        <w:trPr>
          <w:cantSplit/>
          <w:trHeight w:val="562"/>
        </w:trPr>
        <w:tc>
          <w:tcPr>
            <w:tcW w:w="1317" w:type="dxa"/>
            <w:tcBorders>
              <w:top w:val="single" w:sz="12" w:space="0" w:color="000000"/>
              <w:left w:val="single" w:sz="12" w:space="0" w:color="000000"/>
              <w:bottom w:val="single" w:sz="4" w:space="0" w:color="000000"/>
              <w:right w:val="single" w:sz="4" w:space="0" w:color="000000"/>
            </w:tcBorders>
            <w:vAlign w:val="center"/>
            <w:hideMark/>
          </w:tcPr>
          <w:p w14:paraId="46506C1A" w14:textId="77777777" w:rsidR="00CE6E5C" w:rsidRDefault="00CE6E5C">
            <w:pPr>
              <w:jc w:val="center"/>
              <w:rPr>
                <w:rStyle w:val="NormalCharacter"/>
                <w:rFonts w:ascii="宋体" w:hAnsi="宋体" w:hint="eastAsia"/>
                <w:szCs w:val="21"/>
              </w:rPr>
            </w:pPr>
            <w:r>
              <w:rPr>
                <w:rStyle w:val="NormalCharacter"/>
                <w:rFonts w:hint="eastAsia"/>
                <w:szCs w:val="21"/>
              </w:rPr>
              <w:t>姓</w:t>
            </w:r>
            <w:r>
              <w:rPr>
                <w:rStyle w:val="NormalCharacter"/>
                <w:szCs w:val="21"/>
              </w:rPr>
              <w:t xml:space="preserve">    </w:t>
            </w:r>
            <w:r>
              <w:rPr>
                <w:rStyle w:val="NormalCharacter"/>
                <w:rFonts w:hint="eastAsia"/>
                <w:szCs w:val="21"/>
              </w:rPr>
              <w:t>名</w:t>
            </w:r>
          </w:p>
        </w:tc>
        <w:tc>
          <w:tcPr>
            <w:tcW w:w="2082" w:type="dxa"/>
            <w:tcBorders>
              <w:top w:val="single" w:sz="12" w:space="0" w:color="000000"/>
              <w:left w:val="nil"/>
              <w:bottom w:val="single" w:sz="4" w:space="0" w:color="000000"/>
              <w:right w:val="single" w:sz="4" w:space="0" w:color="000000"/>
            </w:tcBorders>
            <w:vAlign w:val="center"/>
          </w:tcPr>
          <w:p w14:paraId="164FEC9A" w14:textId="77777777" w:rsidR="00CE6E5C" w:rsidRDefault="00CE6E5C">
            <w:pPr>
              <w:jc w:val="center"/>
              <w:rPr>
                <w:rStyle w:val="NormalCharacter"/>
                <w:rFonts w:ascii="宋体" w:hAnsi="宋体" w:hint="eastAsia"/>
                <w:szCs w:val="21"/>
              </w:rPr>
            </w:pPr>
          </w:p>
        </w:tc>
        <w:tc>
          <w:tcPr>
            <w:tcW w:w="1701" w:type="dxa"/>
            <w:tcBorders>
              <w:top w:val="single" w:sz="12" w:space="0" w:color="000000"/>
              <w:left w:val="single" w:sz="4" w:space="0" w:color="000000"/>
              <w:bottom w:val="single" w:sz="4" w:space="0" w:color="000000"/>
              <w:right w:val="nil"/>
            </w:tcBorders>
            <w:vAlign w:val="center"/>
            <w:hideMark/>
          </w:tcPr>
          <w:p w14:paraId="13348A8B" w14:textId="77777777" w:rsidR="00CE6E5C" w:rsidRDefault="00CE6E5C">
            <w:pPr>
              <w:jc w:val="center"/>
              <w:rPr>
                <w:rStyle w:val="NormalCharacter"/>
                <w:rFonts w:ascii="宋体" w:hAnsi="宋体" w:hint="eastAsia"/>
                <w:szCs w:val="21"/>
              </w:rPr>
            </w:pPr>
            <w:r>
              <w:rPr>
                <w:rStyle w:val="NormalCharacter"/>
                <w:rFonts w:hint="eastAsia"/>
                <w:szCs w:val="21"/>
              </w:rPr>
              <w:t>性</w:t>
            </w:r>
            <w:r>
              <w:rPr>
                <w:rStyle w:val="NormalCharacter"/>
                <w:szCs w:val="21"/>
              </w:rPr>
              <w:t xml:space="preserve">    </w:t>
            </w:r>
            <w:r>
              <w:rPr>
                <w:rStyle w:val="NormalCharacter"/>
                <w:rFonts w:hint="eastAsia"/>
                <w:szCs w:val="21"/>
              </w:rPr>
              <w:t>别</w:t>
            </w:r>
          </w:p>
        </w:tc>
        <w:tc>
          <w:tcPr>
            <w:tcW w:w="2435" w:type="dxa"/>
            <w:gridSpan w:val="3"/>
            <w:tcBorders>
              <w:top w:val="single" w:sz="12" w:space="0" w:color="000000"/>
              <w:left w:val="single" w:sz="4" w:space="0" w:color="000000"/>
              <w:bottom w:val="single" w:sz="4" w:space="0" w:color="000000"/>
              <w:right w:val="nil"/>
            </w:tcBorders>
            <w:vAlign w:val="center"/>
          </w:tcPr>
          <w:p w14:paraId="61B3AB9E" w14:textId="77777777" w:rsidR="00CE6E5C" w:rsidRDefault="00CE6E5C">
            <w:pPr>
              <w:jc w:val="center"/>
              <w:rPr>
                <w:rStyle w:val="NormalCharacter"/>
                <w:rFonts w:ascii="宋体" w:hAnsi="宋体" w:hint="eastAsia"/>
                <w:szCs w:val="21"/>
              </w:rPr>
            </w:pPr>
          </w:p>
        </w:tc>
        <w:tc>
          <w:tcPr>
            <w:tcW w:w="2083" w:type="dxa"/>
            <w:vMerge w:val="restart"/>
            <w:tcBorders>
              <w:top w:val="single" w:sz="12" w:space="0" w:color="000000"/>
              <w:left w:val="single" w:sz="4" w:space="0" w:color="000000"/>
              <w:bottom w:val="nil"/>
              <w:right w:val="single" w:sz="12" w:space="0" w:color="000000"/>
            </w:tcBorders>
            <w:vAlign w:val="center"/>
            <w:hideMark/>
          </w:tcPr>
          <w:p w14:paraId="44CBC449" w14:textId="77777777" w:rsidR="00CE6E5C" w:rsidRDefault="00CE6E5C">
            <w:pPr>
              <w:jc w:val="center"/>
              <w:rPr>
                <w:rStyle w:val="NormalCharacter"/>
                <w:rFonts w:ascii="宋体" w:hAnsi="宋体" w:hint="eastAsia"/>
                <w:szCs w:val="21"/>
              </w:rPr>
            </w:pPr>
            <w:r>
              <w:rPr>
                <w:rStyle w:val="NormalCharacter"/>
                <w:rFonts w:ascii="宋体" w:hAnsi="宋体" w:hint="eastAsia"/>
                <w:szCs w:val="21"/>
              </w:rPr>
              <w:t>照片</w:t>
            </w:r>
          </w:p>
        </w:tc>
      </w:tr>
      <w:tr w:rsidR="00CE6E5C" w14:paraId="4DFF81B9" w14:textId="77777777" w:rsidTr="00CE6E5C">
        <w:trPr>
          <w:cantSplit/>
          <w:trHeight w:val="555"/>
        </w:trPr>
        <w:tc>
          <w:tcPr>
            <w:tcW w:w="1317" w:type="dxa"/>
            <w:tcBorders>
              <w:top w:val="nil"/>
              <w:left w:val="single" w:sz="12" w:space="0" w:color="000000"/>
              <w:bottom w:val="single" w:sz="4" w:space="0" w:color="000000"/>
              <w:right w:val="single" w:sz="4" w:space="0" w:color="000000"/>
            </w:tcBorders>
            <w:vAlign w:val="center"/>
            <w:hideMark/>
          </w:tcPr>
          <w:p w14:paraId="2843F9ED" w14:textId="77777777" w:rsidR="00CE6E5C" w:rsidRDefault="00CE6E5C">
            <w:pPr>
              <w:jc w:val="center"/>
              <w:rPr>
                <w:rStyle w:val="NormalCharacter"/>
                <w:rFonts w:ascii="宋体" w:hAnsi="宋体" w:hint="eastAsia"/>
                <w:szCs w:val="21"/>
              </w:rPr>
            </w:pPr>
            <w:r>
              <w:rPr>
                <w:rStyle w:val="NormalCharacter"/>
                <w:rFonts w:ascii="宋体" w:hAnsi="宋体" w:hint="eastAsia"/>
                <w:szCs w:val="21"/>
              </w:rPr>
              <w:t>出生年月</w:t>
            </w:r>
          </w:p>
        </w:tc>
        <w:tc>
          <w:tcPr>
            <w:tcW w:w="2082" w:type="dxa"/>
            <w:tcBorders>
              <w:top w:val="nil"/>
              <w:left w:val="nil"/>
              <w:bottom w:val="single" w:sz="4" w:space="0" w:color="000000"/>
              <w:right w:val="single" w:sz="4" w:space="0" w:color="000000"/>
            </w:tcBorders>
            <w:vAlign w:val="center"/>
          </w:tcPr>
          <w:p w14:paraId="52D7C41A" w14:textId="77777777" w:rsidR="00CE6E5C" w:rsidRDefault="00CE6E5C">
            <w:pPr>
              <w:pStyle w:val="UserStyle0"/>
              <w:pBdr>
                <w:left w:val="none" w:sz="0" w:space="0" w:color="auto"/>
                <w:right w:val="none" w:sz="0" w:space="0" w:color="auto"/>
              </w:pBdr>
              <w:rPr>
                <w:rStyle w:val="NormalCharacter"/>
                <w:rFonts w:hint="eastAsia"/>
                <w:kern w:val="2"/>
                <w:sz w:val="21"/>
                <w:szCs w:val="21"/>
              </w:rPr>
            </w:pPr>
          </w:p>
        </w:tc>
        <w:tc>
          <w:tcPr>
            <w:tcW w:w="1701" w:type="dxa"/>
            <w:tcBorders>
              <w:top w:val="nil"/>
              <w:left w:val="single" w:sz="4" w:space="0" w:color="000000"/>
              <w:bottom w:val="single" w:sz="4" w:space="0" w:color="000000"/>
              <w:right w:val="nil"/>
            </w:tcBorders>
            <w:vAlign w:val="center"/>
            <w:hideMark/>
          </w:tcPr>
          <w:p w14:paraId="3A8AEC77" w14:textId="77777777" w:rsidR="00CE6E5C" w:rsidRDefault="00CE6E5C">
            <w:pPr>
              <w:jc w:val="center"/>
              <w:rPr>
                <w:rStyle w:val="NormalCharacter"/>
                <w:rFonts w:ascii="宋体" w:hAnsi="宋体" w:hint="eastAsia"/>
                <w:szCs w:val="21"/>
              </w:rPr>
            </w:pPr>
            <w:r>
              <w:rPr>
                <w:rStyle w:val="NormalCharacter"/>
                <w:rFonts w:hint="eastAsia"/>
                <w:szCs w:val="21"/>
              </w:rPr>
              <w:t>籍</w:t>
            </w:r>
            <w:r>
              <w:rPr>
                <w:rStyle w:val="NormalCharacter"/>
                <w:szCs w:val="21"/>
              </w:rPr>
              <w:t xml:space="preserve">   </w:t>
            </w:r>
            <w:r>
              <w:rPr>
                <w:rStyle w:val="NormalCharacter"/>
                <w:rFonts w:hint="eastAsia"/>
                <w:szCs w:val="21"/>
              </w:rPr>
              <w:t>贯</w:t>
            </w:r>
          </w:p>
        </w:tc>
        <w:tc>
          <w:tcPr>
            <w:tcW w:w="2435" w:type="dxa"/>
            <w:gridSpan w:val="3"/>
            <w:tcBorders>
              <w:top w:val="nil"/>
              <w:left w:val="single" w:sz="4" w:space="0" w:color="000000"/>
              <w:bottom w:val="single" w:sz="4" w:space="0" w:color="000000"/>
              <w:right w:val="nil"/>
            </w:tcBorders>
            <w:vAlign w:val="center"/>
          </w:tcPr>
          <w:p w14:paraId="7E9E74F5" w14:textId="77777777" w:rsidR="00CE6E5C" w:rsidRDefault="00CE6E5C">
            <w:pPr>
              <w:pStyle w:val="UserStyle0"/>
              <w:pBdr>
                <w:left w:val="none" w:sz="0" w:space="0" w:color="auto"/>
                <w:right w:val="none" w:sz="0" w:space="0" w:color="auto"/>
              </w:pBdr>
              <w:rPr>
                <w:rStyle w:val="NormalCharacter"/>
                <w:rFonts w:hint="eastAsia"/>
                <w:kern w:val="2"/>
                <w:sz w:val="21"/>
                <w:szCs w:val="21"/>
              </w:rPr>
            </w:pPr>
          </w:p>
        </w:tc>
        <w:tc>
          <w:tcPr>
            <w:tcW w:w="2083" w:type="dxa"/>
            <w:vMerge/>
            <w:tcBorders>
              <w:top w:val="single" w:sz="12" w:space="0" w:color="000000"/>
              <w:left w:val="single" w:sz="4" w:space="0" w:color="000000"/>
              <w:bottom w:val="nil"/>
              <w:right w:val="single" w:sz="12" w:space="0" w:color="000000"/>
            </w:tcBorders>
            <w:vAlign w:val="center"/>
            <w:hideMark/>
          </w:tcPr>
          <w:p w14:paraId="1FF9D224" w14:textId="77777777" w:rsidR="00CE6E5C" w:rsidRDefault="00CE6E5C">
            <w:pPr>
              <w:widowControl/>
              <w:jc w:val="left"/>
              <w:rPr>
                <w:rStyle w:val="NormalCharacter"/>
                <w:rFonts w:ascii="宋体" w:eastAsiaTheme="minorEastAsia" w:hAnsi="宋体"/>
                <w:szCs w:val="21"/>
              </w:rPr>
            </w:pPr>
          </w:p>
        </w:tc>
      </w:tr>
      <w:tr w:rsidR="00CE6E5C" w14:paraId="2755485E" w14:textId="77777777" w:rsidTr="00CE6E5C">
        <w:trPr>
          <w:cantSplit/>
          <w:trHeight w:val="563"/>
        </w:trPr>
        <w:tc>
          <w:tcPr>
            <w:tcW w:w="1317" w:type="dxa"/>
            <w:tcBorders>
              <w:top w:val="nil"/>
              <w:left w:val="single" w:sz="12" w:space="0" w:color="000000"/>
              <w:bottom w:val="single" w:sz="4" w:space="0" w:color="000000"/>
              <w:right w:val="single" w:sz="4" w:space="0" w:color="000000"/>
            </w:tcBorders>
            <w:vAlign w:val="center"/>
            <w:hideMark/>
          </w:tcPr>
          <w:p w14:paraId="5E207D75" w14:textId="77777777" w:rsidR="00CE6E5C" w:rsidRDefault="00CE6E5C">
            <w:pPr>
              <w:jc w:val="center"/>
              <w:rPr>
                <w:rStyle w:val="NormalCharacter"/>
                <w:rFonts w:hint="eastAsia"/>
                <w:szCs w:val="21"/>
              </w:rPr>
            </w:pPr>
            <w:r>
              <w:rPr>
                <w:rStyle w:val="NormalCharacter"/>
                <w:rFonts w:hint="eastAsia"/>
                <w:szCs w:val="21"/>
              </w:rPr>
              <w:t>最高学历</w:t>
            </w:r>
          </w:p>
        </w:tc>
        <w:tc>
          <w:tcPr>
            <w:tcW w:w="2082" w:type="dxa"/>
            <w:tcBorders>
              <w:top w:val="nil"/>
              <w:left w:val="nil"/>
              <w:bottom w:val="single" w:sz="4" w:space="0" w:color="000000"/>
              <w:right w:val="single" w:sz="4" w:space="0" w:color="000000"/>
            </w:tcBorders>
            <w:vAlign w:val="center"/>
          </w:tcPr>
          <w:p w14:paraId="1F79D6E2" w14:textId="77777777" w:rsidR="00CE6E5C" w:rsidRDefault="00CE6E5C">
            <w:pPr>
              <w:jc w:val="center"/>
              <w:rPr>
                <w:rStyle w:val="NormalCharacter"/>
                <w:szCs w:val="21"/>
              </w:rPr>
            </w:pPr>
          </w:p>
        </w:tc>
        <w:tc>
          <w:tcPr>
            <w:tcW w:w="1701" w:type="dxa"/>
            <w:tcBorders>
              <w:top w:val="nil"/>
              <w:left w:val="single" w:sz="4" w:space="0" w:color="000000"/>
              <w:bottom w:val="single" w:sz="4" w:space="0" w:color="000000"/>
              <w:right w:val="nil"/>
            </w:tcBorders>
            <w:vAlign w:val="center"/>
            <w:hideMark/>
          </w:tcPr>
          <w:p w14:paraId="20356CBA" w14:textId="77777777" w:rsidR="00CE6E5C" w:rsidRDefault="00CE6E5C">
            <w:pPr>
              <w:jc w:val="center"/>
              <w:rPr>
                <w:rStyle w:val="NormalCharacter"/>
                <w:szCs w:val="21"/>
              </w:rPr>
            </w:pPr>
            <w:r>
              <w:rPr>
                <w:rStyle w:val="NormalCharacter"/>
                <w:rFonts w:hint="eastAsia"/>
                <w:szCs w:val="21"/>
              </w:rPr>
              <w:t>专</w:t>
            </w:r>
            <w:r>
              <w:rPr>
                <w:rStyle w:val="NormalCharacter"/>
                <w:szCs w:val="21"/>
              </w:rPr>
              <w:t xml:space="preserve">   </w:t>
            </w:r>
            <w:r>
              <w:rPr>
                <w:rStyle w:val="NormalCharacter"/>
                <w:rFonts w:hint="eastAsia"/>
                <w:szCs w:val="21"/>
              </w:rPr>
              <w:t>业</w:t>
            </w:r>
          </w:p>
        </w:tc>
        <w:tc>
          <w:tcPr>
            <w:tcW w:w="2435" w:type="dxa"/>
            <w:gridSpan w:val="3"/>
            <w:tcBorders>
              <w:top w:val="nil"/>
              <w:left w:val="single" w:sz="4" w:space="0" w:color="000000"/>
              <w:bottom w:val="single" w:sz="4" w:space="0" w:color="000000"/>
              <w:right w:val="nil"/>
            </w:tcBorders>
            <w:vAlign w:val="center"/>
          </w:tcPr>
          <w:p w14:paraId="3C98E021" w14:textId="77777777" w:rsidR="00CE6E5C" w:rsidRDefault="00CE6E5C">
            <w:pPr>
              <w:jc w:val="center"/>
              <w:rPr>
                <w:rStyle w:val="NormalCharacter"/>
                <w:szCs w:val="21"/>
              </w:rPr>
            </w:pPr>
          </w:p>
        </w:tc>
        <w:tc>
          <w:tcPr>
            <w:tcW w:w="2083" w:type="dxa"/>
            <w:vMerge/>
            <w:tcBorders>
              <w:top w:val="single" w:sz="12" w:space="0" w:color="000000"/>
              <w:left w:val="single" w:sz="4" w:space="0" w:color="000000"/>
              <w:bottom w:val="nil"/>
              <w:right w:val="single" w:sz="12" w:space="0" w:color="000000"/>
            </w:tcBorders>
            <w:vAlign w:val="center"/>
            <w:hideMark/>
          </w:tcPr>
          <w:p w14:paraId="4FDB338B" w14:textId="77777777" w:rsidR="00CE6E5C" w:rsidRDefault="00CE6E5C">
            <w:pPr>
              <w:widowControl/>
              <w:jc w:val="left"/>
              <w:rPr>
                <w:rStyle w:val="NormalCharacter"/>
                <w:rFonts w:ascii="宋体" w:eastAsiaTheme="minorEastAsia" w:hAnsi="宋体"/>
                <w:szCs w:val="21"/>
              </w:rPr>
            </w:pPr>
          </w:p>
        </w:tc>
      </w:tr>
      <w:tr w:rsidR="00CE6E5C" w14:paraId="1E323D40" w14:textId="77777777" w:rsidTr="00CE6E5C">
        <w:trPr>
          <w:cantSplit/>
          <w:trHeight w:val="568"/>
        </w:trPr>
        <w:tc>
          <w:tcPr>
            <w:tcW w:w="1317" w:type="dxa"/>
            <w:tcBorders>
              <w:top w:val="single" w:sz="4" w:space="0" w:color="000000"/>
              <w:left w:val="single" w:sz="12" w:space="0" w:color="000000"/>
              <w:bottom w:val="single" w:sz="4" w:space="0" w:color="000000"/>
              <w:right w:val="single" w:sz="4" w:space="0" w:color="000000"/>
            </w:tcBorders>
            <w:vAlign w:val="center"/>
            <w:hideMark/>
          </w:tcPr>
          <w:p w14:paraId="0DC61512" w14:textId="77777777" w:rsidR="00CE6E5C" w:rsidRDefault="00CE6E5C">
            <w:pPr>
              <w:jc w:val="center"/>
              <w:rPr>
                <w:rStyle w:val="NormalCharacter"/>
                <w:szCs w:val="21"/>
              </w:rPr>
            </w:pPr>
            <w:r>
              <w:rPr>
                <w:rStyle w:val="NormalCharacter"/>
                <w:rFonts w:hint="eastAsia"/>
                <w:szCs w:val="21"/>
              </w:rPr>
              <w:t>移动电话</w:t>
            </w:r>
          </w:p>
        </w:tc>
        <w:tc>
          <w:tcPr>
            <w:tcW w:w="2082" w:type="dxa"/>
            <w:tcBorders>
              <w:top w:val="single" w:sz="4" w:space="0" w:color="000000"/>
              <w:left w:val="single" w:sz="4" w:space="0" w:color="000000"/>
              <w:bottom w:val="single" w:sz="4" w:space="0" w:color="000000"/>
              <w:right w:val="nil"/>
            </w:tcBorders>
            <w:vAlign w:val="center"/>
          </w:tcPr>
          <w:p w14:paraId="0322FBA1" w14:textId="77777777" w:rsidR="00CE6E5C" w:rsidRDefault="00CE6E5C">
            <w:pPr>
              <w:rPr>
                <w:rStyle w:val="NormalCharacter"/>
                <w:szCs w:val="21"/>
              </w:rPr>
            </w:pPr>
          </w:p>
        </w:tc>
        <w:tc>
          <w:tcPr>
            <w:tcW w:w="1701" w:type="dxa"/>
            <w:tcBorders>
              <w:top w:val="single" w:sz="4" w:space="0" w:color="000000"/>
              <w:left w:val="single" w:sz="4" w:space="0" w:color="000000"/>
              <w:bottom w:val="single" w:sz="4" w:space="0" w:color="000000"/>
              <w:right w:val="nil"/>
            </w:tcBorders>
            <w:vAlign w:val="center"/>
            <w:hideMark/>
          </w:tcPr>
          <w:p w14:paraId="701C09C8" w14:textId="77777777" w:rsidR="00CE6E5C" w:rsidRDefault="00CE6E5C">
            <w:pPr>
              <w:jc w:val="center"/>
              <w:rPr>
                <w:rStyle w:val="NormalCharacter"/>
                <w:szCs w:val="21"/>
              </w:rPr>
            </w:pPr>
            <w:r>
              <w:rPr>
                <w:rStyle w:val="NormalCharacter"/>
                <w:rFonts w:hint="eastAsia"/>
                <w:szCs w:val="21"/>
              </w:rPr>
              <w:t>电子邮件</w:t>
            </w:r>
          </w:p>
        </w:tc>
        <w:tc>
          <w:tcPr>
            <w:tcW w:w="2435" w:type="dxa"/>
            <w:gridSpan w:val="3"/>
            <w:tcBorders>
              <w:top w:val="single" w:sz="4" w:space="0" w:color="000000"/>
              <w:left w:val="single" w:sz="4" w:space="0" w:color="000000"/>
              <w:bottom w:val="single" w:sz="4" w:space="0" w:color="000000"/>
              <w:right w:val="single" w:sz="4" w:space="0" w:color="000000"/>
            </w:tcBorders>
            <w:vAlign w:val="center"/>
          </w:tcPr>
          <w:p w14:paraId="7EB023A2" w14:textId="77777777" w:rsidR="00CE6E5C" w:rsidRDefault="00CE6E5C">
            <w:pPr>
              <w:jc w:val="center"/>
              <w:rPr>
                <w:rStyle w:val="NormalCharacter"/>
                <w:szCs w:val="21"/>
              </w:rPr>
            </w:pPr>
          </w:p>
        </w:tc>
        <w:tc>
          <w:tcPr>
            <w:tcW w:w="2083" w:type="dxa"/>
            <w:vMerge/>
            <w:tcBorders>
              <w:top w:val="single" w:sz="12" w:space="0" w:color="000000"/>
              <w:left w:val="single" w:sz="4" w:space="0" w:color="000000"/>
              <w:bottom w:val="nil"/>
              <w:right w:val="single" w:sz="12" w:space="0" w:color="000000"/>
            </w:tcBorders>
            <w:vAlign w:val="center"/>
            <w:hideMark/>
          </w:tcPr>
          <w:p w14:paraId="4653F6DC" w14:textId="77777777" w:rsidR="00CE6E5C" w:rsidRDefault="00CE6E5C">
            <w:pPr>
              <w:widowControl/>
              <w:jc w:val="left"/>
              <w:rPr>
                <w:rStyle w:val="NormalCharacter"/>
                <w:rFonts w:ascii="宋体" w:eastAsiaTheme="minorEastAsia" w:hAnsi="宋体"/>
                <w:szCs w:val="21"/>
              </w:rPr>
            </w:pPr>
          </w:p>
        </w:tc>
      </w:tr>
      <w:tr w:rsidR="00CE6E5C" w14:paraId="75D9E6E7" w14:textId="77777777" w:rsidTr="00CE6E5C">
        <w:trPr>
          <w:cantSplit/>
          <w:trHeight w:val="549"/>
        </w:trPr>
        <w:tc>
          <w:tcPr>
            <w:tcW w:w="1317" w:type="dxa"/>
            <w:tcBorders>
              <w:top w:val="single" w:sz="12" w:space="0" w:color="000000"/>
              <w:left w:val="single" w:sz="12" w:space="0" w:color="000000"/>
              <w:bottom w:val="nil"/>
              <w:right w:val="single" w:sz="4" w:space="0" w:color="000000"/>
            </w:tcBorders>
            <w:vAlign w:val="center"/>
            <w:hideMark/>
          </w:tcPr>
          <w:p w14:paraId="0864863D" w14:textId="77777777" w:rsidR="00CE6E5C" w:rsidRDefault="00CE6E5C">
            <w:pPr>
              <w:jc w:val="center"/>
              <w:rPr>
                <w:rStyle w:val="NormalCharacter"/>
                <w:b/>
                <w:sz w:val="24"/>
                <w:szCs w:val="22"/>
              </w:rPr>
            </w:pPr>
            <w:r>
              <w:rPr>
                <w:rStyle w:val="NormalCharacter"/>
                <w:rFonts w:hint="eastAsia"/>
                <w:b/>
                <w:sz w:val="24"/>
              </w:rPr>
              <w:t>身份证号码</w:t>
            </w:r>
          </w:p>
        </w:tc>
        <w:tc>
          <w:tcPr>
            <w:tcW w:w="8301" w:type="dxa"/>
            <w:gridSpan w:val="6"/>
            <w:tcBorders>
              <w:top w:val="single" w:sz="12" w:space="0" w:color="000000"/>
              <w:left w:val="single" w:sz="4" w:space="0" w:color="000000"/>
              <w:bottom w:val="single" w:sz="4" w:space="0" w:color="000000"/>
              <w:right w:val="single" w:sz="12" w:space="0" w:color="000000"/>
            </w:tcBorders>
            <w:vAlign w:val="center"/>
          </w:tcPr>
          <w:p w14:paraId="137E784D" w14:textId="77777777" w:rsidR="00CE6E5C" w:rsidRDefault="00CE6E5C">
            <w:pPr>
              <w:jc w:val="center"/>
              <w:rPr>
                <w:rStyle w:val="NormalCharacter"/>
                <w:b/>
                <w:sz w:val="24"/>
              </w:rPr>
            </w:pPr>
          </w:p>
        </w:tc>
      </w:tr>
      <w:tr w:rsidR="00CE6E5C" w14:paraId="40C90BD5" w14:textId="77777777" w:rsidTr="00CE6E5C">
        <w:trPr>
          <w:cantSplit/>
          <w:trHeight w:val="661"/>
        </w:trPr>
        <w:tc>
          <w:tcPr>
            <w:tcW w:w="1317" w:type="dxa"/>
            <w:vMerge w:val="restart"/>
            <w:tcBorders>
              <w:top w:val="single" w:sz="12" w:space="0" w:color="000000"/>
              <w:left w:val="single" w:sz="12" w:space="0" w:color="000000"/>
              <w:bottom w:val="nil"/>
              <w:right w:val="single" w:sz="4" w:space="0" w:color="000000"/>
            </w:tcBorders>
            <w:vAlign w:val="center"/>
            <w:hideMark/>
          </w:tcPr>
          <w:p w14:paraId="437C3051" w14:textId="77777777" w:rsidR="00CE6E5C" w:rsidRDefault="00CE6E5C">
            <w:pPr>
              <w:jc w:val="center"/>
              <w:rPr>
                <w:rStyle w:val="NormalCharacter"/>
                <w:b/>
                <w:sz w:val="24"/>
              </w:rPr>
            </w:pPr>
            <w:r>
              <w:rPr>
                <w:rStyle w:val="NormalCharacter"/>
                <w:rFonts w:hint="eastAsia"/>
                <w:b/>
                <w:sz w:val="24"/>
              </w:rPr>
              <w:t>学习及</w:t>
            </w:r>
          </w:p>
          <w:p w14:paraId="0E566BC5" w14:textId="77777777" w:rsidR="00CE6E5C" w:rsidRDefault="00CE6E5C">
            <w:pPr>
              <w:jc w:val="center"/>
              <w:rPr>
                <w:rStyle w:val="NormalCharacter"/>
                <w:rFonts w:ascii="宋体" w:hAnsi="宋体"/>
                <w:sz w:val="24"/>
              </w:rPr>
            </w:pPr>
            <w:r>
              <w:rPr>
                <w:rStyle w:val="NormalCharacter"/>
                <w:rFonts w:hint="eastAsia"/>
                <w:b/>
                <w:sz w:val="24"/>
              </w:rPr>
              <w:t>工作经历</w:t>
            </w:r>
          </w:p>
        </w:tc>
        <w:tc>
          <w:tcPr>
            <w:tcW w:w="2082" w:type="dxa"/>
            <w:tcBorders>
              <w:top w:val="single" w:sz="12" w:space="0" w:color="000000"/>
              <w:left w:val="single" w:sz="4" w:space="0" w:color="000000"/>
              <w:bottom w:val="single" w:sz="4" w:space="0" w:color="000000"/>
              <w:right w:val="single" w:sz="4" w:space="0" w:color="000000"/>
            </w:tcBorders>
            <w:vAlign w:val="center"/>
            <w:hideMark/>
          </w:tcPr>
          <w:p w14:paraId="24711DF7" w14:textId="77777777" w:rsidR="00CE6E5C" w:rsidRDefault="00CE6E5C">
            <w:pPr>
              <w:jc w:val="center"/>
              <w:rPr>
                <w:rStyle w:val="NormalCharacter"/>
                <w:rFonts w:asciiTheme="minorHAnsi" w:hAnsiTheme="minorHAnsi" w:hint="eastAsia"/>
                <w:b/>
                <w:sz w:val="24"/>
              </w:rPr>
            </w:pPr>
            <w:r>
              <w:rPr>
                <w:rStyle w:val="NormalCharacter"/>
                <w:rFonts w:hint="eastAsia"/>
                <w:b/>
                <w:sz w:val="24"/>
              </w:rPr>
              <w:t>时间</w:t>
            </w:r>
          </w:p>
        </w:tc>
        <w:tc>
          <w:tcPr>
            <w:tcW w:w="2694" w:type="dxa"/>
            <w:gridSpan w:val="2"/>
            <w:tcBorders>
              <w:top w:val="single" w:sz="12" w:space="0" w:color="000000"/>
              <w:left w:val="single" w:sz="4" w:space="0" w:color="000000"/>
              <w:bottom w:val="single" w:sz="4" w:space="0" w:color="000000"/>
              <w:right w:val="single" w:sz="4" w:space="0" w:color="000000"/>
            </w:tcBorders>
            <w:vAlign w:val="center"/>
            <w:hideMark/>
          </w:tcPr>
          <w:p w14:paraId="22974574" w14:textId="77777777" w:rsidR="00CE6E5C" w:rsidRDefault="00CE6E5C">
            <w:pPr>
              <w:jc w:val="center"/>
              <w:rPr>
                <w:rStyle w:val="NormalCharacter"/>
                <w:rFonts w:ascii="宋体" w:hAnsi="宋体"/>
                <w:sz w:val="24"/>
              </w:rPr>
            </w:pPr>
            <w:r>
              <w:rPr>
                <w:rStyle w:val="NormalCharacter"/>
                <w:rFonts w:hint="eastAsia"/>
                <w:b/>
                <w:sz w:val="24"/>
              </w:rPr>
              <w:t>单位</w:t>
            </w:r>
          </w:p>
        </w:tc>
        <w:tc>
          <w:tcPr>
            <w:tcW w:w="3525" w:type="dxa"/>
            <w:gridSpan w:val="3"/>
            <w:tcBorders>
              <w:top w:val="single" w:sz="12" w:space="0" w:color="000000"/>
              <w:left w:val="single" w:sz="4" w:space="0" w:color="000000"/>
              <w:bottom w:val="single" w:sz="4" w:space="0" w:color="000000"/>
              <w:right w:val="single" w:sz="12" w:space="0" w:color="000000"/>
            </w:tcBorders>
            <w:vAlign w:val="center"/>
            <w:hideMark/>
          </w:tcPr>
          <w:p w14:paraId="205039E0" w14:textId="77777777" w:rsidR="00CE6E5C" w:rsidRDefault="00CE6E5C">
            <w:pPr>
              <w:jc w:val="center"/>
              <w:rPr>
                <w:rStyle w:val="NormalCharacter"/>
                <w:rFonts w:ascii="宋体" w:hAnsi="宋体" w:hint="eastAsia"/>
                <w:sz w:val="24"/>
              </w:rPr>
            </w:pPr>
            <w:r>
              <w:rPr>
                <w:rStyle w:val="NormalCharacter"/>
                <w:rFonts w:hint="eastAsia"/>
                <w:b/>
                <w:sz w:val="24"/>
              </w:rPr>
              <w:t>主要经历（职务）</w:t>
            </w:r>
          </w:p>
        </w:tc>
      </w:tr>
      <w:tr w:rsidR="00CE6E5C" w14:paraId="69387F42" w14:textId="77777777" w:rsidTr="00CE6E5C">
        <w:trPr>
          <w:cantSplit/>
          <w:trHeight w:val="575"/>
        </w:trPr>
        <w:tc>
          <w:tcPr>
            <w:tcW w:w="9618" w:type="dxa"/>
            <w:vMerge/>
            <w:tcBorders>
              <w:top w:val="single" w:sz="12" w:space="0" w:color="000000"/>
              <w:left w:val="single" w:sz="12" w:space="0" w:color="000000"/>
              <w:bottom w:val="nil"/>
              <w:right w:val="single" w:sz="4" w:space="0" w:color="000000"/>
            </w:tcBorders>
            <w:vAlign w:val="center"/>
            <w:hideMark/>
          </w:tcPr>
          <w:p w14:paraId="7BD7D2D3" w14:textId="77777777" w:rsidR="00CE6E5C" w:rsidRDefault="00CE6E5C">
            <w:pPr>
              <w:widowControl/>
              <w:jc w:val="left"/>
              <w:rPr>
                <w:rStyle w:val="NormalCharacter"/>
                <w:rFonts w:ascii="宋体" w:eastAsiaTheme="minorEastAsia" w:hAnsi="宋体"/>
                <w:sz w:val="24"/>
                <w:szCs w:val="22"/>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1BFF0CD" w14:textId="77777777" w:rsidR="00CE6E5C" w:rsidRDefault="00CE6E5C">
            <w:pPr>
              <w:rPr>
                <w:rStyle w:val="NormalCharacter"/>
                <w:rFonts w:ascii="宋体" w:hAnsi="宋体" w:hint="eastAsia"/>
                <w:sz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B859D98" w14:textId="77777777" w:rsidR="00CE6E5C" w:rsidRDefault="00CE6E5C">
            <w:pPr>
              <w:rPr>
                <w:rStyle w:val="NormalCharacter"/>
                <w:rFonts w:ascii="宋体" w:hAnsi="宋体" w:hint="eastAsia"/>
                <w:sz w:val="24"/>
              </w:rPr>
            </w:pPr>
          </w:p>
        </w:tc>
        <w:tc>
          <w:tcPr>
            <w:tcW w:w="3525" w:type="dxa"/>
            <w:gridSpan w:val="3"/>
            <w:tcBorders>
              <w:top w:val="single" w:sz="4" w:space="0" w:color="000000"/>
              <w:left w:val="single" w:sz="4" w:space="0" w:color="000000"/>
              <w:bottom w:val="single" w:sz="4" w:space="0" w:color="000000"/>
              <w:right w:val="single" w:sz="12" w:space="0" w:color="000000"/>
            </w:tcBorders>
            <w:vAlign w:val="center"/>
          </w:tcPr>
          <w:p w14:paraId="2FFBC81B" w14:textId="77777777" w:rsidR="00CE6E5C" w:rsidRDefault="00CE6E5C">
            <w:pPr>
              <w:rPr>
                <w:rStyle w:val="NormalCharacter"/>
                <w:rFonts w:ascii="宋体" w:hAnsi="宋体" w:hint="eastAsia"/>
                <w:sz w:val="24"/>
              </w:rPr>
            </w:pPr>
          </w:p>
        </w:tc>
      </w:tr>
      <w:tr w:rsidR="00CE6E5C" w14:paraId="6EDED1A5" w14:textId="77777777" w:rsidTr="00CE6E5C">
        <w:trPr>
          <w:cantSplit/>
          <w:trHeight w:val="575"/>
        </w:trPr>
        <w:tc>
          <w:tcPr>
            <w:tcW w:w="9618" w:type="dxa"/>
            <w:vMerge/>
            <w:tcBorders>
              <w:top w:val="single" w:sz="12" w:space="0" w:color="000000"/>
              <w:left w:val="single" w:sz="12" w:space="0" w:color="000000"/>
              <w:bottom w:val="nil"/>
              <w:right w:val="single" w:sz="4" w:space="0" w:color="000000"/>
            </w:tcBorders>
            <w:vAlign w:val="center"/>
            <w:hideMark/>
          </w:tcPr>
          <w:p w14:paraId="377703CF" w14:textId="77777777" w:rsidR="00CE6E5C" w:rsidRDefault="00CE6E5C">
            <w:pPr>
              <w:widowControl/>
              <w:jc w:val="left"/>
              <w:rPr>
                <w:rStyle w:val="NormalCharacter"/>
                <w:rFonts w:ascii="宋体" w:eastAsiaTheme="minorEastAsia" w:hAnsi="宋体"/>
                <w:sz w:val="24"/>
                <w:szCs w:val="22"/>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6BD9E733" w14:textId="77777777" w:rsidR="00CE6E5C" w:rsidRDefault="00CE6E5C">
            <w:pPr>
              <w:rPr>
                <w:rStyle w:val="NormalCharacter"/>
                <w:rFonts w:ascii="宋体" w:hAnsi="宋体" w:hint="eastAsia"/>
                <w:sz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218788EA" w14:textId="77777777" w:rsidR="00CE6E5C" w:rsidRDefault="00CE6E5C">
            <w:pPr>
              <w:rPr>
                <w:rStyle w:val="NormalCharacter"/>
                <w:rFonts w:ascii="宋体" w:hAnsi="宋体" w:hint="eastAsia"/>
                <w:sz w:val="24"/>
              </w:rPr>
            </w:pPr>
          </w:p>
        </w:tc>
        <w:tc>
          <w:tcPr>
            <w:tcW w:w="3525" w:type="dxa"/>
            <w:gridSpan w:val="3"/>
            <w:tcBorders>
              <w:top w:val="single" w:sz="4" w:space="0" w:color="000000"/>
              <w:left w:val="single" w:sz="4" w:space="0" w:color="000000"/>
              <w:bottom w:val="single" w:sz="4" w:space="0" w:color="000000"/>
              <w:right w:val="single" w:sz="12" w:space="0" w:color="000000"/>
            </w:tcBorders>
            <w:vAlign w:val="center"/>
          </w:tcPr>
          <w:p w14:paraId="679C365F" w14:textId="77777777" w:rsidR="00CE6E5C" w:rsidRDefault="00CE6E5C">
            <w:pPr>
              <w:rPr>
                <w:rStyle w:val="NormalCharacter"/>
                <w:rFonts w:ascii="宋体" w:hAnsi="宋体" w:hint="eastAsia"/>
                <w:sz w:val="24"/>
              </w:rPr>
            </w:pPr>
          </w:p>
        </w:tc>
      </w:tr>
      <w:tr w:rsidR="00CE6E5C" w14:paraId="02E9EED7" w14:textId="77777777" w:rsidTr="00CE6E5C">
        <w:trPr>
          <w:cantSplit/>
          <w:trHeight w:val="618"/>
        </w:trPr>
        <w:tc>
          <w:tcPr>
            <w:tcW w:w="9618" w:type="dxa"/>
            <w:vMerge/>
            <w:tcBorders>
              <w:top w:val="single" w:sz="12" w:space="0" w:color="000000"/>
              <w:left w:val="single" w:sz="12" w:space="0" w:color="000000"/>
              <w:bottom w:val="nil"/>
              <w:right w:val="single" w:sz="4" w:space="0" w:color="000000"/>
            </w:tcBorders>
            <w:vAlign w:val="center"/>
            <w:hideMark/>
          </w:tcPr>
          <w:p w14:paraId="751D9FCC" w14:textId="77777777" w:rsidR="00CE6E5C" w:rsidRDefault="00CE6E5C">
            <w:pPr>
              <w:widowControl/>
              <w:jc w:val="left"/>
              <w:rPr>
                <w:rStyle w:val="NormalCharacter"/>
                <w:rFonts w:ascii="宋体" w:eastAsiaTheme="minorEastAsia" w:hAnsi="宋体"/>
                <w:sz w:val="24"/>
                <w:szCs w:val="22"/>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0C8854DE" w14:textId="77777777" w:rsidR="00CE6E5C" w:rsidRDefault="00CE6E5C">
            <w:pPr>
              <w:rPr>
                <w:rStyle w:val="NormalCharacter"/>
                <w:rFonts w:ascii="宋体" w:hAnsi="宋体" w:hint="eastAsia"/>
                <w:sz w:val="24"/>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652C7095" w14:textId="77777777" w:rsidR="00CE6E5C" w:rsidRDefault="00CE6E5C">
            <w:pPr>
              <w:rPr>
                <w:rStyle w:val="NormalCharacter"/>
                <w:rFonts w:ascii="宋体" w:hAnsi="宋体" w:hint="eastAsia"/>
                <w:sz w:val="24"/>
              </w:rPr>
            </w:pPr>
          </w:p>
        </w:tc>
        <w:tc>
          <w:tcPr>
            <w:tcW w:w="3525" w:type="dxa"/>
            <w:gridSpan w:val="3"/>
            <w:tcBorders>
              <w:top w:val="single" w:sz="4" w:space="0" w:color="000000"/>
              <w:left w:val="single" w:sz="4" w:space="0" w:color="000000"/>
              <w:bottom w:val="single" w:sz="4" w:space="0" w:color="000000"/>
              <w:right w:val="single" w:sz="12" w:space="0" w:color="000000"/>
            </w:tcBorders>
            <w:vAlign w:val="center"/>
          </w:tcPr>
          <w:p w14:paraId="74E7FD36" w14:textId="77777777" w:rsidR="00CE6E5C" w:rsidRDefault="00CE6E5C">
            <w:pPr>
              <w:rPr>
                <w:rStyle w:val="NormalCharacter"/>
                <w:rFonts w:ascii="宋体" w:hAnsi="宋体" w:hint="eastAsia"/>
                <w:sz w:val="24"/>
              </w:rPr>
            </w:pPr>
          </w:p>
        </w:tc>
      </w:tr>
      <w:tr w:rsidR="00CE6E5C" w14:paraId="36D7D5DF" w14:textId="77777777" w:rsidTr="00CE6E5C">
        <w:trPr>
          <w:cantSplit/>
          <w:trHeight w:val="489"/>
        </w:trPr>
        <w:tc>
          <w:tcPr>
            <w:tcW w:w="9618" w:type="dxa"/>
            <w:gridSpan w:val="7"/>
            <w:tcBorders>
              <w:top w:val="single" w:sz="4" w:space="0" w:color="000000"/>
              <w:left w:val="single" w:sz="12" w:space="0" w:color="000000"/>
              <w:bottom w:val="single" w:sz="12" w:space="0" w:color="000000"/>
              <w:right w:val="single" w:sz="12" w:space="0" w:color="000000"/>
            </w:tcBorders>
            <w:vAlign w:val="center"/>
            <w:hideMark/>
          </w:tcPr>
          <w:p w14:paraId="637C6912" w14:textId="77777777" w:rsidR="00CE6E5C" w:rsidRDefault="00CE6E5C">
            <w:pPr>
              <w:rPr>
                <w:rStyle w:val="NormalCharacter"/>
                <w:rFonts w:ascii="宋体" w:hAnsi="宋体" w:hint="eastAsia"/>
                <w:sz w:val="24"/>
              </w:rPr>
            </w:pPr>
            <w:r>
              <w:rPr>
                <w:rStyle w:val="NormalCharacter"/>
                <w:rFonts w:hint="eastAsia"/>
                <w:b/>
                <w:sz w:val="24"/>
              </w:rPr>
              <w:t>公司信息</w:t>
            </w:r>
          </w:p>
        </w:tc>
      </w:tr>
      <w:tr w:rsidR="00CE6E5C" w14:paraId="67A7F586" w14:textId="77777777" w:rsidTr="00CE6E5C">
        <w:trPr>
          <w:trHeight w:val="634"/>
        </w:trPr>
        <w:tc>
          <w:tcPr>
            <w:tcW w:w="1317" w:type="dxa"/>
            <w:tcBorders>
              <w:top w:val="single" w:sz="12" w:space="0" w:color="000000"/>
              <w:left w:val="single" w:sz="12" w:space="0" w:color="000000"/>
              <w:bottom w:val="single" w:sz="4" w:space="0" w:color="000000"/>
              <w:right w:val="single" w:sz="4" w:space="0" w:color="000000"/>
            </w:tcBorders>
            <w:vAlign w:val="center"/>
            <w:hideMark/>
          </w:tcPr>
          <w:p w14:paraId="11349FEF" w14:textId="77777777" w:rsidR="00CE6E5C" w:rsidRDefault="00CE6E5C">
            <w:pPr>
              <w:jc w:val="center"/>
              <w:rPr>
                <w:rStyle w:val="NormalCharacter"/>
                <w:rFonts w:ascii="宋体" w:hAnsi="宋体" w:hint="eastAsia"/>
                <w:szCs w:val="21"/>
              </w:rPr>
            </w:pPr>
            <w:r>
              <w:rPr>
                <w:rStyle w:val="NormalCharacter"/>
                <w:rFonts w:hint="eastAsia"/>
                <w:szCs w:val="21"/>
              </w:rPr>
              <w:t>公司名称</w:t>
            </w:r>
          </w:p>
        </w:tc>
        <w:tc>
          <w:tcPr>
            <w:tcW w:w="4776" w:type="dxa"/>
            <w:gridSpan w:val="3"/>
            <w:tcBorders>
              <w:top w:val="single" w:sz="12" w:space="0" w:color="000000"/>
              <w:left w:val="nil"/>
              <w:bottom w:val="single" w:sz="4" w:space="0" w:color="000000"/>
              <w:right w:val="single" w:sz="4" w:space="0" w:color="000000"/>
            </w:tcBorders>
            <w:vAlign w:val="center"/>
          </w:tcPr>
          <w:p w14:paraId="2AE85816" w14:textId="77777777" w:rsidR="00CE6E5C" w:rsidRDefault="00CE6E5C">
            <w:pPr>
              <w:jc w:val="center"/>
              <w:rPr>
                <w:rStyle w:val="NormalCharacter"/>
                <w:rFonts w:ascii="宋体" w:hAnsi="宋体" w:hint="eastAsia"/>
                <w:sz w:val="24"/>
                <w:szCs w:val="22"/>
              </w:rPr>
            </w:pPr>
          </w:p>
        </w:tc>
        <w:tc>
          <w:tcPr>
            <w:tcW w:w="1259" w:type="dxa"/>
            <w:tcBorders>
              <w:top w:val="single" w:sz="12" w:space="0" w:color="000000"/>
              <w:left w:val="single" w:sz="4" w:space="0" w:color="000000"/>
              <w:bottom w:val="single" w:sz="4" w:space="0" w:color="000000"/>
              <w:right w:val="single" w:sz="4" w:space="0" w:color="000000"/>
            </w:tcBorders>
            <w:vAlign w:val="center"/>
            <w:hideMark/>
          </w:tcPr>
          <w:p w14:paraId="2E8809AD" w14:textId="77777777" w:rsidR="00CE6E5C" w:rsidRDefault="00CE6E5C">
            <w:pPr>
              <w:jc w:val="center"/>
              <w:rPr>
                <w:rStyle w:val="NormalCharacter"/>
                <w:rFonts w:asciiTheme="minorHAnsi" w:hAnsiTheme="minorHAnsi" w:hint="eastAsia"/>
                <w:szCs w:val="21"/>
              </w:rPr>
            </w:pPr>
            <w:r>
              <w:rPr>
                <w:rStyle w:val="NormalCharacter"/>
                <w:rFonts w:hint="eastAsia"/>
                <w:szCs w:val="21"/>
              </w:rPr>
              <w:t>职</w:t>
            </w:r>
            <w:r>
              <w:rPr>
                <w:rStyle w:val="NormalCharacter"/>
                <w:szCs w:val="21"/>
              </w:rPr>
              <w:t xml:space="preserve">    </w:t>
            </w:r>
            <w:proofErr w:type="gramStart"/>
            <w:r>
              <w:rPr>
                <w:rStyle w:val="NormalCharacter"/>
                <w:rFonts w:hint="eastAsia"/>
                <w:szCs w:val="21"/>
              </w:rPr>
              <w:t>务</w:t>
            </w:r>
            <w:proofErr w:type="gramEnd"/>
          </w:p>
        </w:tc>
        <w:tc>
          <w:tcPr>
            <w:tcW w:w="2266" w:type="dxa"/>
            <w:gridSpan w:val="2"/>
            <w:tcBorders>
              <w:top w:val="single" w:sz="12" w:space="0" w:color="000000"/>
              <w:left w:val="single" w:sz="4" w:space="0" w:color="000000"/>
              <w:bottom w:val="single" w:sz="4" w:space="0" w:color="000000"/>
              <w:right w:val="single" w:sz="12" w:space="0" w:color="000000"/>
            </w:tcBorders>
            <w:vAlign w:val="center"/>
          </w:tcPr>
          <w:p w14:paraId="33E808D7" w14:textId="77777777" w:rsidR="00CE6E5C" w:rsidRDefault="00CE6E5C">
            <w:pPr>
              <w:jc w:val="center"/>
              <w:rPr>
                <w:rStyle w:val="NormalCharacter"/>
                <w:rFonts w:ascii="宋体" w:hAnsi="宋体"/>
                <w:sz w:val="24"/>
                <w:szCs w:val="22"/>
              </w:rPr>
            </w:pPr>
          </w:p>
        </w:tc>
      </w:tr>
      <w:tr w:rsidR="00CE6E5C" w14:paraId="5456A690" w14:textId="77777777" w:rsidTr="00CE6E5C">
        <w:trPr>
          <w:trHeight w:val="631"/>
        </w:trPr>
        <w:tc>
          <w:tcPr>
            <w:tcW w:w="1317" w:type="dxa"/>
            <w:tcBorders>
              <w:top w:val="nil"/>
              <w:left w:val="single" w:sz="12" w:space="0" w:color="000000"/>
              <w:bottom w:val="single" w:sz="4" w:space="0" w:color="000000"/>
              <w:right w:val="single" w:sz="4" w:space="0" w:color="000000"/>
            </w:tcBorders>
            <w:vAlign w:val="center"/>
            <w:hideMark/>
          </w:tcPr>
          <w:p w14:paraId="3182F238" w14:textId="77777777" w:rsidR="00CE6E5C" w:rsidRDefault="00CE6E5C">
            <w:pPr>
              <w:jc w:val="center"/>
              <w:rPr>
                <w:rStyle w:val="NormalCharacter"/>
                <w:rFonts w:asciiTheme="minorHAnsi" w:hAnsiTheme="minorHAnsi" w:hint="eastAsia"/>
                <w:szCs w:val="21"/>
              </w:rPr>
            </w:pPr>
            <w:r>
              <w:rPr>
                <w:rStyle w:val="NormalCharacter"/>
                <w:rFonts w:hint="eastAsia"/>
                <w:szCs w:val="21"/>
              </w:rPr>
              <w:t>公司地址</w:t>
            </w:r>
          </w:p>
        </w:tc>
        <w:tc>
          <w:tcPr>
            <w:tcW w:w="4776" w:type="dxa"/>
            <w:gridSpan w:val="3"/>
            <w:tcBorders>
              <w:top w:val="nil"/>
              <w:left w:val="nil"/>
              <w:bottom w:val="single" w:sz="4" w:space="0" w:color="000000"/>
              <w:right w:val="single" w:sz="4" w:space="0" w:color="000000"/>
            </w:tcBorders>
            <w:vAlign w:val="center"/>
          </w:tcPr>
          <w:p w14:paraId="07930E56" w14:textId="77777777" w:rsidR="00CE6E5C" w:rsidRDefault="00CE6E5C">
            <w:pPr>
              <w:jc w:val="center"/>
              <w:rPr>
                <w:rStyle w:val="NormalCharacter"/>
                <w:rFonts w:ascii="宋体" w:hAnsi="宋体"/>
                <w:sz w:val="24"/>
                <w:szCs w:val="22"/>
              </w:rPr>
            </w:pPr>
          </w:p>
        </w:tc>
        <w:tc>
          <w:tcPr>
            <w:tcW w:w="1259" w:type="dxa"/>
            <w:tcBorders>
              <w:top w:val="nil"/>
              <w:left w:val="nil"/>
              <w:bottom w:val="single" w:sz="4" w:space="0" w:color="000000"/>
              <w:right w:val="single" w:sz="4" w:space="0" w:color="000000"/>
            </w:tcBorders>
            <w:vAlign w:val="center"/>
            <w:hideMark/>
          </w:tcPr>
          <w:p w14:paraId="2F99B15D" w14:textId="77777777" w:rsidR="00CE6E5C" w:rsidRDefault="00CE6E5C">
            <w:pPr>
              <w:jc w:val="center"/>
              <w:rPr>
                <w:rStyle w:val="NormalCharacter"/>
                <w:rFonts w:ascii="宋体" w:hAnsi="宋体" w:hint="eastAsia"/>
                <w:sz w:val="24"/>
              </w:rPr>
            </w:pPr>
            <w:proofErr w:type="gramStart"/>
            <w:r>
              <w:rPr>
                <w:rStyle w:val="NormalCharacter"/>
                <w:rFonts w:hint="eastAsia"/>
                <w:szCs w:val="21"/>
              </w:rPr>
              <w:t>邮</w:t>
            </w:r>
            <w:proofErr w:type="gramEnd"/>
            <w:r>
              <w:rPr>
                <w:rStyle w:val="NormalCharacter"/>
                <w:szCs w:val="21"/>
              </w:rPr>
              <w:t xml:space="preserve">    </w:t>
            </w:r>
            <w:r>
              <w:rPr>
                <w:rStyle w:val="NormalCharacter"/>
                <w:rFonts w:hint="eastAsia"/>
                <w:szCs w:val="21"/>
              </w:rPr>
              <w:t>编</w:t>
            </w:r>
          </w:p>
        </w:tc>
        <w:tc>
          <w:tcPr>
            <w:tcW w:w="2266" w:type="dxa"/>
            <w:gridSpan w:val="2"/>
            <w:tcBorders>
              <w:top w:val="nil"/>
              <w:left w:val="single" w:sz="4" w:space="0" w:color="000000"/>
              <w:bottom w:val="single" w:sz="4" w:space="0" w:color="000000"/>
              <w:right w:val="single" w:sz="12" w:space="0" w:color="000000"/>
            </w:tcBorders>
            <w:vAlign w:val="center"/>
          </w:tcPr>
          <w:p w14:paraId="36361880" w14:textId="77777777" w:rsidR="00CE6E5C" w:rsidRDefault="00CE6E5C">
            <w:pPr>
              <w:jc w:val="center"/>
              <w:rPr>
                <w:rStyle w:val="NormalCharacter"/>
                <w:rFonts w:ascii="宋体" w:hAnsi="宋体" w:hint="eastAsia"/>
                <w:sz w:val="24"/>
              </w:rPr>
            </w:pPr>
          </w:p>
        </w:tc>
      </w:tr>
      <w:tr w:rsidR="00CE6E5C" w14:paraId="58C8EFCA" w14:textId="77777777" w:rsidTr="00CE6E5C">
        <w:trPr>
          <w:cantSplit/>
          <w:trHeight w:val="941"/>
        </w:trPr>
        <w:tc>
          <w:tcPr>
            <w:tcW w:w="1317" w:type="dxa"/>
            <w:tcBorders>
              <w:top w:val="single" w:sz="4" w:space="0" w:color="000000"/>
              <w:left w:val="single" w:sz="12" w:space="0" w:color="000000"/>
              <w:bottom w:val="single" w:sz="4" w:space="0" w:color="000000"/>
              <w:right w:val="single" w:sz="4" w:space="0" w:color="000000"/>
            </w:tcBorders>
            <w:vAlign w:val="center"/>
            <w:hideMark/>
          </w:tcPr>
          <w:p w14:paraId="1B40C7C5" w14:textId="77777777" w:rsidR="00CE6E5C" w:rsidRDefault="00CE6E5C">
            <w:pPr>
              <w:jc w:val="center"/>
              <w:rPr>
                <w:rStyle w:val="NormalCharacter"/>
                <w:rFonts w:asciiTheme="minorHAnsi" w:hAnsiTheme="minorHAnsi" w:hint="eastAsia"/>
                <w:szCs w:val="21"/>
              </w:rPr>
            </w:pPr>
            <w:r>
              <w:rPr>
                <w:rStyle w:val="NormalCharacter"/>
                <w:rFonts w:hint="eastAsia"/>
                <w:szCs w:val="21"/>
              </w:rPr>
              <w:t>公司性质</w:t>
            </w:r>
          </w:p>
        </w:tc>
        <w:tc>
          <w:tcPr>
            <w:tcW w:w="8301" w:type="dxa"/>
            <w:gridSpan w:val="6"/>
            <w:tcBorders>
              <w:top w:val="single" w:sz="4" w:space="0" w:color="000000"/>
              <w:left w:val="nil"/>
              <w:bottom w:val="single" w:sz="4" w:space="0" w:color="000000"/>
              <w:right w:val="single" w:sz="12" w:space="0" w:color="000000"/>
            </w:tcBorders>
            <w:vAlign w:val="center"/>
            <w:hideMark/>
          </w:tcPr>
          <w:p w14:paraId="1F3C81CC" w14:textId="77777777" w:rsidR="00CE6E5C" w:rsidRDefault="00CE6E5C">
            <w:pPr>
              <w:spacing w:line="360" w:lineRule="exact"/>
              <w:rPr>
                <w:rStyle w:val="NormalCharacter"/>
                <w:rFonts w:ascii="宋体" w:hAnsi="宋体"/>
                <w:szCs w:val="22"/>
              </w:rPr>
            </w:pPr>
            <w:r>
              <w:rPr>
                <w:rStyle w:val="NormalCharacter"/>
                <w:rFonts w:ascii="宋体" w:hAnsi="宋体" w:hint="eastAsia"/>
              </w:rPr>
              <w:t xml:space="preserve"> □国有企业          □民营/私营企业         □外商独资企业</w:t>
            </w:r>
          </w:p>
          <w:p w14:paraId="6F4C2F8C" w14:textId="77777777" w:rsidR="00CE6E5C" w:rsidRDefault="00CE6E5C">
            <w:pPr>
              <w:spacing w:line="360" w:lineRule="exact"/>
              <w:rPr>
                <w:rStyle w:val="NormalCharacter"/>
                <w:rFonts w:ascii="宋体" w:hAnsi="宋体" w:hint="eastAsia"/>
              </w:rPr>
            </w:pPr>
            <w:r>
              <w:rPr>
                <w:rStyle w:val="NormalCharacter"/>
                <w:rFonts w:ascii="宋体" w:hAnsi="宋体" w:hint="eastAsia"/>
              </w:rPr>
              <w:t xml:space="preserve"> □中外合资企业      □政府部门和事业单位    □其他(请注明) </w:t>
            </w:r>
            <w:r>
              <w:rPr>
                <w:rStyle w:val="NormalCharacter"/>
                <w:rFonts w:ascii="宋体" w:hAnsi="宋体" w:hint="eastAsia"/>
                <w:u w:val="single"/>
              </w:rPr>
              <w:t xml:space="preserve">             </w:t>
            </w:r>
          </w:p>
        </w:tc>
      </w:tr>
      <w:tr w:rsidR="00CE6E5C" w14:paraId="2FC69565" w14:textId="77777777" w:rsidTr="00CE6E5C">
        <w:trPr>
          <w:cantSplit/>
          <w:trHeight w:val="2051"/>
        </w:trPr>
        <w:tc>
          <w:tcPr>
            <w:tcW w:w="1317" w:type="dxa"/>
            <w:tcBorders>
              <w:top w:val="nil"/>
              <w:left w:val="single" w:sz="12" w:space="0" w:color="000000"/>
              <w:bottom w:val="single" w:sz="12" w:space="0" w:color="000000"/>
              <w:right w:val="single" w:sz="4" w:space="0" w:color="000000"/>
            </w:tcBorders>
            <w:vAlign w:val="center"/>
            <w:hideMark/>
          </w:tcPr>
          <w:p w14:paraId="2FA401CF" w14:textId="77777777" w:rsidR="00CE6E5C" w:rsidRDefault="00CE6E5C">
            <w:pPr>
              <w:spacing w:line="320" w:lineRule="exact"/>
              <w:jc w:val="center"/>
              <w:rPr>
                <w:rStyle w:val="NormalCharacter"/>
                <w:rFonts w:ascii="宋体" w:hAnsi="宋体" w:hint="eastAsia"/>
                <w:szCs w:val="21"/>
              </w:rPr>
            </w:pPr>
            <w:r>
              <w:rPr>
                <w:rStyle w:val="NormalCharacter"/>
                <w:rFonts w:ascii="宋体" w:hAnsi="宋体" w:hint="eastAsia"/>
                <w:szCs w:val="21"/>
              </w:rPr>
              <w:t>企业</w:t>
            </w:r>
          </w:p>
          <w:p w14:paraId="41E62B7B" w14:textId="77777777" w:rsidR="00CE6E5C" w:rsidRDefault="00CE6E5C">
            <w:pPr>
              <w:jc w:val="center"/>
              <w:rPr>
                <w:rStyle w:val="NormalCharacter"/>
                <w:rFonts w:ascii="宋体" w:hAnsi="宋体" w:hint="eastAsia"/>
                <w:szCs w:val="21"/>
              </w:rPr>
            </w:pPr>
            <w:r>
              <w:rPr>
                <w:rStyle w:val="NormalCharacter"/>
                <w:rFonts w:ascii="宋体" w:hAnsi="宋体" w:hint="eastAsia"/>
                <w:szCs w:val="21"/>
              </w:rPr>
              <w:t>年销售额</w:t>
            </w:r>
          </w:p>
        </w:tc>
        <w:tc>
          <w:tcPr>
            <w:tcW w:w="2082" w:type="dxa"/>
            <w:tcBorders>
              <w:top w:val="nil"/>
              <w:left w:val="nil"/>
              <w:bottom w:val="single" w:sz="12" w:space="0" w:color="000000"/>
              <w:right w:val="single" w:sz="4" w:space="0" w:color="000000"/>
            </w:tcBorders>
            <w:vAlign w:val="center"/>
          </w:tcPr>
          <w:p w14:paraId="361ED9E3" w14:textId="77777777" w:rsidR="00CE6E5C" w:rsidRDefault="00CE6E5C">
            <w:pPr>
              <w:spacing w:line="320" w:lineRule="exact"/>
              <w:jc w:val="left"/>
              <w:rPr>
                <w:rStyle w:val="NormalCharacter"/>
                <w:rFonts w:ascii="宋体" w:hAnsi="宋体" w:hint="eastAsia"/>
                <w:szCs w:val="21"/>
              </w:rPr>
            </w:pPr>
          </w:p>
        </w:tc>
        <w:tc>
          <w:tcPr>
            <w:tcW w:w="1701" w:type="dxa"/>
            <w:tcBorders>
              <w:top w:val="nil"/>
              <w:left w:val="nil"/>
              <w:bottom w:val="single" w:sz="12" w:space="0" w:color="000000"/>
              <w:right w:val="single" w:sz="4" w:space="0" w:color="000000"/>
            </w:tcBorders>
            <w:vAlign w:val="center"/>
            <w:hideMark/>
          </w:tcPr>
          <w:p w14:paraId="5899A8E3" w14:textId="77777777" w:rsidR="00CE6E5C" w:rsidRDefault="00CE6E5C">
            <w:pPr>
              <w:spacing w:line="320" w:lineRule="exact"/>
              <w:jc w:val="center"/>
              <w:rPr>
                <w:rStyle w:val="NormalCharacter"/>
                <w:rFonts w:ascii="宋体" w:hAnsi="宋体" w:hint="eastAsia"/>
                <w:szCs w:val="21"/>
              </w:rPr>
            </w:pPr>
            <w:r>
              <w:rPr>
                <w:rStyle w:val="NormalCharacter"/>
                <w:rFonts w:ascii="宋体" w:hAnsi="宋体" w:hint="eastAsia"/>
                <w:szCs w:val="21"/>
              </w:rPr>
              <w:t>企业</w:t>
            </w:r>
          </w:p>
          <w:p w14:paraId="19F0FAFD" w14:textId="77777777" w:rsidR="00CE6E5C" w:rsidRDefault="00CE6E5C">
            <w:pPr>
              <w:spacing w:line="320" w:lineRule="exact"/>
              <w:jc w:val="center"/>
              <w:rPr>
                <w:rStyle w:val="NormalCharacter"/>
                <w:rFonts w:ascii="宋体" w:hAnsi="宋体" w:hint="eastAsia"/>
                <w:szCs w:val="21"/>
              </w:rPr>
            </w:pPr>
            <w:r>
              <w:rPr>
                <w:rStyle w:val="NormalCharacter"/>
                <w:rFonts w:ascii="宋体" w:hAnsi="宋体" w:hint="eastAsia"/>
                <w:szCs w:val="21"/>
              </w:rPr>
              <w:t>员工人数</w:t>
            </w:r>
          </w:p>
        </w:tc>
        <w:tc>
          <w:tcPr>
            <w:tcW w:w="993" w:type="dxa"/>
            <w:tcBorders>
              <w:top w:val="nil"/>
              <w:left w:val="nil"/>
              <w:bottom w:val="single" w:sz="12" w:space="0" w:color="000000"/>
              <w:right w:val="single" w:sz="4" w:space="0" w:color="000000"/>
            </w:tcBorders>
            <w:vAlign w:val="center"/>
          </w:tcPr>
          <w:p w14:paraId="4CD96C50" w14:textId="77777777" w:rsidR="00CE6E5C" w:rsidRDefault="00CE6E5C">
            <w:pPr>
              <w:jc w:val="center"/>
              <w:rPr>
                <w:rStyle w:val="NormalCharacter"/>
                <w:rFonts w:ascii="宋体" w:hAnsi="宋体" w:hint="eastAsia"/>
                <w:szCs w:val="21"/>
              </w:rPr>
            </w:pPr>
          </w:p>
          <w:p w14:paraId="4C1D1FF0" w14:textId="77777777" w:rsidR="00CE6E5C" w:rsidRDefault="00CE6E5C">
            <w:pPr>
              <w:spacing w:line="320" w:lineRule="exact"/>
              <w:jc w:val="center"/>
              <w:rPr>
                <w:rStyle w:val="NormalCharacter"/>
                <w:rFonts w:ascii="宋体" w:hAnsi="宋体" w:hint="eastAsia"/>
                <w:szCs w:val="21"/>
              </w:rPr>
            </w:pPr>
          </w:p>
        </w:tc>
        <w:tc>
          <w:tcPr>
            <w:tcW w:w="1442" w:type="dxa"/>
            <w:gridSpan w:val="2"/>
            <w:tcBorders>
              <w:top w:val="nil"/>
              <w:left w:val="nil"/>
              <w:bottom w:val="single" w:sz="12" w:space="0" w:color="000000"/>
              <w:right w:val="single" w:sz="4" w:space="0" w:color="000000"/>
            </w:tcBorders>
            <w:vAlign w:val="center"/>
            <w:hideMark/>
          </w:tcPr>
          <w:p w14:paraId="145F2317" w14:textId="77777777" w:rsidR="00CE6E5C" w:rsidRDefault="00CE6E5C">
            <w:pPr>
              <w:spacing w:line="320" w:lineRule="exact"/>
              <w:jc w:val="center"/>
              <w:rPr>
                <w:rStyle w:val="NormalCharacter"/>
                <w:rFonts w:ascii="宋体" w:hAnsi="宋体" w:hint="eastAsia"/>
                <w:szCs w:val="21"/>
              </w:rPr>
            </w:pPr>
            <w:r>
              <w:rPr>
                <w:rStyle w:val="NormalCharacter"/>
                <w:rFonts w:hint="eastAsia"/>
                <w:szCs w:val="21"/>
              </w:rPr>
              <w:t>兴趣爱好</w:t>
            </w:r>
          </w:p>
        </w:tc>
        <w:tc>
          <w:tcPr>
            <w:tcW w:w="2083" w:type="dxa"/>
            <w:tcBorders>
              <w:top w:val="nil"/>
              <w:left w:val="single" w:sz="4" w:space="0" w:color="000000"/>
              <w:bottom w:val="single" w:sz="12" w:space="0" w:color="000000"/>
              <w:right w:val="single" w:sz="12" w:space="0" w:color="000000"/>
            </w:tcBorders>
            <w:vAlign w:val="center"/>
          </w:tcPr>
          <w:p w14:paraId="20D1E839" w14:textId="77777777" w:rsidR="00CE6E5C" w:rsidRDefault="00CE6E5C">
            <w:pPr>
              <w:spacing w:line="320" w:lineRule="exact"/>
              <w:jc w:val="center"/>
              <w:rPr>
                <w:rStyle w:val="NormalCharacter"/>
                <w:rFonts w:ascii="宋体" w:hAnsi="宋体" w:hint="eastAsia"/>
                <w:szCs w:val="21"/>
              </w:rPr>
            </w:pPr>
          </w:p>
        </w:tc>
      </w:tr>
    </w:tbl>
    <w:p w14:paraId="705E107E" w14:textId="77777777" w:rsidR="00CE6E5C" w:rsidRDefault="00CE6E5C" w:rsidP="00CE6E5C">
      <w:pPr>
        <w:rPr>
          <w:rStyle w:val="NormalCharacter"/>
          <w:rFonts w:ascii="宋体" w:eastAsiaTheme="minorEastAsia" w:hAnsi="宋体" w:cstheme="minorBidi" w:hint="eastAsia"/>
          <w:b/>
          <w:szCs w:val="22"/>
        </w:rPr>
      </w:pPr>
    </w:p>
    <w:p w14:paraId="63AB9294" w14:textId="77777777" w:rsidR="00CE6E5C" w:rsidRDefault="00CE6E5C" w:rsidP="00CE6E5C">
      <w:pPr>
        <w:rPr>
          <w:rFonts w:asciiTheme="minorHAnsi" w:hAnsiTheme="minorHAnsi" w:hint="eastAsia"/>
        </w:rPr>
      </w:pPr>
      <w:r>
        <w:rPr>
          <w:rStyle w:val="NormalCharacter"/>
          <w:rFonts w:ascii="宋体" w:hAnsi="宋体" w:hint="eastAsia"/>
          <w:b/>
          <w:sz w:val="24"/>
        </w:rPr>
        <w:t xml:space="preserve">                                               填写日期： 年  月  日</w:t>
      </w:r>
      <w:r>
        <w:rPr>
          <w:rStyle w:val="NormalCharacter"/>
          <w:rFonts w:ascii="宋体" w:hAnsi="宋体" w:hint="eastAsia"/>
        </w:rPr>
        <w:t xml:space="preserve">   </w:t>
      </w:r>
    </w:p>
    <w:p w14:paraId="48232BAE" w14:textId="77777777" w:rsidR="00CE6E5C" w:rsidRDefault="00CE6E5C" w:rsidP="00CE6E5C">
      <w:pPr>
        <w:jc w:val="left"/>
        <w:rPr>
          <w:sz w:val="28"/>
          <w:szCs w:val="28"/>
        </w:rPr>
      </w:pPr>
    </w:p>
    <w:p w14:paraId="7249FB98" w14:textId="77777777" w:rsidR="00592B35" w:rsidRDefault="00592B35">
      <w:pPr>
        <w:rPr>
          <w:sz w:val="28"/>
          <w:szCs w:val="28"/>
        </w:rPr>
      </w:pPr>
    </w:p>
    <w:sectPr w:rsidR="00592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DAD6A1"/>
    <w:multiLevelType w:val="singleLevel"/>
    <w:tmpl w:val="FFDAD6A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2491"/>
    <w:rsid w:val="00192491"/>
    <w:rsid w:val="001C694A"/>
    <w:rsid w:val="001D2BCC"/>
    <w:rsid w:val="001F1B33"/>
    <w:rsid w:val="002C1DD9"/>
    <w:rsid w:val="00305467"/>
    <w:rsid w:val="005501C0"/>
    <w:rsid w:val="00565C82"/>
    <w:rsid w:val="005805A7"/>
    <w:rsid w:val="00592B35"/>
    <w:rsid w:val="006760C1"/>
    <w:rsid w:val="00737845"/>
    <w:rsid w:val="00884E21"/>
    <w:rsid w:val="00927301"/>
    <w:rsid w:val="009D40B9"/>
    <w:rsid w:val="009D5992"/>
    <w:rsid w:val="00A2434B"/>
    <w:rsid w:val="00A535D0"/>
    <w:rsid w:val="00AA0AE5"/>
    <w:rsid w:val="00AC6A5A"/>
    <w:rsid w:val="00B35D28"/>
    <w:rsid w:val="00B65A35"/>
    <w:rsid w:val="00C21650"/>
    <w:rsid w:val="00C97ACF"/>
    <w:rsid w:val="00CE6E5C"/>
    <w:rsid w:val="00D03C43"/>
    <w:rsid w:val="00D274AA"/>
    <w:rsid w:val="00E15787"/>
    <w:rsid w:val="00E20BAD"/>
    <w:rsid w:val="00EA02FC"/>
    <w:rsid w:val="00EC7A8D"/>
    <w:rsid w:val="00F8292E"/>
    <w:rsid w:val="0AA12BF9"/>
    <w:rsid w:val="13C67FB1"/>
    <w:rsid w:val="1ABB083B"/>
    <w:rsid w:val="38667698"/>
    <w:rsid w:val="3B2B445E"/>
    <w:rsid w:val="3B31009D"/>
    <w:rsid w:val="437913BA"/>
    <w:rsid w:val="4D363CCC"/>
    <w:rsid w:val="5B480C73"/>
    <w:rsid w:val="5F394A61"/>
    <w:rsid w:val="62DA0E7A"/>
    <w:rsid w:val="64D25850"/>
    <w:rsid w:val="72A87E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5E5C12"/>
  <w15:docId w15:val="{FE4BCDFB-F42E-4074-9AEA-21E2DFD4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firstLine="482"/>
    </w:pPr>
    <w:rPr>
      <w:rFonts w:ascii="宋体" w:hAnsi="宋体"/>
      <w:sz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420"/>
    </w:pPr>
  </w:style>
  <w:style w:type="character" w:customStyle="1" w:styleId="NormalCharacter">
    <w:name w:val="NormalCharacter"/>
    <w:semiHidden/>
    <w:qFormat/>
  </w:style>
  <w:style w:type="paragraph" w:customStyle="1" w:styleId="UserStyle0">
    <w:name w:val="UserStyle_0"/>
    <w:basedOn w:val="a"/>
    <w:qFormat/>
    <w:pPr>
      <w:pBdr>
        <w:left w:val="single" w:sz="4" w:space="0" w:color="000000"/>
        <w:right w:val="single" w:sz="8" w:space="0" w:color="000000"/>
      </w:pBdr>
      <w:spacing w:before="100" w:beforeAutospacing="1" w:after="100" w:afterAutospacing="1"/>
      <w:jc w:val="center"/>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50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ike.baidu.com/item/%E5%8C%97%E4%BA%AC%E5%B8%82%E7%8E%AF%E5%A2%83%E4%BF%9D%E6%8A%A4%E7%A7%91%E5%AD%A6%E7%A0%94%E7%A9%B6%E9%99%A2/3027845"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xinyu song</cp:lastModifiedBy>
  <cp:revision>18</cp:revision>
  <dcterms:created xsi:type="dcterms:W3CDTF">2018-03-05T08:58:00Z</dcterms:created>
  <dcterms:modified xsi:type="dcterms:W3CDTF">2020-12-23T01:38:00Z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