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D60BC" w:rsidRDefault="002B0DDF">
      <w:pPr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附件：</w:t>
      </w:r>
      <w:r w:rsidR="00AE1DC8">
        <w:rPr>
          <w:rFonts w:ascii="仿宋" w:eastAsia="仿宋" w:hAnsi="仿宋" w:cstheme="minorEastAsia"/>
          <w:sz w:val="28"/>
          <w:szCs w:val="28"/>
        </w:rPr>
        <w:t xml:space="preserve"> </w:t>
      </w:r>
    </w:p>
    <w:p w:rsidR="00BD60BC" w:rsidRDefault="002B0DDF">
      <w:pPr>
        <w:adjustRightInd w:val="0"/>
        <w:snapToGrid w:val="0"/>
        <w:jc w:val="center"/>
        <w:rPr>
          <w:rFonts w:ascii="仿宋" w:eastAsia="仿宋" w:hAnsi="仿宋" w:cstheme="minorEastAsia"/>
          <w:b/>
          <w:color w:val="0D0D0D" w:themeColor="text1" w:themeTint="F2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新媒体时代下环境新闻宣传与环保舆情管理能力提升高级培训班</w:t>
      </w:r>
      <w:r w:rsidR="00AE1DC8">
        <w:rPr>
          <w:rFonts w:hint="eastAsia"/>
          <w:b/>
          <w:bCs/>
          <w:sz w:val="28"/>
          <w:szCs w:val="28"/>
        </w:rPr>
        <w:t>报名表</w:t>
      </w:r>
    </w:p>
    <w:p w:rsidR="00BD60BC" w:rsidRDefault="002B0DDF">
      <w:pPr>
        <w:contextualSpacing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经研究，我单位选派下列同志参加培训：            （单位盖章）</w:t>
      </w:r>
    </w:p>
    <w:tbl>
      <w:tblPr>
        <w:tblW w:w="8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8"/>
        <w:gridCol w:w="860"/>
        <w:gridCol w:w="865"/>
        <w:gridCol w:w="1935"/>
        <w:gridCol w:w="1080"/>
        <w:gridCol w:w="1470"/>
        <w:gridCol w:w="1362"/>
      </w:tblGrid>
      <w:tr w:rsidR="00BD60BC">
        <w:trPr>
          <w:trHeight w:val="70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val="68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val="68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val="68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hRule="exact" w:val="6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参加期次</w:t>
            </w:r>
          </w:p>
        </w:tc>
      </w:tr>
      <w:tr w:rsidR="00BD60BC">
        <w:trPr>
          <w:trHeight w:hRule="exact" w:val="69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hRule="exact" w:val="69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hRule="exact" w:val="69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hRule="exact" w:val="69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hRule="exact" w:val="69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hRule="exact" w:val="69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hRule="exact" w:val="113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 住宿安排              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标间合住□   </w:t>
            </w:r>
          </w:p>
          <w:p w:rsidR="00BD60BC" w:rsidRDefault="002B0DDF">
            <w:pPr>
              <w:contextualSpacing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单间包房□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contextualSpacing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BC" w:rsidRDefault="00BD60BC">
            <w:pPr>
              <w:contextualSpacing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BD60BC">
        <w:trPr>
          <w:trHeight w:val="1230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BC" w:rsidRDefault="002B0DDF">
            <w:pPr>
              <w:pStyle w:val="Default"/>
              <w:contextualSpacing/>
              <w:jc w:val="both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全称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：</w:t>
            </w:r>
          </w:p>
          <w:p w:rsidR="00BD60BC" w:rsidRDefault="006612B2">
            <w:pPr>
              <w:pStyle w:val="Default"/>
              <w:contextualSpacing/>
              <w:jc w:val="both"/>
              <w:rPr>
                <w:rFonts w:ascii="仿宋" w:eastAsia="仿宋" w:hAnsi="仿宋" w:cs="仿宋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28"/>
                <w:szCs w:val="28"/>
              </w:rPr>
              <w:t>纳税人识别号:</w:t>
            </w:r>
          </w:p>
          <w:p w:rsidR="00BD60BC" w:rsidRDefault="002B0DDF">
            <w:pPr>
              <w:pStyle w:val="Default"/>
              <w:contextualSpacing/>
              <w:jc w:val="both"/>
              <w:rPr>
                <w:rFonts w:ascii="仿宋" w:eastAsia="仿宋" w:hAnsi="仿宋" w:cs="仿宋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28"/>
                <w:szCs w:val="28"/>
              </w:rPr>
              <w:t>注:开具发票需提供以上相关信息。</w:t>
            </w:r>
          </w:p>
        </w:tc>
      </w:tr>
    </w:tbl>
    <w:p w:rsidR="00BD60BC" w:rsidRDefault="002B0DDF" w:rsidP="00AE1DC8">
      <w:pPr>
        <w:spacing w:beforeLines="50" w:line="420" w:lineRule="exact"/>
        <w:contextualSpacing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备注：1.本表复制有效，请填好本表并及时回传确认报名；</w:t>
      </w:r>
    </w:p>
    <w:p w:rsidR="00BD60BC" w:rsidRDefault="002B0DDF">
      <w:pPr>
        <w:spacing w:line="420" w:lineRule="exact"/>
        <w:contextualSpacing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2.报名传真：010-60308672    联系人：张老师；</w:t>
      </w:r>
    </w:p>
    <w:p w:rsidR="00BD60BC" w:rsidRDefault="002B0DDF">
      <w:pPr>
        <w:spacing w:line="4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3.电子邮箱：huanjinglaw2017@vip.163.com 。</w:t>
      </w:r>
    </w:p>
    <w:sectPr w:rsidR="00BD60BC" w:rsidSect="00AE1DC8">
      <w:footerReference w:type="default" r:id="rId7"/>
      <w:pgSz w:w="11906" w:h="16838"/>
      <w:pgMar w:top="1418" w:right="1416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37" w:rsidRDefault="00E33937">
      <w:r>
        <w:separator/>
      </w:r>
    </w:p>
  </w:endnote>
  <w:endnote w:type="continuationSeparator" w:id="0">
    <w:p w:rsidR="00E33937" w:rsidRDefault="00E33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b/>
        <w:sz w:val="24"/>
        <w:szCs w:val="28"/>
      </w:rPr>
      <w:id w:val="503703401"/>
    </w:sdtPr>
    <w:sdtContent>
      <w:p w:rsidR="00BD60BC" w:rsidRDefault="00474E45">
        <w:pPr>
          <w:pStyle w:val="a5"/>
          <w:jc w:val="center"/>
          <w:rPr>
            <w:rFonts w:asciiTheme="minorEastAsia" w:hAnsiTheme="minorEastAsia"/>
            <w:b/>
            <w:sz w:val="24"/>
            <w:szCs w:val="28"/>
          </w:rPr>
        </w:pPr>
        <w:r>
          <w:rPr>
            <w:rFonts w:asciiTheme="minorEastAsia" w:hAnsiTheme="minorEastAsia"/>
            <w:b/>
            <w:sz w:val="24"/>
            <w:szCs w:val="28"/>
          </w:rPr>
          <w:fldChar w:fldCharType="begin"/>
        </w:r>
        <w:r w:rsidR="002B0DDF">
          <w:rPr>
            <w:rFonts w:asciiTheme="minorEastAsia" w:hAnsiTheme="minorEastAsia"/>
            <w:b/>
            <w:sz w:val="24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4"/>
            <w:szCs w:val="28"/>
          </w:rPr>
          <w:fldChar w:fldCharType="separate"/>
        </w:r>
        <w:r w:rsidR="00AE1DC8" w:rsidRPr="00AE1DC8">
          <w:rPr>
            <w:rFonts w:asciiTheme="minorEastAsia" w:hAnsiTheme="minorEastAsia"/>
            <w:b/>
            <w:noProof/>
            <w:sz w:val="24"/>
            <w:szCs w:val="28"/>
            <w:lang w:val="zh-CN"/>
          </w:rPr>
          <w:t>-</w:t>
        </w:r>
        <w:r w:rsidR="00AE1DC8">
          <w:rPr>
            <w:rFonts w:asciiTheme="minorEastAsia" w:hAnsiTheme="minorEastAsia"/>
            <w:b/>
            <w:noProof/>
            <w:sz w:val="24"/>
            <w:szCs w:val="28"/>
          </w:rPr>
          <w:t xml:space="preserve"> 1 -</w:t>
        </w:r>
        <w:r>
          <w:rPr>
            <w:rFonts w:asciiTheme="minorEastAsia" w:hAnsiTheme="minorEastAsia"/>
            <w:b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37" w:rsidRDefault="00E33937">
      <w:r>
        <w:separator/>
      </w:r>
    </w:p>
  </w:footnote>
  <w:footnote w:type="continuationSeparator" w:id="0">
    <w:p w:rsidR="00E33937" w:rsidRDefault="00E33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1E16"/>
    <w:rsid w:val="00004731"/>
    <w:rsid w:val="00034BB6"/>
    <w:rsid w:val="000432CE"/>
    <w:rsid w:val="00066C27"/>
    <w:rsid w:val="00067B4D"/>
    <w:rsid w:val="0007280A"/>
    <w:rsid w:val="000728B4"/>
    <w:rsid w:val="000734A9"/>
    <w:rsid w:val="00080067"/>
    <w:rsid w:val="00082A47"/>
    <w:rsid w:val="0008748C"/>
    <w:rsid w:val="00091DB2"/>
    <w:rsid w:val="00093897"/>
    <w:rsid w:val="0009406F"/>
    <w:rsid w:val="00096CD6"/>
    <w:rsid w:val="000C153F"/>
    <w:rsid w:val="000D635D"/>
    <w:rsid w:val="001132EC"/>
    <w:rsid w:val="00172E45"/>
    <w:rsid w:val="001767B5"/>
    <w:rsid w:val="001D534E"/>
    <w:rsid w:val="001E5FDC"/>
    <w:rsid w:val="00210C02"/>
    <w:rsid w:val="002115B3"/>
    <w:rsid w:val="002A58DE"/>
    <w:rsid w:val="002B0DDF"/>
    <w:rsid w:val="002E5633"/>
    <w:rsid w:val="00302B7D"/>
    <w:rsid w:val="0032169E"/>
    <w:rsid w:val="00321BB5"/>
    <w:rsid w:val="00322EAF"/>
    <w:rsid w:val="00335B61"/>
    <w:rsid w:val="00347F3B"/>
    <w:rsid w:val="00392DAE"/>
    <w:rsid w:val="003E1223"/>
    <w:rsid w:val="003F1B21"/>
    <w:rsid w:val="00431F76"/>
    <w:rsid w:val="00434DA3"/>
    <w:rsid w:val="00457C80"/>
    <w:rsid w:val="00474E45"/>
    <w:rsid w:val="00475049"/>
    <w:rsid w:val="004D6D22"/>
    <w:rsid w:val="004D72A4"/>
    <w:rsid w:val="0050423B"/>
    <w:rsid w:val="005315F7"/>
    <w:rsid w:val="005320F4"/>
    <w:rsid w:val="00536866"/>
    <w:rsid w:val="005379A5"/>
    <w:rsid w:val="005617EE"/>
    <w:rsid w:val="00561DB2"/>
    <w:rsid w:val="0056344D"/>
    <w:rsid w:val="0057006C"/>
    <w:rsid w:val="005736CC"/>
    <w:rsid w:val="005A1479"/>
    <w:rsid w:val="005B6428"/>
    <w:rsid w:val="005D29CE"/>
    <w:rsid w:val="005D4042"/>
    <w:rsid w:val="005F1626"/>
    <w:rsid w:val="005F5403"/>
    <w:rsid w:val="005F66DF"/>
    <w:rsid w:val="006612B2"/>
    <w:rsid w:val="006638C2"/>
    <w:rsid w:val="00682B9F"/>
    <w:rsid w:val="007534CE"/>
    <w:rsid w:val="00755AD5"/>
    <w:rsid w:val="00771EEA"/>
    <w:rsid w:val="007831CC"/>
    <w:rsid w:val="007B4439"/>
    <w:rsid w:val="007C1CA2"/>
    <w:rsid w:val="007C2DAE"/>
    <w:rsid w:val="007D64B4"/>
    <w:rsid w:val="00841597"/>
    <w:rsid w:val="008772F1"/>
    <w:rsid w:val="008E363D"/>
    <w:rsid w:val="008E59C4"/>
    <w:rsid w:val="00926DEB"/>
    <w:rsid w:val="00970A64"/>
    <w:rsid w:val="009A057C"/>
    <w:rsid w:val="009B1E16"/>
    <w:rsid w:val="009C4A73"/>
    <w:rsid w:val="009D1DD1"/>
    <w:rsid w:val="009E76C8"/>
    <w:rsid w:val="00A3204C"/>
    <w:rsid w:val="00A426C9"/>
    <w:rsid w:val="00A47249"/>
    <w:rsid w:val="00A835E6"/>
    <w:rsid w:val="00AA5BFB"/>
    <w:rsid w:val="00AD0F88"/>
    <w:rsid w:val="00AE1DC8"/>
    <w:rsid w:val="00AE44EF"/>
    <w:rsid w:val="00B12BF1"/>
    <w:rsid w:val="00B3686D"/>
    <w:rsid w:val="00B44949"/>
    <w:rsid w:val="00B56BEF"/>
    <w:rsid w:val="00B81E95"/>
    <w:rsid w:val="00BA404D"/>
    <w:rsid w:val="00BB133D"/>
    <w:rsid w:val="00BD60BC"/>
    <w:rsid w:val="00BE328B"/>
    <w:rsid w:val="00BF37AA"/>
    <w:rsid w:val="00C023CC"/>
    <w:rsid w:val="00C447F0"/>
    <w:rsid w:val="00C51611"/>
    <w:rsid w:val="00CF499C"/>
    <w:rsid w:val="00D061CC"/>
    <w:rsid w:val="00D30694"/>
    <w:rsid w:val="00D73CCD"/>
    <w:rsid w:val="00DA2C9D"/>
    <w:rsid w:val="00DA65AF"/>
    <w:rsid w:val="00DB1409"/>
    <w:rsid w:val="00DD2A8F"/>
    <w:rsid w:val="00E30E42"/>
    <w:rsid w:val="00E33937"/>
    <w:rsid w:val="00E37DCD"/>
    <w:rsid w:val="00E71E1D"/>
    <w:rsid w:val="00EA7B05"/>
    <w:rsid w:val="00EC0F2E"/>
    <w:rsid w:val="00EC4EDA"/>
    <w:rsid w:val="00EF07D3"/>
    <w:rsid w:val="00F177A4"/>
    <w:rsid w:val="00F42BCE"/>
    <w:rsid w:val="00F63C2C"/>
    <w:rsid w:val="00F63EEF"/>
    <w:rsid w:val="00FA1CF2"/>
    <w:rsid w:val="00FD54A4"/>
    <w:rsid w:val="00FE2C5B"/>
    <w:rsid w:val="00FE32B1"/>
    <w:rsid w:val="01E578A9"/>
    <w:rsid w:val="022B3EB1"/>
    <w:rsid w:val="030F3429"/>
    <w:rsid w:val="048C2F64"/>
    <w:rsid w:val="065947D2"/>
    <w:rsid w:val="069E4753"/>
    <w:rsid w:val="0B097C41"/>
    <w:rsid w:val="0BB2536F"/>
    <w:rsid w:val="10067485"/>
    <w:rsid w:val="10285ABD"/>
    <w:rsid w:val="12097E6F"/>
    <w:rsid w:val="126018B9"/>
    <w:rsid w:val="130F12E6"/>
    <w:rsid w:val="13696AB0"/>
    <w:rsid w:val="14C9709E"/>
    <w:rsid w:val="19236AB0"/>
    <w:rsid w:val="19243425"/>
    <w:rsid w:val="1A031C8D"/>
    <w:rsid w:val="1B2F0A22"/>
    <w:rsid w:val="1B984AA1"/>
    <w:rsid w:val="1BE75B25"/>
    <w:rsid w:val="1D9400C8"/>
    <w:rsid w:val="210E287D"/>
    <w:rsid w:val="21D5339E"/>
    <w:rsid w:val="2788028F"/>
    <w:rsid w:val="27C7115B"/>
    <w:rsid w:val="2A9B50D1"/>
    <w:rsid w:val="2ADE52B0"/>
    <w:rsid w:val="2EA1519C"/>
    <w:rsid w:val="2F2A1561"/>
    <w:rsid w:val="2FB268A7"/>
    <w:rsid w:val="322E29E4"/>
    <w:rsid w:val="32F45A7D"/>
    <w:rsid w:val="33290BBF"/>
    <w:rsid w:val="35315675"/>
    <w:rsid w:val="354966D1"/>
    <w:rsid w:val="35985133"/>
    <w:rsid w:val="37DA6227"/>
    <w:rsid w:val="38956830"/>
    <w:rsid w:val="38CE6794"/>
    <w:rsid w:val="38F46799"/>
    <w:rsid w:val="3A5970DE"/>
    <w:rsid w:val="3AC86ACB"/>
    <w:rsid w:val="3BED06D2"/>
    <w:rsid w:val="3DAF0646"/>
    <w:rsid w:val="3E096C23"/>
    <w:rsid w:val="3E921FA3"/>
    <w:rsid w:val="430C6688"/>
    <w:rsid w:val="477A697A"/>
    <w:rsid w:val="47B1014E"/>
    <w:rsid w:val="488E27A7"/>
    <w:rsid w:val="494965C8"/>
    <w:rsid w:val="506F28EC"/>
    <w:rsid w:val="514D6724"/>
    <w:rsid w:val="54333354"/>
    <w:rsid w:val="54AE7663"/>
    <w:rsid w:val="556665E9"/>
    <w:rsid w:val="55EE1B32"/>
    <w:rsid w:val="57696BF5"/>
    <w:rsid w:val="58AC35F8"/>
    <w:rsid w:val="58BA4B96"/>
    <w:rsid w:val="5A700CB4"/>
    <w:rsid w:val="5AB07FE3"/>
    <w:rsid w:val="5B3864BD"/>
    <w:rsid w:val="5B8B6067"/>
    <w:rsid w:val="5BAF62BE"/>
    <w:rsid w:val="5DFF0F1A"/>
    <w:rsid w:val="5E894615"/>
    <w:rsid w:val="5EA95AC9"/>
    <w:rsid w:val="5F716AEA"/>
    <w:rsid w:val="60331665"/>
    <w:rsid w:val="62660B6A"/>
    <w:rsid w:val="62BD7190"/>
    <w:rsid w:val="66A947F1"/>
    <w:rsid w:val="684A5BF6"/>
    <w:rsid w:val="68A817DF"/>
    <w:rsid w:val="68FC086A"/>
    <w:rsid w:val="697F3114"/>
    <w:rsid w:val="69E17E33"/>
    <w:rsid w:val="6B3D5121"/>
    <w:rsid w:val="6CA13C3E"/>
    <w:rsid w:val="71BD429C"/>
    <w:rsid w:val="724A6140"/>
    <w:rsid w:val="726E18E2"/>
    <w:rsid w:val="73620DBE"/>
    <w:rsid w:val="737B2AAD"/>
    <w:rsid w:val="75A35D49"/>
    <w:rsid w:val="75ED3422"/>
    <w:rsid w:val="779F203B"/>
    <w:rsid w:val="77C046DF"/>
    <w:rsid w:val="78AF3249"/>
    <w:rsid w:val="79E72A8D"/>
    <w:rsid w:val="7AD00EE0"/>
    <w:rsid w:val="7BA753CC"/>
    <w:rsid w:val="7BF010CC"/>
    <w:rsid w:val="7E951D06"/>
    <w:rsid w:val="7F12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368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368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36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36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3686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B3686D"/>
    <w:rPr>
      <w:b/>
      <w:bCs/>
    </w:rPr>
  </w:style>
  <w:style w:type="table" w:styleId="a9">
    <w:name w:val="Table Grid"/>
    <w:basedOn w:val="a1"/>
    <w:uiPriority w:val="59"/>
    <w:qFormat/>
    <w:rsid w:val="00B368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B3686D"/>
    <w:rPr>
      <w:i/>
    </w:rPr>
  </w:style>
  <w:style w:type="character" w:styleId="ab">
    <w:name w:val="Hyperlink"/>
    <w:basedOn w:val="a0"/>
    <w:uiPriority w:val="99"/>
    <w:unhideWhenUsed/>
    <w:qFormat/>
    <w:rsid w:val="00B3686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B3686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368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368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3686D"/>
    <w:rPr>
      <w:sz w:val="18"/>
      <w:szCs w:val="18"/>
    </w:rPr>
  </w:style>
  <w:style w:type="paragraph" w:styleId="ad">
    <w:name w:val="List Paragraph"/>
    <w:basedOn w:val="a"/>
    <w:uiPriority w:val="34"/>
    <w:qFormat/>
    <w:rsid w:val="00B3686D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B3686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B3686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sid w:val="00B368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B3686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303</Characters>
  <Application>Microsoft Office Word</Application>
  <DocSecurity>0</DocSecurity>
  <Lines>2</Lines>
  <Paragraphs>1</Paragraphs>
  <ScaleCrop>false</ScaleCrop>
  <Company>wangyuantw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yuanzhixiong</dc:creator>
  <cp:lastModifiedBy>wm</cp:lastModifiedBy>
  <cp:revision>26</cp:revision>
  <cp:lastPrinted>2019-07-31T03:05:00Z</cp:lastPrinted>
  <dcterms:created xsi:type="dcterms:W3CDTF">2019-02-27T02:19:00Z</dcterms:created>
  <dcterms:modified xsi:type="dcterms:W3CDTF">2019-08-05T03:20:00Z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