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87" w:rsidRDefault="00830BE5">
      <w:r>
        <w:rPr>
          <w:rFonts w:hint="eastAsia"/>
          <w:noProof/>
        </w:rPr>
        <w:drawing>
          <wp:inline distT="0" distB="0" distL="114300" distR="114300">
            <wp:extent cx="5955030" cy="1209040"/>
            <wp:effectExtent l="0" t="0" r="7620" b="10160"/>
            <wp:docPr id="1" name="图片 1" descr="绿博会抬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绿博会抬头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同期举办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第十七届中国国际装备制造业博览会</w:t>
      </w:r>
      <w:r>
        <w:rPr>
          <w:rFonts w:hint="eastAsia"/>
          <w:bCs/>
          <w:color w:val="000000"/>
          <w:szCs w:val="21"/>
        </w:rPr>
        <w:t xml:space="preserve">   </w:t>
      </w:r>
    </w:p>
    <w:p w:rsidR="00AA6082" w:rsidRDefault="00AA6082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rFonts w:hint="eastAsia"/>
          <w:bCs/>
          <w:color w:val="000000"/>
          <w:szCs w:val="21"/>
        </w:rPr>
      </w:pPr>
      <w:r w:rsidRPr="00AA6082">
        <w:rPr>
          <w:rFonts w:hint="eastAsia"/>
          <w:bCs/>
          <w:color w:val="000000"/>
          <w:szCs w:val="21"/>
        </w:rPr>
        <w:t>东北绿色发展高峰论坛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主办单位</w:t>
      </w:r>
      <w:r>
        <w:rPr>
          <w:rFonts w:hint="eastAsia"/>
          <w:b/>
          <w:color w:val="000000"/>
          <w:szCs w:val="21"/>
        </w:rPr>
        <w:t>: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中华环保联合会</w:t>
      </w:r>
      <w:r>
        <w:rPr>
          <w:rFonts w:hint="eastAsia"/>
          <w:bCs/>
          <w:color w:val="000000"/>
          <w:szCs w:val="21"/>
        </w:rPr>
        <w:t xml:space="preserve">        </w:t>
      </w:r>
      <w:r>
        <w:rPr>
          <w:rFonts w:hint="eastAsia"/>
          <w:bCs/>
          <w:color w:val="000000"/>
          <w:szCs w:val="21"/>
        </w:rPr>
        <w:t>沈阳市人民政府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支持单位</w:t>
      </w:r>
      <w:r>
        <w:rPr>
          <w:rFonts w:hint="eastAsia"/>
          <w:b/>
          <w:color w:val="000000"/>
          <w:szCs w:val="21"/>
        </w:rPr>
        <w:t>: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中国国际装备制造业博览会组委会</w:t>
      </w:r>
      <w:r>
        <w:rPr>
          <w:rFonts w:hint="eastAsia"/>
          <w:bCs/>
          <w:color w:val="000000"/>
          <w:szCs w:val="21"/>
        </w:rPr>
        <w:t xml:space="preserve">       </w:t>
      </w:r>
      <w:r>
        <w:rPr>
          <w:rFonts w:hint="eastAsia"/>
          <w:bCs/>
          <w:color w:val="000000"/>
          <w:szCs w:val="21"/>
        </w:rPr>
        <w:t>环境保护部东北督察局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环境保护部环境保护对外合作中心</w:t>
      </w:r>
      <w:r>
        <w:rPr>
          <w:rFonts w:hint="eastAsia"/>
          <w:bCs/>
          <w:color w:val="000000"/>
          <w:szCs w:val="21"/>
        </w:rPr>
        <w:t xml:space="preserve">       </w:t>
      </w:r>
      <w:r>
        <w:rPr>
          <w:rFonts w:hint="eastAsia"/>
          <w:bCs/>
          <w:color w:val="000000"/>
          <w:szCs w:val="21"/>
        </w:rPr>
        <w:t>中国环境保护产业协会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辽宁省发展和改革委员会</w:t>
      </w:r>
      <w:r>
        <w:rPr>
          <w:rFonts w:hint="eastAsia"/>
          <w:bCs/>
          <w:color w:val="000000"/>
          <w:szCs w:val="21"/>
        </w:rPr>
        <w:t xml:space="preserve">               </w:t>
      </w:r>
      <w:r>
        <w:rPr>
          <w:rFonts w:hint="eastAsia"/>
          <w:bCs/>
          <w:color w:val="000000"/>
          <w:szCs w:val="21"/>
        </w:rPr>
        <w:t>辽宁省工业和信息化委员会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辽宁省环境保护厅</w:t>
      </w:r>
      <w:r>
        <w:rPr>
          <w:rFonts w:hint="eastAsia"/>
          <w:bCs/>
          <w:color w:val="000000"/>
          <w:szCs w:val="21"/>
        </w:rPr>
        <w:t xml:space="preserve">                     </w:t>
      </w:r>
      <w:r>
        <w:rPr>
          <w:rFonts w:hint="eastAsia"/>
          <w:bCs/>
          <w:color w:val="000000"/>
          <w:szCs w:val="21"/>
        </w:rPr>
        <w:t>辽宁省商务厅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承办单位</w:t>
      </w:r>
      <w:r>
        <w:rPr>
          <w:rFonts w:hint="eastAsia"/>
          <w:b/>
          <w:color w:val="000000"/>
          <w:szCs w:val="21"/>
        </w:rPr>
        <w:t xml:space="preserve">:    </w:t>
      </w:r>
      <w:r>
        <w:rPr>
          <w:rFonts w:hint="eastAsia"/>
          <w:bCs/>
          <w:color w:val="000000"/>
          <w:szCs w:val="21"/>
        </w:rPr>
        <w:t xml:space="preserve">                                    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沈阳市环境保护局</w:t>
      </w:r>
      <w:r>
        <w:rPr>
          <w:rFonts w:hint="eastAsia"/>
          <w:bCs/>
          <w:color w:val="000000"/>
          <w:szCs w:val="21"/>
        </w:rPr>
        <w:t xml:space="preserve">     </w:t>
      </w:r>
      <w:r>
        <w:rPr>
          <w:rFonts w:hint="eastAsia"/>
          <w:bCs/>
          <w:color w:val="000000"/>
          <w:szCs w:val="21"/>
        </w:rPr>
        <w:t>辽宁省环境保护产业协会</w:t>
      </w:r>
      <w:r>
        <w:rPr>
          <w:rFonts w:hint="eastAsia"/>
          <w:bCs/>
          <w:color w:val="000000"/>
          <w:szCs w:val="21"/>
        </w:rPr>
        <w:t xml:space="preserve">   </w:t>
      </w:r>
      <w:r>
        <w:rPr>
          <w:rFonts w:hint="eastAsia"/>
          <w:bCs/>
          <w:color w:val="000000"/>
          <w:szCs w:val="21"/>
        </w:rPr>
        <w:t>沈阳金之诺会展有限公司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日程安排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布展日期</w:t>
      </w:r>
      <w:r>
        <w:rPr>
          <w:rFonts w:hint="eastAsia"/>
          <w:b/>
          <w:color w:val="000000"/>
          <w:szCs w:val="21"/>
        </w:rPr>
        <w:t xml:space="preserve">         </w:t>
      </w:r>
      <w:proofErr w:type="gramStart"/>
      <w:r>
        <w:rPr>
          <w:rFonts w:hint="eastAsia"/>
          <w:b/>
          <w:color w:val="000000"/>
          <w:szCs w:val="21"/>
        </w:rPr>
        <w:t>展览日</w:t>
      </w:r>
      <w:proofErr w:type="gramEnd"/>
      <w:r>
        <w:rPr>
          <w:rFonts w:hint="eastAsia"/>
          <w:b/>
          <w:color w:val="000000"/>
          <w:szCs w:val="21"/>
        </w:rPr>
        <w:t>起</w:t>
      </w:r>
      <w:r>
        <w:rPr>
          <w:rFonts w:hint="eastAsia"/>
          <w:b/>
          <w:color w:val="000000"/>
          <w:szCs w:val="21"/>
        </w:rPr>
        <w:t xml:space="preserve">          </w:t>
      </w:r>
      <w:r>
        <w:rPr>
          <w:rFonts w:hint="eastAsia"/>
          <w:b/>
          <w:color w:val="000000"/>
          <w:szCs w:val="21"/>
        </w:rPr>
        <w:t>展馆开放时间</w:t>
      </w:r>
      <w:r>
        <w:rPr>
          <w:rFonts w:hint="eastAsia"/>
          <w:b/>
          <w:color w:val="000000"/>
          <w:szCs w:val="21"/>
        </w:rPr>
        <w:t xml:space="preserve">        </w:t>
      </w:r>
      <w:r>
        <w:rPr>
          <w:rFonts w:hint="eastAsia"/>
          <w:b/>
          <w:color w:val="000000"/>
          <w:szCs w:val="21"/>
        </w:rPr>
        <w:t>撤展日期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</w:pPr>
      <w:r>
        <w:rPr>
          <w:rFonts w:hint="eastAsia"/>
          <w:b/>
          <w:color w:val="000000"/>
          <w:szCs w:val="21"/>
        </w:rPr>
        <w:t>2018.8.27-31      2018.9.1-5         08</w:t>
      </w:r>
      <w:r>
        <w:rPr>
          <w:rFonts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30-16</w:t>
      </w:r>
      <w:r>
        <w:rPr>
          <w:rFonts w:hint="eastAsia"/>
          <w:b/>
          <w:color w:val="000000"/>
          <w:szCs w:val="21"/>
        </w:rPr>
        <w:t>：</w:t>
      </w:r>
      <w:proofErr w:type="gramStart"/>
      <w:r>
        <w:rPr>
          <w:rFonts w:hint="eastAsia"/>
          <w:b/>
          <w:color w:val="000000"/>
          <w:szCs w:val="21"/>
        </w:rPr>
        <w:t>30        2018.9.6-7</w:t>
      </w:r>
      <w:proofErr w:type="gramEnd"/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展会概况</w:t>
      </w:r>
    </w:p>
    <w:p w:rsidR="002E6087" w:rsidRDefault="00830BE5" w:rsidP="00AA6082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2018</w:t>
      </w:r>
      <w:r>
        <w:rPr>
          <w:rFonts w:hint="eastAsia"/>
          <w:bCs/>
          <w:color w:val="000000"/>
          <w:szCs w:val="21"/>
        </w:rPr>
        <w:t>东北亚（沈阳）绿色技术博览会”简称“东北亚绿博会”于</w:t>
      </w:r>
      <w:r>
        <w:rPr>
          <w:rFonts w:hint="eastAsia"/>
          <w:bCs/>
          <w:color w:val="000000"/>
          <w:szCs w:val="21"/>
        </w:rPr>
        <w:t>2018</w:t>
      </w:r>
      <w:r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9</w:t>
      </w:r>
      <w:r>
        <w:rPr>
          <w:rFonts w:hint="eastAsia"/>
          <w:bCs/>
          <w:color w:val="000000"/>
          <w:szCs w:val="21"/>
        </w:rPr>
        <w:t>月</w:t>
      </w:r>
      <w:r>
        <w:rPr>
          <w:rFonts w:hint="eastAsia"/>
          <w:bCs/>
          <w:color w:val="000000"/>
          <w:szCs w:val="21"/>
        </w:rPr>
        <w:t>1-5</w:t>
      </w:r>
      <w:r>
        <w:rPr>
          <w:rFonts w:hint="eastAsia"/>
          <w:bCs/>
          <w:color w:val="000000"/>
          <w:szCs w:val="21"/>
        </w:rPr>
        <w:t>日在沈阳国际展览中心与“</w:t>
      </w:r>
      <w:r>
        <w:rPr>
          <w:rFonts w:hint="eastAsia"/>
          <w:bCs/>
          <w:color w:val="000000"/>
          <w:szCs w:val="21"/>
        </w:rPr>
        <w:t>2018</w:t>
      </w:r>
      <w:r>
        <w:rPr>
          <w:rFonts w:hint="eastAsia"/>
          <w:bCs/>
          <w:color w:val="000000"/>
          <w:szCs w:val="21"/>
        </w:rPr>
        <w:t>第十七届中国国际装备制造业博览会”简称“制博会”同期举办。</w:t>
      </w:r>
      <w:r w:rsidR="00AA6082" w:rsidRPr="00AA6082">
        <w:rPr>
          <w:rFonts w:hint="eastAsia"/>
          <w:bCs/>
          <w:color w:val="000000"/>
          <w:szCs w:val="21"/>
        </w:rPr>
        <w:t>展会同期将召开“东北绿色发展高峰论坛。”</w:t>
      </w:r>
    </w:p>
    <w:p w:rsidR="002E6087" w:rsidRDefault="00830BE5" w:rsidP="00AA6082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中国十大政府主导型展会、中国十大最具影响力品牌展会、中国十佳品牌展会项目。</w:t>
      </w:r>
    </w:p>
    <w:p w:rsidR="00AA6082" w:rsidRDefault="00830BE5" w:rsidP="00AA6082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为深入贯彻习近平新时代中国特色社会主义思想和十九大精神，积极推进“倡导构建人类命运共同体、促进全球治理体系变革”通过绿色技术国际交流与合作，创新建立东北亚地区国际经济合作新模式，促进东北老工业基地振兴发展，将沈阳建设成为中国乃至世界绿色技术中心。</w:t>
      </w:r>
    </w:p>
    <w:p w:rsidR="002E6087" w:rsidRDefault="00830BE5" w:rsidP="00AA6082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“东北亚绿博会”和第十七届</w:t>
      </w:r>
      <w:proofErr w:type="gramStart"/>
      <w:r>
        <w:rPr>
          <w:rFonts w:hint="eastAsia"/>
          <w:bCs/>
          <w:color w:val="000000"/>
          <w:szCs w:val="21"/>
        </w:rPr>
        <w:t>中国制博会</w:t>
      </w:r>
      <w:proofErr w:type="gramEnd"/>
      <w:r>
        <w:rPr>
          <w:rFonts w:hint="eastAsia"/>
          <w:bCs/>
          <w:color w:val="000000"/>
          <w:szCs w:val="21"/>
        </w:rPr>
        <w:t>同期举办，两个大型经贸展览活动总面积将超过</w:t>
      </w:r>
      <w:r>
        <w:rPr>
          <w:rFonts w:hint="eastAsia"/>
          <w:bCs/>
          <w:color w:val="000000"/>
          <w:szCs w:val="21"/>
        </w:rPr>
        <w:t>12</w:t>
      </w:r>
      <w:r>
        <w:rPr>
          <w:rFonts w:hint="eastAsia"/>
          <w:bCs/>
          <w:color w:val="000000"/>
          <w:szCs w:val="21"/>
        </w:rPr>
        <w:t>万平方米，启用沈阳国际展览中心全部</w:t>
      </w:r>
      <w:r>
        <w:rPr>
          <w:rFonts w:hint="eastAsia"/>
          <w:bCs/>
          <w:color w:val="000000"/>
          <w:szCs w:val="21"/>
        </w:rPr>
        <w:t>8</w:t>
      </w:r>
      <w:r>
        <w:rPr>
          <w:rFonts w:hint="eastAsia"/>
          <w:bCs/>
          <w:color w:val="000000"/>
          <w:szCs w:val="21"/>
        </w:rPr>
        <w:t>个室内展馆。“东北亚绿博会”展出面积</w:t>
      </w:r>
      <w:r>
        <w:rPr>
          <w:rFonts w:hint="eastAsia"/>
          <w:bCs/>
          <w:color w:val="000000"/>
          <w:szCs w:val="21"/>
        </w:rPr>
        <w:t>1.3</w:t>
      </w:r>
      <w:r>
        <w:rPr>
          <w:rFonts w:hint="eastAsia"/>
          <w:bCs/>
          <w:color w:val="000000"/>
          <w:szCs w:val="21"/>
        </w:rPr>
        <w:t>万平方米，设置八个展区，分别为：</w:t>
      </w:r>
      <w:r>
        <w:rPr>
          <w:rFonts w:hint="eastAsia"/>
          <w:bCs/>
          <w:color w:val="000000"/>
          <w:szCs w:val="21"/>
        </w:rPr>
        <w:t>1.</w:t>
      </w:r>
      <w:r>
        <w:rPr>
          <w:rFonts w:hint="eastAsia"/>
          <w:bCs/>
          <w:color w:val="000000"/>
          <w:szCs w:val="21"/>
        </w:rPr>
        <w:t>蓝天工程展区</w:t>
      </w:r>
      <w:r>
        <w:rPr>
          <w:rFonts w:hint="eastAsia"/>
          <w:bCs/>
          <w:color w:val="000000"/>
          <w:szCs w:val="21"/>
        </w:rPr>
        <w:t>2.</w:t>
      </w:r>
      <w:r>
        <w:rPr>
          <w:rFonts w:hint="eastAsia"/>
          <w:bCs/>
          <w:color w:val="000000"/>
          <w:szCs w:val="21"/>
        </w:rPr>
        <w:t>碧水工程展区</w:t>
      </w:r>
      <w:r>
        <w:rPr>
          <w:rFonts w:hint="eastAsia"/>
          <w:bCs/>
          <w:color w:val="000000"/>
          <w:szCs w:val="21"/>
        </w:rPr>
        <w:t>3.</w:t>
      </w:r>
      <w:r>
        <w:rPr>
          <w:rFonts w:hint="eastAsia"/>
          <w:bCs/>
          <w:color w:val="000000"/>
          <w:szCs w:val="21"/>
        </w:rPr>
        <w:t>固废垃圾处理工程展区</w:t>
      </w:r>
      <w:r>
        <w:rPr>
          <w:rFonts w:hint="eastAsia"/>
          <w:bCs/>
          <w:color w:val="000000"/>
          <w:szCs w:val="21"/>
        </w:rPr>
        <w:t>4.</w:t>
      </w:r>
      <w:r>
        <w:rPr>
          <w:rFonts w:hint="eastAsia"/>
          <w:bCs/>
          <w:color w:val="000000"/>
          <w:szCs w:val="21"/>
        </w:rPr>
        <w:t>节能装备展区</w:t>
      </w:r>
      <w:r>
        <w:rPr>
          <w:rFonts w:hint="eastAsia"/>
          <w:bCs/>
          <w:color w:val="000000"/>
          <w:szCs w:val="21"/>
        </w:rPr>
        <w:t>5.</w:t>
      </w:r>
      <w:r>
        <w:rPr>
          <w:rFonts w:hint="eastAsia"/>
          <w:bCs/>
          <w:color w:val="000000"/>
          <w:szCs w:val="21"/>
        </w:rPr>
        <w:t>环保服务业展区</w:t>
      </w:r>
      <w:r>
        <w:rPr>
          <w:rFonts w:hint="eastAsia"/>
          <w:bCs/>
          <w:color w:val="000000"/>
          <w:szCs w:val="21"/>
        </w:rPr>
        <w:t xml:space="preserve">6. </w:t>
      </w:r>
      <w:r>
        <w:rPr>
          <w:rFonts w:hint="eastAsia"/>
          <w:bCs/>
          <w:color w:val="000000"/>
          <w:szCs w:val="21"/>
        </w:rPr>
        <w:t>绿色金融展区</w:t>
      </w:r>
      <w:r>
        <w:rPr>
          <w:rFonts w:hint="eastAsia"/>
          <w:bCs/>
          <w:color w:val="000000"/>
          <w:szCs w:val="21"/>
        </w:rPr>
        <w:t>7.</w:t>
      </w:r>
      <w:r>
        <w:rPr>
          <w:rFonts w:hint="eastAsia"/>
          <w:bCs/>
          <w:color w:val="000000"/>
          <w:szCs w:val="21"/>
        </w:rPr>
        <w:t>国际展区</w:t>
      </w:r>
      <w:r>
        <w:rPr>
          <w:rFonts w:hint="eastAsia"/>
          <w:bCs/>
          <w:color w:val="000000"/>
          <w:szCs w:val="21"/>
        </w:rPr>
        <w:t>8.</w:t>
      </w:r>
      <w:r>
        <w:rPr>
          <w:rFonts w:hint="eastAsia"/>
          <w:bCs/>
          <w:color w:val="000000"/>
          <w:szCs w:val="21"/>
        </w:rPr>
        <w:t>节能环保创新发展成果展区。规划接待国内外参展商</w:t>
      </w:r>
      <w:r>
        <w:rPr>
          <w:rFonts w:hint="eastAsia"/>
          <w:bCs/>
          <w:color w:val="000000"/>
          <w:szCs w:val="21"/>
        </w:rPr>
        <w:t>400</w:t>
      </w:r>
      <w:r>
        <w:rPr>
          <w:rFonts w:hint="eastAsia"/>
          <w:bCs/>
          <w:color w:val="000000"/>
          <w:szCs w:val="21"/>
        </w:rPr>
        <w:t>余家，设立国际标准展位</w:t>
      </w:r>
      <w:r>
        <w:rPr>
          <w:rFonts w:hint="eastAsia"/>
          <w:bCs/>
          <w:color w:val="000000"/>
          <w:szCs w:val="21"/>
        </w:rPr>
        <w:t>550</w:t>
      </w:r>
      <w:r>
        <w:rPr>
          <w:rFonts w:hint="eastAsia"/>
          <w:bCs/>
          <w:color w:val="000000"/>
          <w:szCs w:val="21"/>
        </w:rPr>
        <w:t>个。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   </w:t>
      </w:r>
      <w:r>
        <w:rPr>
          <w:rFonts w:hint="eastAsia"/>
          <w:bCs/>
          <w:color w:val="000000"/>
          <w:szCs w:val="21"/>
        </w:rPr>
        <w:t>大会诚挚邀请国内外节能环保生产企业、专业商、协会参展参会，热烈欢迎世界各国、各地区组织展览贸易代表团参加本届</w:t>
      </w:r>
      <w:proofErr w:type="gramStart"/>
      <w:r>
        <w:rPr>
          <w:rFonts w:hint="eastAsia"/>
          <w:bCs/>
          <w:color w:val="000000"/>
          <w:szCs w:val="21"/>
        </w:rPr>
        <w:t>东北亚绿博会</w:t>
      </w:r>
      <w:proofErr w:type="gramEnd"/>
      <w:r>
        <w:rPr>
          <w:rFonts w:hint="eastAsia"/>
          <w:bCs/>
          <w:color w:val="000000"/>
          <w:szCs w:val="21"/>
        </w:rPr>
        <w:t>。我们将按国际惯例为参展商在企业形象展示、产品宣传、信息交流、贸易成交和经济技术合作等方面提供高效优质服务。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本届</w:t>
      </w:r>
      <w:proofErr w:type="gramStart"/>
      <w:r>
        <w:rPr>
          <w:rFonts w:hint="eastAsia"/>
          <w:bCs/>
          <w:color w:val="000000"/>
          <w:szCs w:val="21"/>
        </w:rPr>
        <w:t>东北亚绿博会</w:t>
      </w:r>
      <w:proofErr w:type="gramEnd"/>
      <w:r>
        <w:rPr>
          <w:rFonts w:hint="eastAsia"/>
          <w:bCs/>
          <w:color w:val="000000"/>
          <w:szCs w:val="21"/>
        </w:rPr>
        <w:t>将以“节能环保，绿动未来”为主题，全面展示节能环保行业新装备、新技术、</w:t>
      </w:r>
      <w:r>
        <w:rPr>
          <w:rFonts w:hint="eastAsia"/>
          <w:bCs/>
          <w:color w:val="000000"/>
          <w:szCs w:val="21"/>
        </w:rPr>
        <w:lastRenderedPageBreak/>
        <w:t>新产品，以改善环境质量为核心，紧密结合环保工作重点及环境热点，集中展示水污染防治、大气污染防治、固体废物处理处置与资源综合利用、噪声与振动控制、土壤及地下水污染治理与修复、生态修复与生态保护、农村环境保护、环境监测、区域和流域环境综合服务、室内环境控制与健康、环境风险防控以及清洁生产、资源高效与循环利用、低碳、节能节水等领域的高端环保装备、先进环保技术、绿色金融、系统解决方案与最新环境服务模式。广泛邀请工业、市政、农村终端用户参与，致力于打造节能环保领域集设备（技术）展示、信息交流、学术研讨、贸易订货、投资洽谈和技术合作为一体的高端平台。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同期活动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</w:t>
      </w:r>
      <w:r w:rsidR="00AA6082" w:rsidRPr="00AA6082">
        <w:rPr>
          <w:rFonts w:hint="eastAsia"/>
          <w:bCs/>
          <w:color w:val="000000"/>
          <w:szCs w:val="21"/>
        </w:rPr>
        <w:t>东北绿色发展高峰论坛</w:t>
      </w:r>
      <w:r>
        <w:rPr>
          <w:rFonts w:hint="eastAsia"/>
          <w:bCs/>
          <w:color w:val="000000"/>
          <w:szCs w:val="21"/>
        </w:rPr>
        <w:t>；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●举办地方环保项目推介、环保产业园区招商会；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●举办“中韩环境技术合作对接交流会”和“中日环境技术合作对接交流会”</w:t>
      </w:r>
      <w:r>
        <w:rPr>
          <w:rFonts w:hint="eastAsia"/>
          <w:bCs/>
          <w:color w:val="000000"/>
          <w:szCs w:val="21"/>
        </w:rPr>
        <w:t>;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●举办</w:t>
      </w:r>
      <w:r>
        <w:rPr>
          <w:rFonts w:hint="eastAsia"/>
          <w:bCs/>
          <w:color w:val="000000"/>
          <w:szCs w:val="21"/>
        </w:rPr>
        <w:t>4</w:t>
      </w:r>
      <w:r>
        <w:rPr>
          <w:rFonts w:hint="eastAsia"/>
          <w:bCs/>
          <w:color w:val="000000"/>
          <w:szCs w:val="21"/>
        </w:rPr>
        <w:t>场针对</w:t>
      </w:r>
      <w:r>
        <w:rPr>
          <w:rFonts w:hint="eastAsia"/>
          <w:bCs/>
          <w:color w:val="000000"/>
          <w:szCs w:val="21"/>
        </w:rPr>
        <w:t>VOCs</w:t>
      </w:r>
      <w:r>
        <w:rPr>
          <w:rFonts w:hint="eastAsia"/>
          <w:bCs/>
          <w:color w:val="000000"/>
          <w:szCs w:val="21"/>
        </w:rPr>
        <w:t>污染治理及在线监测，热电</w:t>
      </w:r>
      <w:r>
        <w:rPr>
          <w:rFonts w:hint="eastAsia"/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锅炉</w:t>
      </w:r>
      <w:r>
        <w:rPr>
          <w:rFonts w:hint="eastAsia"/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>超低排放，工业污水</w:t>
      </w:r>
      <w:r>
        <w:rPr>
          <w:rFonts w:hint="eastAsia"/>
          <w:bCs/>
          <w:color w:val="000000"/>
          <w:szCs w:val="21"/>
        </w:rPr>
        <w:t>(</w:t>
      </w:r>
      <w:r>
        <w:rPr>
          <w:rFonts w:hint="eastAsia"/>
          <w:bCs/>
          <w:color w:val="000000"/>
          <w:szCs w:val="21"/>
        </w:rPr>
        <w:t>废水</w:t>
      </w:r>
      <w:r>
        <w:rPr>
          <w:rFonts w:hint="eastAsia"/>
          <w:bCs/>
          <w:color w:val="000000"/>
          <w:szCs w:val="21"/>
        </w:rPr>
        <w:t>)</w:t>
      </w:r>
      <w:r>
        <w:rPr>
          <w:rFonts w:hint="eastAsia"/>
          <w:bCs/>
          <w:color w:val="000000"/>
          <w:szCs w:val="21"/>
        </w:rPr>
        <w:t>深处理，污泥处理及循环利用供需对接洽谈会，提高供需对接精度</w:t>
      </w:r>
      <w:r>
        <w:rPr>
          <w:rFonts w:hint="eastAsia"/>
          <w:bCs/>
          <w:color w:val="000000"/>
          <w:szCs w:val="21"/>
        </w:rPr>
        <w:t>;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●环保企业论坛</w:t>
      </w:r>
      <w:r>
        <w:rPr>
          <w:rFonts w:hint="eastAsia"/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讲座暨新技术、新产品发布会</w:t>
      </w:r>
      <w:r>
        <w:rPr>
          <w:rFonts w:hint="eastAsia"/>
          <w:bCs/>
          <w:color w:val="000000"/>
          <w:szCs w:val="21"/>
        </w:rPr>
        <w:t>;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●举办“国际环境专利技术推介暨环境创新技术应用推广交流会”。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参展范围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●环境监测仪器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●大气污染治理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●水污染治理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●固体废物处理处置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●绿色金融、环保金融产品、绿色信贷金融机构，环境污染责任保险机构。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●环保工程设计</w:t>
      </w:r>
      <w:r>
        <w:rPr>
          <w:rFonts w:hint="eastAsia"/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施工与运营、环境污染第三方治理、农村环境连片治理、环境检测等。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●环境应急技术与装备</w:t>
      </w:r>
      <w:r>
        <w:rPr>
          <w:rFonts w:hint="eastAsia"/>
          <w:bCs/>
          <w:color w:val="000000"/>
          <w:szCs w:val="21"/>
        </w:rPr>
        <w:t>;</w:t>
      </w:r>
      <w:r>
        <w:rPr>
          <w:rFonts w:hint="eastAsia"/>
          <w:bCs/>
          <w:color w:val="000000"/>
          <w:szCs w:val="21"/>
        </w:rPr>
        <w:t>噪声污染治理设备</w:t>
      </w:r>
      <w:r>
        <w:rPr>
          <w:rFonts w:hint="eastAsia"/>
          <w:bCs/>
          <w:color w:val="000000"/>
          <w:szCs w:val="21"/>
        </w:rPr>
        <w:t>;</w:t>
      </w:r>
      <w:r>
        <w:rPr>
          <w:rFonts w:hint="eastAsia"/>
          <w:bCs/>
          <w:color w:val="000000"/>
          <w:szCs w:val="21"/>
        </w:rPr>
        <w:t>节能与新能源装备</w:t>
      </w:r>
      <w:r>
        <w:rPr>
          <w:rFonts w:hint="eastAsia"/>
          <w:bCs/>
          <w:color w:val="000000"/>
          <w:szCs w:val="21"/>
        </w:rPr>
        <w:t>;</w:t>
      </w:r>
      <w:r>
        <w:rPr>
          <w:rFonts w:hint="eastAsia"/>
          <w:bCs/>
          <w:color w:val="000000"/>
          <w:szCs w:val="21"/>
        </w:rPr>
        <w:t>环保科技成果转化。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 w:firstLineChars="100" w:firstLine="211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收费标准</w:t>
      </w:r>
    </w:p>
    <w:tbl>
      <w:tblPr>
        <w:tblStyle w:val="a5"/>
        <w:tblpPr w:leftFromText="180" w:rightFromText="180" w:vertAnchor="text" w:horzAnchor="page" w:tblpX="1140" w:tblpY="89"/>
        <w:tblOverlap w:val="never"/>
        <w:tblW w:w="9662" w:type="dxa"/>
        <w:tblLayout w:type="fixed"/>
        <w:tblLook w:val="04A0"/>
      </w:tblPr>
      <w:tblGrid>
        <w:gridCol w:w="2415"/>
        <w:gridCol w:w="2415"/>
        <w:gridCol w:w="2416"/>
        <w:gridCol w:w="2416"/>
      </w:tblGrid>
      <w:tr w:rsidR="002E6087">
        <w:trPr>
          <w:trHeight w:val="477"/>
        </w:trPr>
        <w:tc>
          <w:tcPr>
            <w:tcW w:w="2415" w:type="dxa"/>
          </w:tcPr>
          <w:p w:rsidR="002E6087" w:rsidRDefault="00830BE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  <w:p w:rsidR="002E6087" w:rsidRDefault="00830BE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区域</w:t>
            </w:r>
          </w:p>
        </w:tc>
        <w:tc>
          <w:tcPr>
            <w:tcW w:w="2415" w:type="dxa"/>
          </w:tcPr>
          <w:p w:rsidR="002E6087" w:rsidRDefault="00830BE5">
            <w:pPr>
              <w:tabs>
                <w:tab w:val="left" w:pos="1080"/>
              </w:tabs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标准展位</w:t>
            </w:r>
            <w:r>
              <w:rPr>
                <w:szCs w:val="21"/>
              </w:rPr>
              <w:t>(3×3/9</w:t>
            </w:r>
            <w:r>
              <w:rPr>
                <w:rFonts w:hint="eastAsia"/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  <w:p w:rsidR="002E6087" w:rsidRDefault="002E6087">
            <w:pPr>
              <w:spacing w:line="40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16" w:type="dxa"/>
          </w:tcPr>
          <w:p w:rsidR="002E6087" w:rsidRDefault="00830BE5">
            <w:pPr>
              <w:tabs>
                <w:tab w:val="left" w:pos="1080"/>
              </w:tabs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室内</w:t>
            </w:r>
            <w:r>
              <w:rPr>
                <w:rFonts w:hint="eastAsia"/>
                <w:szCs w:val="21"/>
              </w:rPr>
              <w:t>空</w:t>
            </w:r>
            <w:r>
              <w:rPr>
                <w:szCs w:val="21"/>
              </w:rPr>
              <w:t>地</w:t>
            </w:r>
            <w:r>
              <w:rPr>
                <w:szCs w:val="21"/>
              </w:rPr>
              <w:t>(36</w:t>
            </w:r>
            <w:r>
              <w:rPr>
                <w:rFonts w:hint="eastAsia"/>
                <w:szCs w:val="21"/>
              </w:rPr>
              <w:t>㎡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起</w:t>
            </w:r>
            <w:r>
              <w:rPr>
                <w:szCs w:val="21"/>
              </w:rPr>
              <w:t>)</w:t>
            </w:r>
          </w:p>
          <w:p w:rsidR="002E6087" w:rsidRDefault="00830BE5">
            <w:pPr>
              <w:spacing w:line="40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szCs w:val="21"/>
              </w:rPr>
              <w:t>不含场地管理费</w:t>
            </w:r>
          </w:p>
        </w:tc>
        <w:tc>
          <w:tcPr>
            <w:tcW w:w="2416" w:type="dxa"/>
          </w:tcPr>
          <w:p w:rsidR="002E6087" w:rsidRDefault="00830BE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室外光地（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㎡起租）</w:t>
            </w:r>
          </w:p>
          <w:p w:rsidR="002E6087" w:rsidRDefault="00830BE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不含场地管理费</w:t>
            </w:r>
          </w:p>
        </w:tc>
      </w:tr>
      <w:tr w:rsidR="002E6087">
        <w:trPr>
          <w:trHeight w:val="457"/>
        </w:trPr>
        <w:tc>
          <w:tcPr>
            <w:tcW w:w="2415" w:type="dxa"/>
          </w:tcPr>
          <w:p w:rsidR="002E6087" w:rsidRDefault="00830BE5">
            <w:pPr>
              <w:spacing w:line="400" w:lineRule="exact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国内企业</w:t>
            </w:r>
          </w:p>
        </w:tc>
        <w:tc>
          <w:tcPr>
            <w:tcW w:w="2415" w:type="dxa"/>
          </w:tcPr>
          <w:p w:rsidR="002E6087" w:rsidRDefault="00830BE5">
            <w:pPr>
              <w:spacing w:line="400" w:lineRule="exact"/>
              <w:ind w:firstLineChars="250" w:firstLine="525"/>
              <w:rPr>
                <w:szCs w:val="21"/>
              </w:rPr>
            </w:pPr>
            <w:r>
              <w:rPr>
                <w:szCs w:val="21"/>
              </w:rPr>
              <w:t xml:space="preserve">RMB </w:t>
            </w: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00/9</w:t>
            </w: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416" w:type="dxa"/>
          </w:tcPr>
          <w:p w:rsidR="002E6087" w:rsidRDefault="00830BE5">
            <w:pPr>
              <w:spacing w:line="40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RMB </w:t>
            </w: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0/</w:t>
            </w: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416" w:type="dxa"/>
          </w:tcPr>
          <w:p w:rsidR="002E6087" w:rsidRDefault="00830BE5">
            <w:pPr>
              <w:spacing w:line="400" w:lineRule="exact"/>
              <w:ind w:firstLineChars="150" w:firstLine="315"/>
              <w:rPr>
                <w:szCs w:val="21"/>
              </w:rPr>
            </w:pPr>
            <w:r>
              <w:rPr>
                <w:szCs w:val="21"/>
              </w:rPr>
              <w:t xml:space="preserve">RMB </w:t>
            </w:r>
            <w:r>
              <w:rPr>
                <w:rFonts w:hint="eastAsia"/>
                <w:szCs w:val="21"/>
              </w:rPr>
              <w:t>300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㎡</w:t>
            </w:r>
          </w:p>
        </w:tc>
      </w:tr>
      <w:tr w:rsidR="002E6087">
        <w:trPr>
          <w:trHeight w:val="477"/>
        </w:trPr>
        <w:tc>
          <w:tcPr>
            <w:tcW w:w="2415" w:type="dxa"/>
          </w:tcPr>
          <w:p w:rsidR="002E6087" w:rsidRDefault="00830BE5">
            <w:pPr>
              <w:spacing w:line="400" w:lineRule="exact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国外企业</w:t>
            </w:r>
          </w:p>
        </w:tc>
        <w:tc>
          <w:tcPr>
            <w:tcW w:w="2415" w:type="dxa"/>
          </w:tcPr>
          <w:p w:rsidR="002E6087" w:rsidRDefault="00830BE5">
            <w:pPr>
              <w:spacing w:line="400" w:lineRule="exact"/>
              <w:ind w:firstLineChars="250" w:firstLine="525"/>
              <w:rPr>
                <w:szCs w:val="21"/>
              </w:rPr>
            </w:pPr>
            <w:r>
              <w:rPr>
                <w:szCs w:val="21"/>
              </w:rPr>
              <w:t>USD</w:t>
            </w:r>
            <w:r>
              <w:rPr>
                <w:rFonts w:hint="eastAsia"/>
                <w:szCs w:val="21"/>
              </w:rPr>
              <w:t xml:space="preserve"> 2000</w:t>
            </w:r>
            <w:r>
              <w:rPr>
                <w:szCs w:val="21"/>
              </w:rPr>
              <w:t>/9</w:t>
            </w: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416" w:type="dxa"/>
          </w:tcPr>
          <w:p w:rsidR="002E6087" w:rsidRDefault="00830BE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USD</w:t>
            </w:r>
            <w:r>
              <w:rPr>
                <w:rFonts w:hint="eastAsia"/>
                <w:szCs w:val="21"/>
              </w:rPr>
              <w:t xml:space="preserve"> 200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416" w:type="dxa"/>
          </w:tcPr>
          <w:p w:rsidR="002E6087" w:rsidRDefault="00830BE5">
            <w:pPr>
              <w:spacing w:line="400" w:lineRule="exact"/>
              <w:ind w:firstLineChars="250" w:firstLine="525"/>
              <w:rPr>
                <w:szCs w:val="21"/>
              </w:rPr>
            </w:pPr>
            <w:r>
              <w:rPr>
                <w:szCs w:val="21"/>
              </w:rPr>
              <w:t>USD</w:t>
            </w:r>
            <w:r>
              <w:rPr>
                <w:rFonts w:hint="eastAsia"/>
                <w:szCs w:val="21"/>
              </w:rPr>
              <w:t xml:space="preserve"> 60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㎡</w:t>
            </w:r>
          </w:p>
        </w:tc>
      </w:tr>
    </w:tbl>
    <w:p w:rsidR="002E6087" w:rsidRDefault="00830BE5">
      <w:pPr>
        <w:tabs>
          <w:tab w:val="left" w:pos="540"/>
        </w:tabs>
        <w:spacing w:line="400" w:lineRule="exact"/>
        <w:ind w:leftChars="-350" w:left="-735" w:rightChars="-291" w:right="-611" w:firstLineChars="294" w:firstLine="617"/>
        <w:rPr>
          <w:b/>
          <w:szCs w:val="21"/>
        </w:rPr>
      </w:pPr>
      <w:r>
        <w:rPr>
          <w:rFonts w:hint="eastAsia"/>
          <w:szCs w:val="21"/>
        </w:rPr>
        <w:t>配置：公司中英文楣板、围板、洽谈桌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张、椅子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张、射灯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盏、</w:t>
      </w:r>
      <w:r>
        <w:rPr>
          <w:rFonts w:hint="eastAsia"/>
          <w:szCs w:val="21"/>
        </w:rPr>
        <w:t>500W</w:t>
      </w:r>
      <w:r>
        <w:rPr>
          <w:rFonts w:hint="eastAsia"/>
          <w:szCs w:val="21"/>
        </w:rPr>
        <w:t>单相插座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个、铺设地毯等。</w:t>
      </w:r>
    </w:p>
    <w:p w:rsidR="002E6087" w:rsidRDefault="00830BE5">
      <w:pPr>
        <w:tabs>
          <w:tab w:val="left" w:pos="540"/>
        </w:tabs>
        <w:spacing w:line="400" w:lineRule="exact"/>
        <w:ind w:rightChars="-291" w:right="-611"/>
        <w:rPr>
          <w:b/>
          <w:szCs w:val="21"/>
        </w:rPr>
      </w:pPr>
      <w:r>
        <w:rPr>
          <w:rFonts w:hint="eastAsia"/>
          <w:b/>
          <w:szCs w:val="21"/>
        </w:rPr>
        <w:t>参展程序：</w:t>
      </w:r>
    </w:p>
    <w:p w:rsidR="002E6087" w:rsidRDefault="008701F3">
      <w:pPr>
        <w:spacing w:line="400" w:lineRule="exact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96pt;margin-top:1.45pt;width:85.05pt;height:54.6pt;z-index:251661312" o:gfxdata="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+1599cAAAAJAQAADwAAAAAAAAABACAAAAAiAAAAZHJzL2Rvd25yZXYueG1sUEsBAhQAFAAA&#10;AAgAh07iQO2cxabwAQAAwwMAAA4AAAAAAAAAAQAgAAAAJgEAAGRycy9lMm9Eb2MueG1sUEsFBgAA&#10;AAAGAAYAWQEAAIgFAAAAAA==&#10;" filled="f">
            <v:stroke dashstyle="longDashDot"/>
            <v:textbox>
              <w:txbxContent>
                <w:p w:rsidR="002E6087" w:rsidRDefault="00830BE5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展位分配根据：先申请、先付款、先安排。</w:t>
                  </w:r>
                </w:p>
              </w:txbxContent>
            </v:textbox>
          </v:shape>
        </w:pict>
      </w:r>
      <w:r>
        <w:rPr>
          <w:rFonts w:ascii="ˎ̥" w:hAnsi="ˎ̥"/>
          <w:color w:val="000000"/>
          <w:szCs w:val="21"/>
        </w:rPr>
        <w:pict>
          <v:shape id="文本框 3" o:spid="_x0000_s1032" type="#_x0000_t202" style="position:absolute;left:0;text-align:left;margin-left:270pt;margin-top:1.45pt;width:117pt;height:55.3pt;z-index:251660288" o:gfxdata="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KQjLb1gAAAAkBAAAPAAAAAAAAAAEAIAAAACIAAABkcnMvZG93bnJldi54bWxQSwECFAAUAAAA&#10;CACHTuJAAElyOfABAADDAwAADgAAAAAAAAABACAAAAAlAQAAZHJzL2Uyb0RvYy54bWxQSwUGAAAA&#10;AAYABgBZAQAAhwUAAAAA&#10;" filled="f">
            <v:stroke dashstyle="longDashDot"/>
            <v:textbox>
              <w:txbxContent>
                <w:p w:rsidR="002E6087" w:rsidRDefault="00830BE5">
                  <w:r>
                    <w:rPr>
                      <w:rFonts w:ascii="宋体" w:hAnsi="宋体" w:hint="eastAsia"/>
                      <w:szCs w:val="21"/>
                    </w:rPr>
                    <w:t>组委会收到</w:t>
                  </w:r>
                  <w:proofErr w:type="gramStart"/>
                  <w:r>
                    <w:rPr>
                      <w:rFonts w:ascii="宋体" w:hAnsi="宋体" w:hint="eastAsia"/>
                      <w:szCs w:val="21"/>
                    </w:rPr>
                    <w:t>展会全</w:t>
                  </w:r>
                  <w:proofErr w:type="gramEnd"/>
                  <w:r>
                    <w:rPr>
                      <w:rFonts w:ascii="宋体" w:hAnsi="宋体" w:hint="eastAsia"/>
                      <w:szCs w:val="21"/>
                    </w:rPr>
                    <w:t>款用后将发票及«参展指南»邮寄给展商；</w:t>
                  </w:r>
                </w:p>
              </w:txbxContent>
            </v:textbox>
          </v:shape>
        </w:pict>
      </w:r>
      <w:r>
        <w:rPr>
          <w:rFonts w:ascii="ˎ̥" w:hAnsi="ˎ̥"/>
          <w:color w:val="000000"/>
          <w:szCs w:val="21"/>
        </w:rPr>
        <w:pict>
          <v:shape id="文本框 4" o:spid="_x0000_s1031" type="#_x0000_t202" style="position:absolute;left:0;text-align:left;margin-left:117pt;margin-top:1.45pt;width:144.15pt;height:56.6pt;z-index:251658240" o:gfxdata="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yr5vY1wAAAAkBAAAPAAAAAAAAAAEAIAAAACIAAABkcnMvZG93bnJldi54bWxQSwECFAAUAAAA&#10;CACHTuJAu46J3O8BAADDAwAADgAAAAAAAAABACAAAAAmAQAAZHJzL2Uyb0RvYy54bWxQSwUGAAAA&#10;AAYABgBZAQAAhwUAAAAA&#10;" filled="f">
            <v:stroke dashstyle="longDashDot"/>
            <v:textbox>
              <w:txbxContent>
                <w:p w:rsidR="002E6087" w:rsidRDefault="00830BE5">
                  <w:r>
                    <w:rPr>
                      <w:rFonts w:ascii="宋体" w:hAnsi="宋体" w:hint="eastAsia"/>
                      <w:szCs w:val="21"/>
                    </w:rPr>
                    <w:t>申请得到组委会确认后，七日内将参展费用（50%预付款或全款）电汇或交至组委会；</w:t>
                  </w:r>
                </w:p>
              </w:txbxContent>
            </v:textbox>
          </v:shape>
        </w:pict>
      </w:r>
      <w:r>
        <w:rPr>
          <w:rFonts w:ascii="ˎ̥" w:hAnsi="ˎ̥"/>
          <w:color w:val="000000"/>
          <w:szCs w:val="21"/>
        </w:rPr>
        <w:pict>
          <v:shape id="文本框 5" o:spid="_x0000_s1030" type="#_x0000_t202" style="position:absolute;left:0;text-align:left;margin-left:-9pt;margin-top:1.45pt;width:117pt;height:56.6pt;z-index:251659264" o:gfxdata="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xwkvjVAAAACQEAAA8AAAAAAAAAAQAgAAAAIgAAAGRycy9kb3ducmV2LnhtbFBLAQIUABQAAAAI&#10;AIdO4kAJ/Wn68AEAAMMDAAAOAAAAAAAAAAEAIAAAACQBAABkcnMvZTJvRG9jLnhtbFBLBQYAAAAA&#10;BgAGAFkBAACGBQAAAAA=&#10;" filled="f">
            <v:stroke dashstyle="longDashDot"/>
            <v:textbox>
              <w:txbxContent>
                <w:p w:rsidR="002E6087" w:rsidRDefault="00830BE5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认真填写«参展申请及合约»并加盖公章传真或E-mail至组委会；</w:t>
                  </w:r>
                </w:p>
              </w:txbxContent>
            </v:textbox>
          </v:shape>
        </w:pict>
      </w:r>
    </w:p>
    <w:p w:rsidR="002E6087" w:rsidRDefault="008701F3">
      <w:pPr>
        <w:spacing w:line="400" w:lineRule="exact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pict>
          <v:line id="直线 6" o:spid="_x0000_s1029" style="position:absolute;left:0;text-align:left;z-index:251664384" from="387pt,9.25pt" to="396pt,9.25pt" o:gfxdata="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Ip1F/1gAAAAkBAAAPAAAAAAAAAAEAIAAAACIA&#10;AABkcnMvZG93bnJldi54bWxQSwECFAAUAAAACACHTuJAvHva7dIBAACQAwAADgAAAAAAAAABACAA&#10;AAAlAQAAZHJzL2Uyb0RvYy54bWxQSwUGAAAAAAYABgBZAQAAaQUAAAAA&#10;" strokeweight=".5pt">
            <v:stroke endarrow="block"/>
            <w10:wrap type="square"/>
          </v:line>
        </w:pict>
      </w:r>
      <w:r>
        <w:rPr>
          <w:rFonts w:ascii="ˎ̥" w:hAnsi="ˎ̥"/>
          <w:color w:val="000000"/>
          <w:szCs w:val="21"/>
        </w:rPr>
        <w:pict>
          <v:line id="直线 7" o:spid="_x0000_s1028" style="position:absolute;left:0;text-align:left;z-index:251663360" from="261pt,9.25pt" to="270pt,9.25pt" o:gfxdata="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/20aNcAAAAJAQAADwAAAAAAAAABACAAAAAi&#10;AAAAZHJzL2Rvd25yZXYueG1sUEsBAhQAFAAAAAgAh07iQGMwIFzSAQAAkAMAAA4AAAAAAAAAAQAg&#10;AAAAJgEAAGRycy9lMm9Eb2MueG1sUEsFBgAAAAAGAAYAWQEAAGoFAAAAAA==&#10;" strokeweight=".5pt">
            <v:stroke endarrow="block"/>
            <w10:wrap type="square"/>
          </v:line>
        </w:pict>
      </w:r>
      <w:r>
        <w:rPr>
          <w:rFonts w:ascii="ˎ̥" w:hAnsi="ˎ̥"/>
          <w:color w:val="000000"/>
          <w:szCs w:val="21"/>
        </w:rPr>
        <w:pict>
          <v:line id="直线 8" o:spid="_x0000_s1027" style="position:absolute;left:0;text-align:left;z-index:251662336" from="108pt,9.25pt" to="117pt,9.25pt" o:gfxdata="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aYqI/XAAAACQEAAA8AAAAAAAAAAQAgAAAA&#10;IgAAAGRycy9kb3ducmV2LnhtbFBLAQIUABQAAAAIAIdO4kBxgEyK0wEAAJADAAAOAAAAAAAAAAEA&#10;IAAAACYBAABkcnMvZTJvRG9jLnhtbFBLBQYAAAAABgAGAFkBAABrBQAAAAA=&#10;" strokeweight=".5pt">
            <v:stroke endarrow="block"/>
            <w10:wrap type="square"/>
          </v:line>
        </w:pict>
      </w:r>
    </w:p>
    <w:p w:rsidR="002E6087" w:rsidRDefault="002E6087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rPr>
          <w:b/>
          <w:color w:val="000000"/>
          <w:szCs w:val="21"/>
        </w:rPr>
      </w:pPr>
      <w:bookmarkStart w:id="0" w:name="_GoBack"/>
      <w:bookmarkEnd w:id="0"/>
    </w:p>
    <w:p w:rsidR="002E6087" w:rsidRDefault="0021388E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中华环保联合会</w:t>
      </w:r>
      <w:r>
        <w:rPr>
          <w:rFonts w:hint="eastAsia"/>
          <w:b/>
          <w:color w:val="000000"/>
          <w:szCs w:val="21"/>
        </w:rPr>
        <w:t xml:space="preserve">                                 </w:t>
      </w:r>
      <w:r w:rsidR="00830BE5">
        <w:rPr>
          <w:rFonts w:hint="eastAsia"/>
          <w:b/>
          <w:color w:val="000000"/>
          <w:szCs w:val="21"/>
        </w:rPr>
        <w:t>辽宁省环境保护产业协会</w:t>
      </w:r>
      <w:r w:rsidR="00830BE5">
        <w:rPr>
          <w:rFonts w:hint="eastAsia"/>
          <w:b/>
          <w:color w:val="000000"/>
          <w:szCs w:val="21"/>
        </w:rPr>
        <w:t xml:space="preserve">                         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联系人：</w:t>
      </w:r>
      <w:proofErr w:type="gramStart"/>
      <w:r w:rsidR="0021388E">
        <w:rPr>
          <w:rFonts w:hint="eastAsia"/>
          <w:bCs/>
          <w:color w:val="000000"/>
          <w:szCs w:val="21"/>
        </w:rPr>
        <w:t>段延佩</w:t>
      </w:r>
      <w:proofErr w:type="gramEnd"/>
      <w:r>
        <w:rPr>
          <w:rFonts w:hint="eastAsia"/>
          <w:bCs/>
          <w:color w:val="000000"/>
          <w:szCs w:val="21"/>
        </w:rPr>
        <w:t xml:space="preserve">                                </w:t>
      </w:r>
      <w:r w:rsidR="0021388E">
        <w:rPr>
          <w:rFonts w:hint="eastAsia"/>
          <w:bCs/>
          <w:color w:val="000000"/>
          <w:szCs w:val="21"/>
        </w:rPr>
        <w:t xml:space="preserve"> </w:t>
      </w:r>
      <w:r w:rsidR="0021388E">
        <w:rPr>
          <w:rFonts w:hint="eastAsia"/>
          <w:bCs/>
          <w:color w:val="000000"/>
          <w:szCs w:val="21"/>
        </w:rPr>
        <w:t>联系人：李楠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电话：</w:t>
      </w:r>
      <w:r w:rsidR="0021388E">
        <w:rPr>
          <w:rFonts w:hint="eastAsia"/>
          <w:bCs/>
          <w:color w:val="000000"/>
          <w:szCs w:val="21"/>
        </w:rPr>
        <w:t>010-51266665-522</w:t>
      </w:r>
      <w:r>
        <w:rPr>
          <w:rFonts w:hint="eastAsia"/>
          <w:bCs/>
          <w:color w:val="000000"/>
          <w:szCs w:val="21"/>
        </w:rPr>
        <w:t xml:space="preserve">                          </w:t>
      </w:r>
      <w:r>
        <w:rPr>
          <w:rFonts w:hint="eastAsia"/>
          <w:bCs/>
          <w:color w:val="000000"/>
          <w:szCs w:val="21"/>
        </w:rPr>
        <w:t>电话</w:t>
      </w:r>
      <w:r>
        <w:rPr>
          <w:rFonts w:hint="eastAsia"/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传真：</w:t>
      </w:r>
      <w:r w:rsidR="0021388E">
        <w:rPr>
          <w:rFonts w:hint="eastAsia"/>
          <w:bCs/>
          <w:color w:val="000000"/>
          <w:szCs w:val="21"/>
        </w:rPr>
        <w:t>024-62886079</w:t>
      </w:r>
    </w:p>
    <w:p w:rsidR="002E6087" w:rsidRDefault="00830BE5">
      <w:pPr>
        <w:tabs>
          <w:tab w:val="left" w:pos="1080"/>
          <w:tab w:val="left" w:pos="1260"/>
          <w:tab w:val="left" w:pos="1440"/>
        </w:tabs>
        <w:adjustRightInd w:val="0"/>
        <w:snapToGrid w:val="0"/>
        <w:spacing w:line="400" w:lineRule="exact"/>
        <w:ind w:leftChars="-50" w:left="-10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邮箱：</w:t>
      </w:r>
      <w:r w:rsidR="0021388E">
        <w:rPr>
          <w:rFonts w:hint="eastAsia"/>
          <w:bCs/>
          <w:color w:val="000000"/>
          <w:szCs w:val="21"/>
        </w:rPr>
        <w:t>18618386690@163.com</w:t>
      </w:r>
      <w:r>
        <w:rPr>
          <w:rFonts w:hint="eastAsia"/>
          <w:bCs/>
          <w:color w:val="000000"/>
          <w:szCs w:val="21"/>
        </w:rPr>
        <w:tab/>
        <w:t xml:space="preserve">                   </w:t>
      </w:r>
      <w:r>
        <w:rPr>
          <w:rFonts w:hint="eastAsia"/>
          <w:bCs/>
          <w:color w:val="000000"/>
          <w:szCs w:val="21"/>
        </w:rPr>
        <w:t>邮箱：</w:t>
      </w:r>
      <w:hyperlink r:id="rId8" w:history="1">
        <w:r w:rsidR="0021388E">
          <w:rPr>
            <w:rFonts w:hint="eastAsia"/>
            <w:bCs/>
            <w:color w:val="000000"/>
            <w:szCs w:val="21"/>
          </w:rPr>
          <w:t>116008019@qq.com</w:t>
        </w:r>
      </w:hyperlink>
    </w:p>
    <w:sectPr w:rsidR="002E6087" w:rsidSect="002E6087">
      <w:pgSz w:w="11906" w:h="16838"/>
      <w:pgMar w:top="873" w:right="1236" w:bottom="873" w:left="123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D6" w:rsidRDefault="006A14D6" w:rsidP="0021388E">
      <w:r>
        <w:separator/>
      </w:r>
    </w:p>
  </w:endnote>
  <w:endnote w:type="continuationSeparator" w:id="0">
    <w:p w:rsidR="006A14D6" w:rsidRDefault="006A14D6" w:rsidP="0021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D6" w:rsidRDefault="006A14D6" w:rsidP="0021388E">
      <w:r>
        <w:separator/>
      </w:r>
    </w:p>
  </w:footnote>
  <w:footnote w:type="continuationSeparator" w:id="0">
    <w:p w:rsidR="006A14D6" w:rsidRDefault="006A14D6" w:rsidP="00213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2A2"/>
    <w:rsid w:val="00130DE0"/>
    <w:rsid w:val="0015656F"/>
    <w:rsid w:val="0021388E"/>
    <w:rsid w:val="0027697E"/>
    <w:rsid w:val="002E6087"/>
    <w:rsid w:val="003C2F7E"/>
    <w:rsid w:val="00447521"/>
    <w:rsid w:val="00590629"/>
    <w:rsid w:val="006A14D6"/>
    <w:rsid w:val="007032A2"/>
    <w:rsid w:val="00755C21"/>
    <w:rsid w:val="00830BE5"/>
    <w:rsid w:val="008701F3"/>
    <w:rsid w:val="009B765D"/>
    <w:rsid w:val="00AA6082"/>
    <w:rsid w:val="00E4542E"/>
    <w:rsid w:val="00F72486"/>
    <w:rsid w:val="20373DD4"/>
    <w:rsid w:val="3C1D1DE9"/>
    <w:rsid w:val="5975197D"/>
    <w:rsid w:val="6802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E6087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2E60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E60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2E608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13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1388E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13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138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6008019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1851</Characters>
  <Application>Microsoft Office Word</Application>
  <DocSecurity>0</DocSecurity>
  <Lines>15</Lines>
  <Paragraphs>4</Paragraphs>
  <ScaleCrop>false</ScaleCrop>
  <Company>Lenovo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duanyanpei</cp:lastModifiedBy>
  <cp:revision>12</cp:revision>
  <dcterms:created xsi:type="dcterms:W3CDTF">2018-05-21T05:33:00Z</dcterms:created>
  <dcterms:modified xsi:type="dcterms:W3CDTF">2018-07-03T06:42:00Z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