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CC" w:rsidRPr="00F17CCC" w:rsidRDefault="009F142D" w:rsidP="009F142D">
      <w:pPr>
        <w:pStyle w:val="a5"/>
        <w:shd w:val="clear" w:color="auto" w:fill="FFFFFF"/>
        <w:spacing w:before="240" w:beforeAutospacing="0" w:after="240" w:afterAutospacing="0" w:line="480" w:lineRule="auto"/>
        <w:rPr>
          <w:rFonts w:ascii="仿宋_GB2312" w:eastAsia="仿宋_GB2312" w:hAnsi="微软雅黑"/>
          <w:b/>
          <w:color w:val="111111"/>
          <w:sz w:val="28"/>
          <w:szCs w:val="28"/>
          <w:shd w:val="clear" w:color="auto" w:fill="FFFFFF"/>
        </w:rPr>
      </w:pPr>
      <w:r w:rsidRPr="009F142D">
        <w:rPr>
          <w:rFonts w:ascii="仿宋_GB2312" w:eastAsia="仿宋_GB2312" w:hAnsi="微软雅黑" w:hint="eastAsia"/>
          <w:b/>
          <w:color w:val="111111"/>
          <w:sz w:val="28"/>
          <w:szCs w:val="28"/>
          <w:shd w:val="clear" w:color="auto" w:fill="FFFFFF"/>
        </w:rPr>
        <w:t>三位获得</w:t>
      </w:r>
      <w:r w:rsidR="00F17CCC" w:rsidRPr="009F142D">
        <w:rPr>
          <w:rFonts w:ascii="仿宋_GB2312" w:eastAsia="仿宋_GB2312" w:hAnsi="微软雅黑" w:hint="eastAsia"/>
          <w:b/>
          <w:color w:val="111111"/>
          <w:sz w:val="28"/>
          <w:szCs w:val="28"/>
          <w:shd w:val="clear" w:color="auto" w:fill="FFFFFF"/>
        </w:rPr>
        <w:t>“</w:t>
      </w:r>
      <w:r w:rsidR="00F17CCC" w:rsidRPr="009F142D">
        <w:rPr>
          <w:rFonts w:ascii="仿宋_GB2312" w:eastAsia="仿宋_GB2312" w:hAnsi="微软雅黑"/>
          <w:b/>
          <w:color w:val="111111"/>
          <w:sz w:val="28"/>
          <w:szCs w:val="28"/>
          <w:shd w:val="clear" w:color="auto" w:fill="FFFFFF"/>
        </w:rPr>
        <w:t>2014～2015年绿色中国年度人物</w:t>
      </w:r>
      <w:r w:rsidR="00F17CCC" w:rsidRPr="009F142D">
        <w:rPr>
          <w:rFonts w:ascii="仿宋_GB2312" w:eastAsia="仿宋_GB2312" w:hAnsi="微软雅黑" w:hint="eastAsia"/>
          <w:b/>
          <w:color w:val="111111"/>
          <w:sz w:val="28"/>
          <w:szCs w:val="28"/>
          <w:shd w:val="clear" w:color="auto" w:fill="FFFFFF"/>
        </w:rPr>
        <w:t>”</w:t>
      </w:r>
      <w:r w:rsidRPr="009F142D">
        <w:rPr>
          <w:rFonts w:ascii="仿宋_GB2312" w:eastAsia="仿宋_GB2312" w:hAnsi="微软雅黑" w:hint="eastAsia"/>
          <w:b/>
          <w:color w:val="111111"/>
          <w:sz w:val="28"/>
          <w:szCs w:val="28"/>
          <w:shd w:val="clear" w:color="auto" w:fill="FFFFFF"/>
        </w:rPr>
        <w:t>环保NGO代表</w:t>
      </w:r>
      <w:r w:rsidR="00F17CCC" w:rsidRPr="009F142D">
        <w:rPr>
          <w:rFonts w:ascii="仿宋_GB2312" w:eastAsia="仿宋_GB2312" w:hAnsi="微软雅黑"/>
          <w:b/>
          <w:color w:val="111111"/>
          <w:sz w:val="28"/>
          <w:szCs w:val="28"/>
          <w:shd w:val="clear" w:color="auto" w:fill="FFFFFF"/>
        </w:rPr>
        <w:t>简介</w:t>
      </w:r>
    </w:p>
    <w:p w:rsidR="00F17CCC" w:rsidRPr="00DC616B" w:rsidRDefault="00DC616B" w:rsidP="009F142D">
      <w:pPr>
        <w:pStyle w:val="a5"/>
        <w:shd w:val="clear" w:color="auto" w:fill="FFFFFF"/>
        <w:spacing w:before="240" w:beforeAutospacing="0" w:after="240" w:afterAutospacing="0" w:line="480" w:lineRule="auto"/>
        <w:ind w:firstLine="480"/>
        <w:rPr>
          <w:rFonts w:ascii="仿宋_GB2312" w:eastAsia="仿宋_GB2312" w:hAnsi="微软雅黑"/>
          <w:b/>
          <w:color w:val="111111"/>
          <w:sz w:val="28"/>
          <w:szCs w:val="28"/>
          <w:shd w:val="clear" w:color="auto" w:fill="FFFFFF"/>
        </w:rPr>
      </w:pPr>
      <w:r w:rsidRPr="00DC616B">
        <w:rPr>
          <w:rFonts w:ascii="仿宋_GB2312" w:eastAsia="仿宋_GB2312" w:hAnsi="微软雅黑" w:hint="eastAsia"/>
          <w:b/>
          <w:color w:val="111111"/>
          <w:sz w:val="28"/>
          <w:szCs w:val="28"/>
          <w:shd w:val="clear" w:color="auto" w:fill="FFFFFF"/>
        </w:rPr>
        <w:t>一、</w:t>
      </w:r>
      <w:r w:rsidR="00F17CCC" w:rsidRPr="00DC616B">
        <w:rPr>
          <w:rFonts w:ascii="仿宋_GB2312" w:eastAsia="仿宋_GB2312" w:hAnsi="微软雅黑"/>
          <w:b/>
          <w:color w:val="111111"/>
          <w:sz w:val="28"/>
          <w:szCs w:val="28"/>
          <w:shd w:val="clear" w:color="auto" w:fill="FFFFFF"/>
        </w:rPr>
        <w:t>朱再保 湖南省岳阳市环境保护志愿者协会会长</w:t>
      </w:r>
    </w:p>
    <w:p w:rsidR="00F17CCC" w:rsidRPr="00F17CCC" w:rsidRDefault="00F17CCC" w:rsidP="009F142D">
      <w:pPr>
        <w:pStyle w:val="a5"/>
        <w:shd w:val="clear" w:color="auto" w:fill="FFFFFF"/>
        <w:spacing w:before="240" w:beforeAutospacing="0" w:after="240" w:afterAutospacing="0" w:line="480" w:lineRule="auto"/>
        <w:ind w:firstLine="480"/>
        <w:rPr>
          <w:rFonts w:ascii="仿宋_GB2312" w:eastAsia="仿宋_GB2312" w:hAnsi="微软雅黑"/>
          <w:color w:val="111111"/>
          <w:sz w:val="28"/>
          <w:szCs w:val="28"/>
          <w:shd w:val="clear" w:color="auto" w:fill="FFFFFF"/>
        </w:rPr>
      </w:pPr>
      <w:r w:rsidRPr="00F17CCC">
        <w:rPr>
          <w:rFonts w:ascii="仿宋_GB2312" w:eastAsia="仿宋_GB2312" w:hAnsi="微软雅黑"/>
          <w:color w:val="111111"/>
          <w:sz w:val="28"/>
          <w:szCs w:val="28"/>
          <w:shd w:val="clear" w:color="auto" w:fill="FFFFFF"/>
        </w:rPr>
        <w:t>他是一名参加过抗美援朝的老兵。前半生，他舍生忘死，保家卫国;后半生，他全身心捍卫另一种和平</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人与自然和谐。40年来，他志愿服务公益总时间超过15万小时，累计捐献35万元，自己则过着近似苦行僧式的生活。</w:t>
      </w:r>
    </w:p>
    <w:p w:rsidR="00F17CCC" w:rsidRPr="00F17CCC" w:rsidRDefault="00F17CCC" w:rsidP="009F142D">
      <w:pPr>
        <w:pStyle w:val="a5"/>
        <w:shd w:val="clear" w:color="auto" w:fill="FFFFFF"/>
        <w:spacing w:before="240" w:beforeAutospacing="0" w:after="240" w:afterAutospacing="0" w:line="480" w:lineRule="auto"/>
        <w:ind w:firstLine="480"/>
        <w:rPr>
          <w:rFonts w:ascii="仿宋_GB2312" w:eastAsia="仿宋_GB2312" w:hAnsi="微软雅黑"/>
          <w:color w:val="111111"/>
          <w:sz w:val="28"/>
          <w:szCs w:val="28"/>
          <w:shd w:val="clear" w:color="auto" w:fill="FFFFFF"/>
        </w:rPr>
      </w:pPr>
      <w:r w:rsidRPr="00F17CCC">
        <w:rPr>
          <w:rFonts w:ascii="仿宋_GB2312" w:eastAsia="仿宋_GB2312" w:hAnsi="微软雅黑"/>
          <w:color w:val="111111"/>
          <w:sz w:val="28"/>
          <w:szCs w:val="28"/>
          <w:shd w:val="clear" w:color="auto" w:fill="FFFFFF"/>
        </w:rPr>
        <w:t>2014～2015年，他发动岳阳市65万中小学生牵手各自家长共200万人，参与湖南省政府</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一号重点工程</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保护湘江</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，开展了</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情系湘江、立足洞庭、节水护水守望水、保护身边小湘江</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主题行动，号召大家践行</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四个一</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行动;他独自一人，用了35天时间，步行与乘车7000公里，调查铁山水库，拍摄1400幅污染照片，形成报告供领导决策参考;他自费3万元，翻印新环保法5.5万册，发送到学校、商户及社区，组织开展十多项大型主题教育活动，累计影响350万人(次)。</w:t>
      </w:r>
    </w:p>
    <w:p w:rsidR="00F17CCC" w:rsidRPr="00F17CCC" w:rsidRDefault="00F17CCC" w:rsidP="009F142D">
      <w:pPr>
        <w:pStyle w:val="a5"/>
        <w:shd w:val="clear" w:color="auto" w:fill="FFFFFF"/>
        <w:spacing w:before="240" w:beforeAutospacing="0" w:after="240" w:afterAutospacing="0" w:line="480" w:lineRule="auto"/>
        <w:ind w:firstLine="480"/>
        <w:rPr>
          <w:rFonts w:ascii="仿宋_GB2312" w:eastAsia="仿宋_GB2312" w:hAnsi="微软雅黑"/>
          <w:color w:val="111111"/>
          <w:sz w:val="28"/>
          <w:szCs w:val="28"/>
          <w:shd w:val="clear" w:color="auto" w:fill="FFFFFF"/>
        </w:rPr>
      </w:pPr>
      <w:r w:rsidRPr="00F17CCC">
        <w:rPr>
          <w:rFonts w:ascii="仿宋_GB2312" w:eastAsia="仿宋_GB2312" w:hAnsi="微软雅黑"/>
          <w:color w:val="111111"/>
          <w:sz w:val="28"/>
          <w:szCs w:val="28"/>
          <w:shd w:val="clear" w:color="auto" w:fill="FFFFFF"/>
        </w:rPr>
        <w:t>2015年，朱再保团队被授予</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全国(环保)志愿服务示范团队</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w:t>
      </w:r>
    </w:p>
    <w:p w:rsidR="00F17CCC" w:rsidRDefault="00F17CCC" w:rsidP="009F142D">
      <w:pPr>
        <w:pStyle w:val="a5"/>
        <w:shd w:val="clear" w:color="auto" w:fill="FFFFFF"/>
        <w:spacing w:before="240" w:beforeAutospacing="0" w:after="240" w:afterAutospacing="0" w:line="480" w:lineRule="auto"/>
        <w:ind w:firstLine="480"/>
        <w:rPr>
          <w:rFonts w:ascii="仿宋_GB2312" w:eastAsia="仿宋_GB2312" w:hAnsi="微软雅黑"/>
          <w:color w:val="111111"/>
          <w:sz w:val="28"/>
          <w:szCs w:val="28"/>
          <w:shd w:val="clear" w:color="auto" w:fill="FFFFFF"/>
        </w:rPr>
      </w:pPr>
      <w:r w:rsidRPr="00F17CCC">
        <w:rPr>
          <w:rFonts w:ascii="仿宋_GB2312" w:eastAsia="仿宋_GB2312" w:hAnsi="微软雅黑"/>
          <w:color w:val="111111"/>
          <w:sz w:val="28"/>
          <w:szCs w:val="28"/>
          <w:shd w:val="clear" w:color="auto" w:fill="FFFFFF"/>
        </w:rPr>
        <w:t>做一次好事不难，难的是一生做好事;做一次环保不难，难的是始终坚持环保。他做到了。</w:t>
      </w:r>
    </w:p>
    <w:p w:rsidR="00F17CCC" w:rsidRPr="007859EC" w:rsidRDefault="00DC616B" w:rsidP="009F142D">
      <w:pPr>
        <w:pStyle w:val="a5"/>
        <w:shd w:val="clear" w:color="auto" w:fill="FFFFFF"/>
        <w:spacing w:before="240" w:beforeAutospacing="0" w:after="240" w:afterAutospacing="0" w:line="480" w:lineRule="auto"/>
        <w:ind w:firstLine="480"/>
        <w:rPr>
          <w:rFonts w:ascii="仿宋_GB2312" w:eastAsia="仿宋_GB2312" w:hAnsi="微软雅黑"/>
          <w:b/>
          <w:color w:val="111111"/>
          <w:sz w:val="28"/>
          <w:szCs w:val="28"/>
          <w:shd w:val="clear" w:color="auto" w:fill="FFFFFF"/>
        </w:rPr>
      </w:pPr>
      <w:r>
        <w:rPr>
          <w:rFonts w:ascii="仿宋_GB2312" w:eastAsia="仿宋_GB2312" w:hAnsi="微软雅黑" w:hint="eastAsia"/>
          <w:b/>
          <w:color w:val="111111"/>
          <w:sz w:val="28"/>
          <w:szCs w:val="28"/>
          <w:shd w:val="clear" w:color="auto" w:fill="FFFFFF"/>
        </w:rPr>
        <w:t>二、</w:t>
      </w:r>
      <w:r w:rsidR="00F17CCC" w:rsidRPr="007859EC">
        <w:rPr>
          <w:rFonts w:ascii="仿宋_GB2312" w:eastAsia="仿宋_GB2312" w:hAnsi="微软雅黑"/>
          <w:b/>
          <w:color w:val="111111"/>
          <w:sz w:val="28"/>
          <w:szCs w:val="28"/>
          <w:shd w:val="clear" w:color="auto" w:fill="FFFFFF"/>
        </w:rPr>
        <w:t>李维东 新疆李维东自然生态保护服务工作室总负责人</w:t>
      </w:r>
    </w:p>
    <w:p w:rsidR="00F17CCC" w:rsidRPr="00F17CCC" w:rsidRDefault="00F17CCC" w:rsidP="009F142D">
      <w:pPr>
        <w:pStyle w:val="a5"/>
        <w:shd w:val="clear" w:color="auto" w:fill="FFFFFF"/>
        <w:spacing w:before="240" w:beforeAutospacing="0" w:after="240" w:afterAutospacing="0" w:line="480" w:lineRule="auto"/>
        <w:ind w:firstLine="480"/>
        <w:rPr>
          <w:rFonts w:ascii="仿宋_GB2312" w:eastAsia="仿宋_GB2312" w:hAnsi="微软雅黑"/>
          <w:color w:val="111111"/>
          <w:sz w:val="28"/>
          <w:szCs w:val="28"/>
          <w:shd w:val="clear" w:color="auto" w:fill="FFFFFF"/>
        </w:rPr>
      </w:pPr>
      <w:r w:rsidRPr="00F17CCC">
        <w:rPr>
          <w:rFonts w:ascii="仿宋_GB2312" w:eastAsia="仿宋_GB2312" w:hAnsi="微软雅黑"/>
          <w:color w:val="111111"/>
          <w:sz w:val="28"/>
          <w:szCs w:val="28"/>
          <w:shd w:val="clear" w:color="auto" w:fill="FFFFFF"/>
        </w:rPr>
        <w:lastRenderedPageBreak/>
        <w:t>他曾是一位获得过</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全国五一劳动奖章</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和</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全国优秀医务工作者</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的副主任医师，是享受国务院政府特殊津贴的医学专家。然而32年前的偶然一瞥，一只</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萌脸</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小家伙使他走进了生态保护之路。他发现并关注伊犁鼠兔32年，持续研究和保护了22年，不仅取得多项科研成果，还使伊犁鼠兔这一濒危动物得到全世界的关注。在他多年的呼吁推动下，2014年新疆维吾尔自治区人民政府批准建立天山一号冰川保护区域，这对保护伊犁鼠兔是突破性的进展。2014年，消失了22年的伊犁鼠兔重现人类眼前，萌翻了世界。</w:t>
      </w:r>
    </w:p>
    <w:p w:rsidR="00F17CCC" w:rsidRPr="00F17CCC" w:rsidRDefault="00F17CCC" w:rsidP="009F142D">
      <w:pPr>
        <w:pStyle w:val="a5"/>
        <w:shd w:val="clear" w:color="auto" w:fill="FFFFFF"/>
        <w:spacing w:before="240" w:beforeAutospacing="0" w:after="240" w:afterAutospacing="0" w:line="480" w:lineRule="auto"/>
        <w:ind w:firstLine="480"/>
        <w:rPr>
          <w:rFonts w:ascii="仿宋_GB2312" w:eastAsia="仿宋_GB2312" w:hAnsi="微软雅黑"/>
          <w:color w:val="111111"/>
          <w:sz w:val="28"/>
          <w:szCs w:val="28"/>
          <w:shd w:val="clear" w:color="auto" w:fill="FFFFFF"/>
        </w:rPr>
      </w:pPr>
      <w:r w:rsidRPr="00F17CCC">
        <w:rPr>
          <w:rFonts w:ascii="仿宋_GB2312" w:eastAsia="仿宋_GB2312" w:hAnsi="微软雅黑"/>
          <w:color w:val="111111"/>
          <w:sz w:val="28"/>
          <w:szCs w:val="28"/>
          <w:shd w:val="clear" w:color="auto" w:fill="FFFFFF"/>
        </w:rPr>
        <w:t>他关注的不仅仅是伊犁鼠兔，还有祖国西部的生态环境。他为建成罗布泊野骆驼自然保护区立下过汗马功劳;他参加阿尔金山保护区藏羚羊繁殖期武装科考和反盗猎行动长达8年，曾亲自持枪抗击偷猎者。</w:t>
      </w:r>
    </w:p>
    <w:p w:rsidR="00F17CCC" w:rsidRPr="00F17CCC" w:rsidRDefault="00F17CCC" w:rsidP="009F142D">
      <w:pPr>
        <w:pStyle w:val="a5"/>
        <w:shd w:val="clear" w:color="auto" w:fill="FFFFFF"/>
        <w:spacing w:before="240" w:beforeAutospacing="0" w:after="240" w:afterAutospacing="0" w:line="480" w:lineRule="auto"/>
        <w:ind w:firstLine="480"/>
        <w:rPr>
          <w:rFonts w:ascii="仿宋_GB2312" w:eastAsia="仿宋_GB2312" w:hAnsi="微软雅黑"/>
          <w:color w:val="111111"/>
          <w:sz w:val="28"/>
          <w:szCs w:val="28"/>
          <w:shd w:val="clear" w:color="auto" w:fill="FFFFFF"/>
        </w:rPr>
      </w:pPr>
      <w:r w:rsidRPr="00F17CCC">
        <w:rPr>
          <w:rFonts w:ascii="仿宋_GB2312" w:eastAsia="仿宋_GB2312" w:hAnsi="微软雅黑"/>
          <w:color w:val="111111"/>
          <w:sz w:val="28"/>
          <w:szCs w:val="28"/>
          <w:shd w:val="clear" w:color="auto" w:fill="FFFFFF"/>
        </w:rPr>
        <w:t>他曾获得</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地球奖</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中国边境野生生物卫士</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福特汽车环保奖</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阿拉善SEE生态奖</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等众多荣誉。</w:t>
      </w:r>
    </w:p>
    <w:p w:rsidR="00F17CCC" w:rsidRPr="007859EC" w:rsidRDefault="00DC616B" w:rsidP="009F142D">
      <w:pPr>
        <w:pStyle w:val="a5"/>
        <w:shd w:val="clear" w:color="auto" w:fill="FFFFFF"/>
        <w:spacing w:before="240" w:beforeAutospacing="0" w:after="240" w:afterAutospacing="0" w:line="480" w:lineRule="auto"/>
        <w:ind w:firstLine="480"/>
        <w:rPr>
          <w:rFonts w:ascii="仿宋_GB2312" w:eastAsia="仿宋_GB2312" w:hAnsi="微软雅黑"/>
          <w:b/>
          <w:color w:val="111111"/>
          <w:sz w:val="28"/>
          <w:szCs w:val="28"/>
          <w:shd w:val="clear" w:color="auto" w:fill="FFFFFF"/>
        </w:rPr>
      </w:pPr>
      <w:r>
        <w:rPr>
          <w:rFonts w:ascii="仿宋_GB2312" w:eastAsia="仿宋_GB2312" w:hAnsi="微软雅黑" w:hint="eastAsia"/>
          <w:b/>
          <w:color w:val="111111"/>
          <w:sz w:val="28"/>
          <w:szCs w:val="28"/>
          <w:shd w:val="clear" w:color="auto" w:fill="FFFFFF"/>
        </w:rPr>
        <w:t>三、</w:t>
      </w:r>
      <w:r w:rsidR="00F17CCC" w:rsidRPr="007859EC">
        <w:rPr>
          <w:rFonts w:ascii="仿宋_GB2312" w:eastAsia="仿宋_GB2312" w:hAnsi="微软雅黑"/>
          <w:b/>
          <w:color w:val="111111"/>
          <w:sz w:val="28"/>
          <w:szCs w:val="28"/>
          <w:shd w:val="clear" w:color="auto" w:fill="FFFFFF"/>
        </w:rPr>
        <w:t>李力 北京市朝阳区环友科学技术研究中心负责人</w:t>
      </w:r>
    </w:p>
    <w:p w:rsidR="00F17CCC" w:rsidRPr="00F17CCC" w:rsidRDefault="00F17CCC" w:rsidP="00E44EFB">
      <w:pPr>
        <w:pStyle w:val="a5"/>
        <w:shd w:val="clear" w:color="auto" w:fill="FFFFFF"/>
        <w:spacing w:before="240" w:beforeAutospacing="0" w:after="240" w:afterAutospacing="0" w:line="480" w:lineRule="auto"/>
        <w:ind w:firstLineChars="221" w:firstLine="619"/>
        <w:rPr>
          <w:rFonts w:ascii="仿宋_GB2312" w:eastAsia="仿宋_GB2312" w:hAnsi="微软雅黑"/>
          <w:color w:val="111111"/>
          <w:sz w:val="28"/>
          <w:szCs w:val="28"/>
          <w:shd w:val="clear" w:color="auto" w:fill="FFFFFF"/>
        </w:rPr>
      </w:pPr>
      <w:r w:rsidRPr="00F17CCC">
        <w:rPr>
          <w:rFonts w:ascii="仿宋_GB2312" w:eastAsia="仿宋_GB2312" w:hAnsi="微软雅黑"/>
          <w:color w:val="111111"/>
          <w:sz w:val="28"/>
          <w:szCs w:val="28"/>
          <w:shd w:val="clear" w:color="auto" w:fill="FFFFFF"/>
        </w:rPr>
        <w:t>她是中国较早一批环保民间组织的发起人，她被称为环保人的</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知心姐姐</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。2006年，她自己出资组建环保NGO，在机构中长期设立</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一线NGO之家</w:t>
      </w:r>
      <w:r w:rsidRPr="00F17CCC">
        <w:rPr>
          <w:rFonts w:ascii="仿宋_GB2312" w:eastAsia="仿宋_GB2312" w:hAnsi="微软雅黑"/>
          <w:color w:val="111111"/>
          <w:sz w:val="28"/>
          <w:szCs w:val="28"/>
          <w:shd w:val="clear" w:color="auto" w:fill="FFFFFF"/>
        </w:rPr>
        <w:t>”</w:t>
      </w:r>
      <w:r w:rsidRPr="00F17CCC">
        <w:rPr>
          <w:rFonts w:ascii="仿宋_GB2312" w:eastAsia="仿宋_GB2312" w:hAnsi="微软雅黑"/>
          <w:color w:val="111111"/>
          <w:sz w:val="28"/>
          <w:szCs w:val="28"/>
          <w:shd w:val="clear" w:color="auto" w:fill="FFFFFF"/>
        </w:rPr>
        <w:t>，为想建或新建的NGO、边远及贫困地区的NGO提供食宿、信息、实习、咨询、培训等帮助。</w:t>
      </w:r>
    </w:p>
    <w:p w:rsidR="00F17CCC" w:rsidRPr="00F17CCC" w:rsidRDefault="00F17CCC" w:rsidP="00B755DE">
      <w:pPr>
        <w:pStyle w:val="a5"/>
        <w:shd w:val="clear" w:color="auto" w:fill="FFFFFF"/>
        <w:spacing w:before="240" w:beforeAutospacing="0" w:after="240" w:afterAutospacing="0" w:line="480" w:lineRule="auto"/>
        <w:ind w:firstLineChars="221" w:firstLine="619"/>
        <w:rPr>
          <w:rFonts w:ascii="仿宋_GB2312" w:eastAsia="仿宋_GB2312" w:hAnsi="微软雅黑"/>
          <w:color w:val="111111"/>
          <w:sz w:val="28"/>
          <w:szCs w:val="28"/>
          <w:shd w:val="clear" w:color="auto" w:fill="FFFFFF"/>
        </w:rPr>
      </w:pPr>
      <w:r w:rsidRPr="00F17CCC">
        <w:rPr>
          <w:rFonts w:ascii="仿宋_GB2312" w:eastAsia="仿宋_GB2312" w:hAnsi="微软雅黑"/>
          <w:color w:val="111111"/>
          <w:sz w:val="28"/>
          <w:szCs w:val="28"/>
          <w:shd w:val="clear" w:color="auto" w:fill="FFFFFF"/>
        </w:rPr>
        <w:lastRenderedPageBreak/>
        <w:t>她担任东亚环境信息共享网络中方负责人和东亚气候论坛中方负责人16年，为中日韩环境信息、NGO、企业、政府、专家学者等交流搭建平台，提供技术和信息咨询，主办了7届东亚市民会议，4届东亚气候论坛，两次东亚气候研讨会，促成了国内环保NGO的很多国际交流项目。2015年，新环保法颁布的一周，她赴日本给在华企业的日本老板及官员宣传和解读新环保法。</w:t>
      </w:r>
    </w:p>
    <w:p w:rsidR="00F17CCC" w:rsidRPr="00233FA1" w:rsidRDefault="00F17CCC" w:rsidP="00B755DE">
      <w:pPr>
        <w:pStyle w:val="a5"/>
        <w:shd w:val="clear" w:color="auto" w:fill="FFFFFF"/>
        <w:spacing w:before="240" w:beforeAutospacing="0" w:after="240" w:afterAutospacing="0" w:line="480" w:lineRule="auto"/>
        <w:ind w:firstLineChars="221" w:firstLine="619"/>
        <w:rPr>
          <w:rFonts w:ascii="仿宋_GB2312" w:eastAsia="仿宋_GB2312" w:hAnsi="微软雅黑"/>
          <w:color w:val="111111"/>
          <w:sz w:val="28"/>
          <w:szCs w:val="28"/>
          <w:shd w:val="clear" w:color="auto" w:fill="FFFFFF"/>
        </w:rPr>
      </w:pPr>
      <w:r w:rsidRPr="00F17CCC">
        <w:rPr>
          <w:rFonts w:ascii="仿宋_GB2312" w:eastAsia="仿宋_GB2312" w:hAnsi="微软雅黑"/>
          <w:color w:val="111111"/>
          <w:sz w:val="28"/>
          <w:szCs w:val="28"/>
          <w:shd w:val="clear" w:color="auto" w:fill="FFFFFF"/>
        </w:rPr>
        <w:t>她是中国环保NGO绿色选择联盟核心领导小组成员、中国民间组织气候变化行动网络理事。荣获2014搜狐公益先锋人物称号。</w:t>
      </w:r>
    </w:p>
    <w:p w:rsidR="0058323A" w:rsidRPr="004831FB" w:rsidRDefault="0058323A">
      <w:pPr>
        <w:rPr>
          <w:rFonts w:ascii="仿宋_GB2312" w:eastAsia="仿宋_GB2312"/>
          <w:sz w:val="30"/>
          <w:szCs w:val="30"/>
        </w:rPr>
      </w:pPr>
    </w:p>
    <w:sectPr w:rsidR="0058323A" w:rsidRPr="004831FB" w:rsidSect="005F68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73C" w:rsidRDefault="00B7273C" w:rsidP="00C105C4">
      <w:r>
        <w:separator/>
      </w:r>
    </w:p>
  </w:endnote>
  <w:endnote w:type="continuationSeparator" w:id="1">
    <w:p w:rsidR="00B7273C" w:rsidRDefault="00B7273C" w:rsidP="00C10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73C" w:rsidRDefault="00B7273C" w:rsidP="00C105C4">
      <w:r>
        <w:separator/>
      </w:r>
    </w:p>
  </w:footnote>
  <w:footnote w:type="continuationSeparator" w:id="1">
    <w:p w:rsidR="00B7273C" w:rsidRDefault="00B7273C" w:rsidP="00C105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B6D36"/>
    <w:multiLevelType w:val="hybridMultilevel"/>
    <w:tmpl w:val="B86C78A0"/>
    <w:lvl w:ilvl="0" w:tplc="73FAE304">
      <w:start w:val="1"/>
      <w:numFmt w:val="decimal"/>
      <w:lvlText w:val="%1、"/>
      <w:lvlJc w:val="left"/>
      <w:pPr>
        <w:ind w:left="1339" w:hanging="720"/>
      </w:pPr>
      <w:rPr>
        <w:rFonts w:hint="default"/>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5C4"/>
    <w:rsid w:val="00001214"/>
    <w:rsid w:val="000027DC"/>
    <w:rsid w:val="00005029"/>
    <w:rsid w:val="00043CF8"/>
    <w:rsid w:val="00084397"/>
    <w:rsid w:val="00091875"/>
    <w:rsid w:val="000D2B41"/>
    <w:rsid w:val="001023B2"/>
    <w:rsid w:val="001075FE"/>
    <w:rsid w:val="0012469F"/>
    <w:rsid w:val="00130644"/>
    <w:rsid w:val="00215E3C"/>
    <w:rsid w:val="00223B98"/>
    <w:rsid w:val="00233FA1"/>
    <w:rsid w:val="00236041"/>
    <w:rsid w:val="00287D08"/>
    <w:rsid w:val="002A559B"/>
    <w:rsid w:val="002D1D00"/>
    <w:rsid w:val="002E3AA3"/>
    <w:rsid w:val="003663B1"/>
    <w:rsid w:val="0038634D"/>
    <w:rsid w:val="003A480D"/>
    <w:rsid w:val="00442D8B"/>
    <w:rsid w:val="004477FD"/>
    <w:rsid w:val="00450458"/>
    <w:rsid w:val="00455D9B"/>
    <w:rsid w:val="004831FB"/>
    <w:rsid w:val="004A7072"/>
    <w:rsid w:val="004A77F7"/>
    <w:rsid w:val="004A798D"/>
    <w:rsid w:val="004D7E43"/>
    <w:rsid w:val="00514358"/>
    <w:rsid w:val="00540E77"/>
    <w:rsid w:val="00563BAD"/>
    <w:rsid w:val="00564EEC"/>
    <w:rsid w:val="00565FCD"/>
    <w:rsid w:val="0058323A"/>
    <w:rsid w:val="005C7C2C"/>
    <w:rsid w:val="005E5C14"/>
    <w:rsid w:val="005F6839"/>
    <w:rsid w:val="006409B7"/>
    <w:rsid w:val="00662261"/>
    <w:rsid w:val="00676BC1"/>
    <w:rsid w:val="00700AAF"/>
    <w:rsid w:val="00750AA4"/>
    <w:rsid w:val="00776899"/>
    <w:rsid w:val="007859EC"/>
    <w:rsid w:val="007F0A1F"/>
    <w:rsid w:val="008330DF"/>
    <w:rsid w:val="00860804"/>
    <w:rsid w:val="0088489D"/>
    <w:rsid w:val="008B3100"/>
    <w:rsid w:val="008D4D41"/>
    <w:rsid w:val="009602AE"/>
    <w:rsid w:val="00961CD7"/>
    <w:rsid w:val="009658CA"/>
    <w:rsid w:val="00993E2D"/>
    <w:rsid w:val="009A50B1"/>
    <w:rsid w:val="009D023F"/>
    <w:rsid w:val="009D5137"/>
    <w:rsid w:val="009D77A1"/>
    <w:rsid w:val="009E74B6"/>
    <w:rsid w:val="009F142D"/>
    <w:rsid w:val="00A2662C"/>
    <w:rsid w:val="00A71D28"/>
    <w:rsid w:val="00A83BBF"/>
    <w:rsid w:val="00AA45F8"/>
    <w:rsid w:val="00AC0AF7"/>
    <w:rsid w:val="00AC7941"/>
    <w:rsid w:val="00AF2E4A"/>
    <w:rsid w:val="00B15756"/>
    <w:rsid w:val="00B7273C"/>
    <w:rsid w:val="00B755DE"/>
    <w:rsid w:val="00B802B1"/>
    <w:rsid w:val="00BA286E"/>
    <w:rsid w:val="00BB2331"/>
    <w:rsid w:val="00BE451F"/>
    <w:rsid w:val="00BF204A"/>
    <w:rsid w:val="00C02B98"/>
    <w:rsid w:val="00C105C4"/>
    <w:rsid w:val="00C25DF0"/>
    <w:rsid w:val="00C639E1"/>
    <w:rsid w:val="00C834BD"/>
    <w:rsid w:val="00C90515"/>
    <w:rsid w:val="00CA534D"/>
    <w:rsid w:val="00CC2C84"/>
    <w:rsid w:val="00D047CD"/>
    <w:rsid w:val="00D076AA"/>
    <w:rsid w:val="00D30C04"/>
    <w:rsid w:val="00D53597"/>
    <w:rsid w:val="00D90D1E"/>
    <w:rsid w:val="00DC616B"/>
    <w:rsid w:val="00DD659B"/>
    <w:rsid w:val="00DF21C8"/>
    <w:rsid w:val="00E2606B"/>
    <w:rsid w:val="00E44EFB"/>
    <w:rsid w:val="00EC4508"/>
    <w:rsid w:val="00F17CCC"/>
    <w:rsid w:val="00F35F13"/>
    <w:rsid w:val="00F45215"/>
    <w:rsid w:val="00F64B68"/>
    <w:rsid w:val="00F7725C"/>
    <w:rsid w:val="00F91892"/>
    <w:rsid w:val="00F94037"/>
    <w:rsid w:val="00FB6A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8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0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05C4"/>
    <w:rPr>
      <w:sz w:val="18"/>
      <w:szCs w:val="18"/>
    </w:rPr>
  </w:style>
  <w:style w:type="paragraph" w:styleId="a4">
    <w:name w:val="footer"/>
    <w:basedOn w:val="a"/>
    <w:link w:val="Char0"/>
    <w:uiPriority w:val="99"/>
    <w:semiHidden/>
    <w:unhideWhenUsed/>
    <w:rsid w:val="00C105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05C4"/>
    <w:rPr>
      <w:sz w:val="18"/>
      <w:szCs w:val="18"/>
    </w:rPr>
  </w:style>
  <w:style w:type="paragraph" w:styleId="a5">
    <w:name w:val="Normal (Web)"/>
    <w:basedOn w:val="a"/>
    <w:uiPriority w:val="99"/>
    <w:semiHidden/>
    <w:unhideWhenUsed/>
    <w:rsid w:val="00C105C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17CCC"/>
    <w:rPr>
      <w:b/>
      <w:bCs/>
    </w:rPr>
  </w:style>
  <w:style w:type="paragraph" w:styleId="a7">
    <w:name w:val="Balloon Text"/>
    <w:basedOn w:val="a"/>
    <w:link w:val="Char1"/>
    <w:uiPriority w:val="99"/>
    <w:semiHidden/>
    <w:unhideWhenUsed/>
    <w:rsid w:val="0012469F"/>
    <w:rPr>
      <w:sz w:val="18"/>
      <w:szCs w:val="18"/>
    </w:rPr>
  </w:style>
  <w:style w:type="character" w:customStyle="1" w:styleId="Char1">
    <w:name w:val="批注框文本 Char"/>
    <w:basedOn w:val="a0"/>
    <w:link w:val="a7"/>
    <w:uiPriority w:val="99"/>
    <w:semiHidden/>
    <w:rsid w:val="0012469F"/>
    <w:rPr>
      <w:sz w:val="18"/>
      <w:szCs w:val="18"/>
    </w:rPr>
  </w:style>
</w:styles>
</file>

<file path=word/webSettings.xml><?xml version="1.0" encoding="utf-8"?>
<w:webSettings xmlns:r="http://schemas.openxmlformats.org/officeDocument/2006/relationships" xmlns:w="http://schemas.openxmlformats.org/wordprocessingml/2006/main">
  <w:divs>
    <w:div w:id="539393303">
      <w:bodyDiv w:val="1"/>
      <w:marLeft w:val="0"/>
      <w:marRight w:val="0"/>
      <w:marTop w:val="0"/>
      <w:marBottom w:val="0"/>
      <w:divBdr>
        <w:top w:val="none" w:sz="0" w:space="0" w:color="auto"/>
        <w:left w:val="none" w:sz="0" w:space="0" w:color="auto"/>
        <w:bottom w:val="none" w:sz="0" w:space="0" w:color="auto"/>
        <w:right w:val="none" w:sz="0" w:space="0" w:color="auto"/>
      </w:divBdr>
    </w:div>
    <w:div w:id="1066488925">
      <w:bodyDiv w:val="1"/>
      <w:marLeft w:val="0"/>
      <w:marRight w:val="0"/>
      <w:marTop w:val="0"/>
      <w:marBottom w:val="0"/>
      <w:divBdr>
        <w:top w:val="none" w:sz="0" w:space="0" w:color="auto"/>
        <w:left w:val="none" w:sz="0" w:space="0" w:color="auto"/>
        <w:bottom w:val="none" w:sz="0" w:space="0" w:color="auto"/>
        <w:right w:val="none" w:sz="0" w:space="0" w:color="auto"/>
      </w:divBdr>
      <w:divsChild>
        <w:div w:id="1813785661">
          <w:marLeft w:val="0"/>
          <w:marRight w:val="0"/>
          <w:marTop w:val="0"/>
          <w:marBottom w:val="0"/>
          <w:divBdr>
            <w:top w:val="single" w:sz="6" w:space="0" w:color="FFFFFF"/>
            <w:left w:val="none" w:sz="0" w:space="0" w:color="auto"/>
            <w:bottom w:val="single" w:sz="6" w:space="0" w:color="CCCCCC"/>
            <w:right w:val="none" w:sz="0" w:space="0" w:color="auto"/>
          </w:divBdr>
          <w:divsChild>
            <w:div w:id="1508516128">
              <w:marLeft w:val="0"/>
              <w:marRight w:val="0"/>
              <w:marTop w:val="0"/>
              <w:marBottom w:val="0"/>
              <w:divBdr>
                <w:top w:val="none" w:sz="0" w:space="0" w:color="auto"/>
                <w:left w:val="none" w:sz="0" w:space="0" w:color="auto"/>
                <w:bottom w:val="none" w:sz="0" w:space="0" w:color="auto"/>
                <w:right w:val="none" w:sz="0" w:space="0" w:color="auto"/>
              </w:divBdr>
              <w:divsChild>
                <w:div w:id="329715492">
                  <w:marLeft w:val="0"/>
                  <w:marRight w:val="0"/>
                  <w:marTop w:val="0"/>
                  <w:marBottom w:val="0"/>
                  <w:divBdr>
                    <w:top w:val="none" w:sz="0" w:space="0" w:color="auto"/>
                    <w:left w:val="none" w:sz="0" w:space="0" w:color="auto"/>
                    <w:bottom w:val="none" w:sz="0" w:space="0" w:color="auto"/>
                    <w:right w:val="none" w:sz="0" w:space="0" w:color="auto"/>
                  </w:divBdr>
                  <w:divsChild>
                    <w:div w:id="2410615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442763">
      <w:bodyDiv w:val="1"/>
      <w:marLeft w:val="0"/>
      <w:marRight w:val="0"/>
      <w:marTop w:val="0"/>
      <w:marBottom w:val="0"/>
      <w:divBdr>
        <w:top w:val="none" w:sz="0" w:space="0" w:color="auto"/>
        <w:left w:val="none" w:sz="0" w:space="0" w:color="auto"/>
        <w:bottom w:val="none" w:sz="0" w:space="0" w:color="auto"/>
        <w:right w:val="none" w:sz="0" w:space="0" w:color="auto"/>
      </w:divBdr>
      <w:divsChild>
        <w:div w:id="718476960">
          <w:marLeft w:val="0"/>
          <w:marRight w:val="0"/>
          <w:marTop w:val="0"/>
          <w:marBottom w:val="0"/>
          <w:divBdr>
            <w:top w:val="none" w:sz="0" w:space="0" w:color="auto"/>
            <w:left w:val="none" w:sz="0" w:space="0" w:color="auto"/>
            <w:bottom w:val="none" w:sz="0" w:space="0" w:color="auto"/>
            <w:right w:val="none" w:sz="0" w:space="0" w:color="auto"/>
          </w:divBdr>
          <w:divsChild>
            <w:div w:id="1201744510">
              <w:marLeft w:val="0"/>
              <w:marRight w:val="0"/>
              <w:marTop w:val="0"/>
              <w:marBottom w:val="0"/>
              <w:divBdr>
                <w:top w:val="none" w:sz="0" w:space="0" w:color="auto"/>
                <w:left w:val="none" w:sz="0" w:space="0" w:color="auto"/>
                <w:bottom w:val="none" w:sz="0" w:space="0" w:color="auto"/>
                <w:right w:val="none" w:sz="0" w:space="0" w:color="auto"/>
              </w:divBdr>
              <w:divsChild>
                <w:div w:id="1910991618">
                  <w:marLeft w:val="0"/>
                  <w:marRight w:val="0"/>
                  <w:marTop w:val="0"/>
                  <w:marBottom w:val="0"/>
                  <w:divBdr>
                    <w:top w:val="none" w:sz="0" w:space="0" w:color="auto"/>
                    <w:left w:val="none" w:sz="0" w:space="0" w:color="auto"/>
                    <w:bottom w:val="none" w:sz="0" w:space="0" w:color="auto"/>
                    <w:right w:val="none" w:sz="0" w:space="0" w:color="auto"/>
                  </w:divBdr>
                  <w:divsChild>
                    <w:div w:id="11231232">
                      <w:marLeft w:val="0"/>
                      <w:marRight w:val="0"/>
                      <w:marTop w:val="0"/>
                      <w:marBottom w:val="0"/>
                      <w:divBdr>
                        <w:top w:val="none" w:sz="0" w:space="0" w:color="auto"/>
                        <w:left w:val="none" w:sz="0" w:space="0" w:color="auto"/>
                        <w:bottom w:val="none" w:sz="0" w:space="0" w:color="auto"/>
                        <w:right w:val="none" w:sz="0" w:space="0" w:color="auto"/>
                      </w:divBdr>
                      <w:divsChild>
                        <w:div w:id="19939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8C8DA-9CDC-4112-BD68-0BFAA198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184</Words>
  <Characters>1051</Characters>
  <Application>Microsoft Office Word</Application>
  <DocSecurity>0</DocSecurity>
  <Lines>8</Lines>
  <Paragraphs>2</Paragraphs>
  <ScaleCrop>false</ScaleCrop>
  <Company>Lenovo</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闫立明</dc:creator>
  <cp:lastModifiedBy>acef</cp:lastModifiedBy>
  <cp:revision>9</cp:revision>
  <cp:lastPrinted>2016-07-13T03:20:00Z</cp:lastPrinted>
  <dcterms:created xsi:type="dcterms:W3CDTF">2016-07-14T04:57:00Z</dcterms:created>
  <dcterms:modified xsi:type="dcterms:W3CDTF">2016-07-15T00:47:00Z</dcterms:modified>
</cp:coreProperties>
</file>