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17" w:rsidRDefault="00BC3B17" w:rsidP="00B344DD">
      <w:pPr>
        <w:overflowPunct w:val="0"/>
        <w:spacing w:line="360" w:lineRule="auto"/>
        <w:jc w:val="center"/>
        <w:rPr>
          <w:rFonts w:asciiTheme="minorEastAsia" w:hAnsiTheme="minorEastAsia"/>
          <w:b/>
          <w:sz w:val="32"/>
          <w:szCs w:val="32"/>
        </w:rPr>
      </w:pPr>
      <w:r>
        <w:rPr>
          <w:rFonts w:asciiTheme="minorEastAsia" w:hAnsiTheme="minorEastAsia" w:hint="eastAsia"/>
          <w:b/>
          <w:sz w:val="44"/>
          <w:szCs w:val="44"/>
        </w:rPr>
        <w:t>第十一届环境与发展论坛方案</w:t>
      </w:r>
    </w:p>
    <w:p w:rsidR="00BC3B17" w:rsidRDefault="00BC3B17" w:rsidP="00833B96">
      <w:pPr>
        <w:spacing w:line="360" w:lineRule="auto"/>
        <w:ind w:firstLineChars="200" w:firstLine="640"/>
        <w:rPr>
          <w:rFonts w:ascii="Calibri" w:eastAsia="仿宋_GB2312" w:hAnsi="Calibri"/>
          <w:sz w:val="32"/>
          <w:szCs w:val="32"/>
        </w:rPr>
      </w:pPr>
      <w:r>
        <w:rPr>
          <w:rFonts w:eastAsia="仿宋_GB2312" w:hint="eastAsia"/>
          <w:sz w:val="32"/>
          <w:szCs w:val="32"/>
        </w:rPr>
        <w:t>“第十一届环境与发展论坛”将于</w:t>
      </w:r>
      <w:r>
        <w:rPr>
          <w:rFonts w:eastAsia="仿宋_GB2312"/>
          <w:sz w:val="32"/>
          <w:szCs w:val="32"/>
        </w:rPr>
        <w:t>2015</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14</w:t>
      </w:r>
      <w:r>
        <w:rPr>
          <w:rFonts w:eastAsia="仿宋_GB2312" w:hint="eastAsia"/>
          <w:sz w:val="32"/>
          <w:szCs w:val="32"/>
        </w:rPr>
        <w:t>—</w:t>
      </w:r>
      <w:r>
        <w:rPr>
          <w:rFonts w:eastAsia="仿宋_GB2312"/>
          <w:sz w:val="32"/>
          <w:szCs w:val="32"/>
        </w:rPr>
        <w:t>16</w:t>
      </w:r>
      <w:r>
        <w:rPr>
          <w:rFonts w:eastAsia="仿宋_GB2312" w:hint="eastAsia"/>
          <w:sz w:val="32"/>
          <w:szCs w:val="32"/>
        </w:rPr>
        <w:t>日在北京国际展览中心与“</w:t>
      </w:r>
      <w:r>
        <w:rPr>
          <w:rFonts w:eastAsia="仿宋_GB2312"/>
          <w:sz w:val="32"/>
          <w:szCs w:val="32"/>
        </w:rPr>
        <w:t>2015</w:t>
      </w:r>
      <w:r>
        <w:rPr>
          <w:rFonts w:eastAsia="仿宋_GB2312" w:hint="eastAsia"/>
          <w:sz w:val="32"/>
          <w:szCs w:val="32"/>
        </w:rPr>
        <w:t>中国国际生态环境技术与装备博览会”</w:t>
      </w:r>
      <w:r>
        <w:rPr>
          <w:rFonts w:eastAsia="仿宋_GB2312" w:hAnsi="仿宋_GB2312" w:hint="eastAsia"/>
          <w:sz w:val="32"/>
          <w:szCs w:val="32"/>
        </w:rPr>
        <w:t>同期举办</w:t>
      </w:r>
      <w:r>
        <w:rPr>
          <w:rFonts w:eastAsia="仿宋_GB2312" w:hint="eastAsia"/>
          <w:sz w:val="32"/>
          <w:szCs w:val="32"/>
        </w:rPr>
        <w:t>。</w:t>
      </w:r>
    </w:p>
    <w:p w:rsidR="00BC3B17" w:rsidRDefault="00BC3B17" w:rsidP="00833B96">
      <w:pPr>
        <w:overflowPunct w:val="0"/>
        <w:spacing w:before="240" w:line="360" w:lineRule="auto"/>
        <w:ind w:firstLineChars="200" w:firstLine="640"/>
        <w:rPr>
          <w:rFonts w:eastAsia="黑体"/>
          <w:sz w:val="32"/>
          <w:szCs w:val="32"/>
        </w:rPr>
      </w:pPr>
      <w:r>
        <w:rPr>
          <w:rFonts w:eastAsia="黑体" w:hint="eastAsia"/>
          <w:sz w:val="32"/>
          <w:szCs w:val="32"/>
        </w:rPr>
        <w:t>一、指导思想</w:t>
      </w:r>
    </w:p>
    <w:p w:rsidR="00BC3B17" w:rsidRDefault="00BC3B17" w:rsidP="00833B96">
      <w:pPr>
        <w:spacing w:line="360" w:lineRule="auto"/>
        <w:ind w:firstLineChars="200" w:firstLine="640"/>
        <w:rPr>
          <w:rFonts w:ascii="Times New Roman" w:eastAsia="仿宋_GB2312" w:hAnsi="Times New Roman"/>
          <w:kern w:val="0"/>
          <w:sz w:val="32"/>
          <w:szCs w:val="32"/>
        </w:rPr>
      </w:pPr>
      <w:r>
        <w:rPr>
          <w:rFonts w:eastAsia="仿宋_GB2312" w:hint="eastAsia"/>
          <w:sz w:val="32"/>
          <w:szCs w:val="32"/>
        </w:rPr>
        <w:t>当前我国经济社会发展步入新常态，经济工作的着力点正转向稳增长、转方式、优结构、促升级，</w:t>
      </w:r>
      <w:r>
        <w:rPr>
          <w:rFonts w:ascii="Times New Roman" w:eastAsia="仿宋_GB2312" w:hAnsi="Times New Roman" w:hint="eastAsia"/>
          <w:kern w:val="0"/>
          <w:sz w:val="32"/>
          <w:szCs w:val="32"/>
        </w:rPr>
        <w:t>要求“使经济社会发展与环境保护相协调”。</w:t>
      </w:r>
      <w:r>
        <w:rPr>
          <w:rFonts w:ascii="Times New Roman" w:eastAsia="仿宋_GB2312" w:hAnsi="Times New Roman"/>
          <w:kern w:val="0"/>
          <w:sz w:val="32"/>
          <w:szCs w:val="32"/>
        </w:rPr>
        <w:t xml:space="preserve"> 3</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24</w:t>
      </w:r>
      <w:r>
        <w:rPr>
          <w:rFonts w:ascii="Times New Roman" w:eastAsia="仿宋_GB2312" w:hAnsi="Times New Roman" w:hint="eastAsia"/>
          <w:kern w:val="0"/>
          <w:sz w:val="32"/>
          <w:szCs w:val="32"/>
        </w:rPr>
        <w:t>日，中央政治局会议审议通过了《关于加快推进生态文明建设的意见》，指出：当前和今后一个时期，要按照党中央决策部署，把生态文明建设融入经济、政治、文化、社会建设各方面和全过程，协同推进新型工业化、城镇化、信息化、农业现代化和绿色化。</w:t>
      </w:r>
    </w:p>
    <w:p w:rsidR="00BC3B17" w:rsidRDefault="00BC3B17" w:rsidP="00833B96">
      <w:pPr>
        <w:spacing w:line="360" w:lineRule="auto"/>
        <w:ind w:firstLineChars="200" w:firstLine="640"/>
        <w:rPr>
          <w:rFonts w:ascii="Calibri" w:eastAsia="仿宋_GB2312" w:hAnsi="Calibri"/>
          <w:sz w:val="32"/>
          <w:szCs w:val="32"/>
        </w:rPr>
      </w:pPr>
      <w:r>
        <w:rPr>
          <w:rFonts w:ascii="Times New Roman" w:eastAsia="仿宋_GB2312" w:hAnsi="Times New Roman" w:hint="eastAsia"/>
          <w:kern w:val="0"/>
          <w:sz w:val="32"/>
          <w:szCs w:val="32"/>
        </w:rPr>
        <w:t>生态文明建设纳入“五位一体”总体布局，新环保法的强力实施，经济社会发展的“新五化”战略，必将使环境保护进入新常态。</w:t>
      </w:r>
      <w:r>
        <w:rPr>
          <w:rFonts w:eastAsia="仿宋_GB2312" w:hint="eastAsia"/>
          <w:sz w:val="32"/>
          <w:szCs w:val="32"/>
        </w:rPr>
        <w:t>适应新常态，推动经济社会的绿色化发展，对经济增速换挡期、实现小康社会目标关键期的“十三五”，乃至今后一个时期的生态文明建设具有十分重要的现实意义和深远的历史意义。</w:t>
      </w:r>
    </w:p>
    <w:p w:rsidR="00BC3B17" w:rsidRDefault="00BC3B17" w:rsidP="00833B96">
      <w:pPr>
        <w:overflowPunct w:val="0"/>
        <w:spacing w:line="360" w:lineRule="auto"/>
        <w:ind w:firstLineChars="200" w:firstLine="640"/>
        <w:rPr>
          <w:rFonts w:eastAsia="仿宋_GB2312"/>
          <w:sz w:val="32"/>
          <w:szCs w:val="32"/>
        </w:rPr>
      </w:pPr>
      <w:r>
        <w:rPr>
          <w:rFonts w:eastAsia="仿宋_GB2312" w:hint="eastAsia"/>
          <w:sz w:val="32"/>
          <w:szCs w:val="32"/>
        </w:rPr>
        <w:t>本届论坛将深入贯彻党的十八届三中、四中全会和十二届三次全国人大与政协“两会”精神，根据中央政治局会议部署，围绕发展方式绿色化，“十三五”环境保护面临的新挑战及其对策，新常态下深化环境保护体制机制改革、制度</w:t>
      </w:r>
      <w:r>
        <w:rPr>
          <w:rFonts w:eastAsia="仿宋_GB2312" w:hint="eastAsia"/>
          <w:sz w:val="32"/>
          <w:szCs w:val="32"/>
        </w:rPr>
        <w:lastRenderedPageBreak/>
        <w:t>建设，探索新常态下创新驱动环保发展，把握战略机遇期提升污染防治能力，以及打好大气、水、土壤污染治理攻坚战，贯彻落实《环境保护法》“铁腕治污”，环境污染第三方治理，发展绿色金融等议题，汇聚国内外专家学者、政府官员及行业企业代表等进行研讨，以期推动新常态下发展方式的绿色化，提升环境治理能力，助力生态文明建设，为决策出谋划策，为实践引航指路。</w:t>
      </w:r>
    </w:p>
    <w:p w:rsidR="00BC3B17" w:rsidRDefault="00BC3B17" w:rsidP="00833B96">
      <w:pPr>
        <w:overflowPunct w:val="0"/>
        <w:spacing w:before="240" w:line="360" w:lineRule="auto"/>
        <w:ind w:firstLineChars="200" w:firstLine="640"/>
        <w:rPr>
          <w:rFonts w:eastAsia="黑体"/>
          <w:sz w:val="32"/>
          <w:szCs w:val="32"/>
        </w:rPr>
      </w:pPr>
      <w:r>
        <w:rPr>
          <w:rFonts w:eastAsia="黑体" w:hint="eastAsia"/>
          <w:sz w:val="32"/>
          <w:szCs w:val="32"/>
        </w:rPr>
        <w:t>二、基本情况</w:t>
      </w:r>
    </w:p>
    <w:p w:rsidR="00BC3B17" w:rsidRDefault="00BC3B17" w:rsidP="00833B96">
      <w:pPr>
        <w:spacing w:line="360" w:lineRule="auto"/>
        <w:ind w:firstLineChars="200" w:firstLine="640"/>
        <w:rPr>
          <w:rFonts w:eastAsia="仿宋_GB2312"/>
          <w:sz w:val="32"/>
          <w:szCs w:val="32"/>
        </w:rPr>
      </w:pPr>
      <w:r>
        <w:rPr>
          <w:rFonts w:eastAsia="楷体_GB2312"/>
          <w:sz w:val="32"/>
          <w:szCs w:val="32"/>
        </w:rPr>
        <w:t xml:space="preserve">1. </w:t>
      </w:r>
      <w:r>
        <w:rPr>
          <w:rFonts w:eastAsia="楷体_GB2312" w:hint="eastAsia"/>
          <w:sz w:val="32"/>
          <w:szCs w:val="32"/>
        </w:rPr>
        <w:t>会议名称：</w:t>
      </w:r>
      <w:r>
        <w:rPr>
          <w:rFonts w:eastAsia="仿宋_GB2312" w:hint="eastAsia"/>
          <w:sz w:val="32"/>
          <w:szCs w:val="32"/>
        </w:rPr>
        <w:t>第十一届环境与发展论坛</w:t>
      </w:r>
    </w:p>
    <w:p w:rsidR="00BC3B17" w:rsidRDefault="00BC3B17" w:rsidP="00833B96">
      <w:pPr>
        <w:spacing w:line="360" w:lineRule="auto"/>
        <w:ind w:firstLineChars="200" w:firstLine="640"/>
        <w:rPr>
          <w:rFonts w:eastAsia="仿宋_GB2312"/>
          <w:b/>
          <w:sz w:val="32"/>
          <w:szCs w:val="32"/>
        </w:rPr>
      </w:pPr>
      <w:r>
        <w:rPr>
          <w:rFonts w:eastAsia="楷体_GB2312"/>
          <w:sz w:val="32"/>
          <w:szCs w:val="32"/>
        </w:rPr>
        <w:t xml:space="preserve">2. </w:t>
      </w:r>
      <w:r>
        <w:rPr>
          <w:rFonts w:eastAsia="楷体_GB2312" w:hint="eastAsia"/>
          <w:sz w:val="32"/>
          <w:szCs w:val="32"/>
        </w:rPr>
        <w:t>会议主题：</w:t>
      </w:r>
      <w:r>
        <w:rPr>
          <w:rFonts w:eastAsia="仿宋_GB2312" w:hint="eastAsia"/>
          <w:b/>
          <w:sz w:val="32"/>
          <w:szCs w:val="32"/>
        </w:rPr>
        <w:t>适应环保新常态</w:t>
      </w:r>
      <w:r>
        <w:rPr>
          <w:rFonts w:eastAsia="仿宋_GB2312"/>
          <w:b/>
          <w:sz w:val="32"/>
          <w:szCs w:val="32"/>
        </w:rPr>
        <w:t xml:space="preserve">  </w:t>
      </w:r>
      <w:r>
        <w:rPr>
          <w:rFonts w:eastAsia="仿宋_GB2312" w:hint="eastAsia"/>
          <w:b/>
          <w:sz w:val="32"/>
          <w:szCs w:val="32"/>
        </w:rPr>
        <w:t>引领发展绿色化</w:t>
      </w:r>
    </w:p>
    <w:p w:rsidR="00BC3B17" w:rsidRDefault="00BC3B17" w:rsidP="00833B96">
      <w:pPr>
        <w:spacing w:line="360" w:lineRule="auto"/>
        <w:ind w:firstLineChars="200" w:firstLine="640"/>
        <w:rPr>
          <w:rFonts w:eastAsia="仿宋_GB2312"/>
          <w:sz w:val="32"/>
          <w:szCs w:val="32"/>
        </w:rPr>
      </w:pPr>
      <w:r>
        <w:rPr>
          <w:rFonts w:eastAsia="楷体_GB2312"/>
          <w:sz w:val="32"/>
          <w:szCs w:val="32"/>
        </w:rPr>
        <w:t xml:space="preserve">3. </w:t>
      </w:r>
      <w:r>
        <w:rPr>
          <w:rFonts w:eastAsia="楷体_GB2312" w:hint="eastAsia"/>
          <w:sz w:val="32"/>
          <w:szCs w:val="32"/>
        </w:rPr>
        <w:t>会议时间：</w:t>
      </w:r>
      <w:r>
        <w:rPr>
          <w:rFonts w:eastAsia="仿宋_GB2312"/>
          <w:sz w:val="32"/>
          <w:szCs w:val="32"/>
        </w:rPr>
        <w:t>2015</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14</w:t>
      </w:r>
      <w:r>
        <w:rPr>
          <w:rFonts w:eastAsia="仿宋_GB2312" w:hint="eastAsia"/>
          <w:sz w:val="32"/>
          <w:szCs w:val="32"/>
        </w:rPr>
        <w:t>—</w:t>
      </w:r>
      <w:r>
        <w:rPr>
          <w:rFonts w:eastAsia="仿宋_GB2312"/>
          <w:sz w:val="32"/>
          <w:szCs w:val="32"/>
        </w:rPr>
        <w:t>15</w:t>
      </w:r>
      <w:r>
        <w:rPr>
          <w:rFonts w:eastAsia="仿宋_GB2312" w:hint="eastAsia"/>
          <w:sz w:val="32"/>
          <w:szCs w:val="32"/>
        </w:rPr>
        <w:t>日</w:t>
      </w:r>
      <w:r>
        <w:rPr>
          <w:rFonts w:eastAsia="仿宋_GB2312"/>
          <w:sz w:val="32"/>
          <w:szCs w:val="32"/>
        </w:rPr>
        <w:t xml:space="preserve"> </w:t>
      </w:r>
    </w:p>
    <w:p w:rsidR="00BC3B17" w:rsidRDefault="00BC3B17" w:rsidP="00833B96">
      <w:pPr>
        <w:spacing w:line="360" w:lineRule="auto"/>
        <w:ind w:firstLineChars="200" w:firstLine="640"/>
        <w:rPr>
          <w:rFonts w:eastAsia="仿宋_GB2312"/>
          <w:sz w:val="32"/>
          <w:szCs w:val="32"/>
        </w:rPr>
      </w:pPr>
      <w:r>
        <w:rPr>
          <w:rFonts w:eastAsia="仿宋_GB2312"/>
          <w:sz w:val="32"/>
          <w:szCs w:val="32"/>
        </w:rPr>
        <w:t xml:space="preserve">4. </w:t>
      </w:r>
      <w:r>
        <w:rPr>
          <w:rFonts w:eastAsia="楷体_GB2312" w:hint="eastAsia"/>
          <w:sz w:val="32"/>
          <w:szCs w:val="32"/>
        </w:rPr>
        <w:t>会议地点</w:t>
      </w:r>
      <w:r>
        <w:rPr>
          <w:rFonts w:eastAsia="仿宋_GB2312" w:hint="eastAsia"/>
          <w:sz w:val="32"/>
          <w:szCs w:val="32"/>
        </w:rPr>
        <w:t>：北京</w:t>
      </w:r>
      <w:r>
        <w:rPr>
          <w:rFonts w:hint="eastAsia"/>
          <w:sz w:val="32"/>
          <w:szCs w:val="32"/>
        </w:rPr>
        <w:t>·</w:t>
      </w:r>
      <w:r>
        <w:rPr>
          <w:rFonts w:eastAsia="仿宋_GB2312" w:hint="eastAsia"/>
          <w:sz w:val="32"/>
          <w:szCs w:val="32"/>
        </w:rPr>
        <w:t>中国国际展览中心</w:t>
      </w:r>
    </w:p>
    <w:p w:rsidR="00BC3B17" w:rsidRDefault="00BC3B17" w:rsidP="00833B96">
      <w:pPr>
        <w:overflowPunct w:val="0"/>
        <w:spacing w:before="240" w:line="360" w:lineRule="auto"/>
        <w:ind w:firstLineChars="200" w:firstLine="640"/>
        <w:rPr>
          <w:rFonts w:eastAsia="黑体"/>
          <w:sz w:val="32"/>
          <w:szCs w:val="32"/>
        </w:rPr>
      </w:pPr>
      <w:r>
        <w:rPr>
          <w:rFonts w:eastAsia="黑体" w:hint="eastAsia"/>
          <w:sz w:val="32"/>
          <w:szCs w:val="32"/>
        </w:rPr>
        <w:t>三、组织机构</w:t>
      </w:r>
    </w:p>
    <w:p w:rsidR="00BC3B17" w:rsidRDefault="00BC3B17" w:rsidP="00833B96">
      <w:pPr>
        <w:spacing w:line="360" w:lineRule="auto"/>
        <w:ind w:firstLineChars="200" w:firstLine="640"/>
        <w:rPr>
          <w:rFonts w:eastAsia="仿宋_GB2312"/>
          <w:sz w:val="32"/>
          <w:szCs w:val="32"/>
        </w:rPr>
      </w:pPr>
      <w:r>
        <w:rPr>
          <w:rFonts w:eastAsia="楷体_GB2312" w:hint="eastAsia"/>
          <w:sz w:val="32"/>
          <w:szCs w:val="32"/>
        </w:rPr>
        <w:t>批准单位</w:t>
      </w:r>
      <w:r>
        <w:rPr>
          <w:rFonts w:eastAsia="仿宋_GB2312" w:hint="eastAsia"/>
          <w:sz w:val="32"/>
          <w:szCs w:val="32"/>
        </w:rPr>
        <w:t>：中华人民共和国环境保护部</w:t>
      </w:r>
    </w:p>
    <w:p w:rsidR="00BC3B17" w:rsidRDefault="00BC3B17" w:rsidP="00833B96">
      <w:pPr>
        <w:spacing w:line="360" w:lineRule="auto"/>
        <w:ind w:leftChars="304" w:left="2238" w:hangingChars="500" w:hanging="1600"/>
        <w:rPr>
          <w:rFonts w:eastAsia="仿宋_GB2312"/>
          <w:sz w:val="32"/>
          <w:szCs w:val="32"/>
        </w:rPr>
      </w:pPr>
      <w:r>
        <w:rPr>
          <w:rFonts w:eastAsia="楷体_GB2312" w:hint="eastAsia"/>
          <w:sz w:val="32"/>
          <w:szCs w:val="32"/>
        </w:rPr>
        <w:t>支持单位：</w:t>
      </w:r>
      <w:r>
        <w:rPr>
          <w:rFonts w:eastAsia="仿宋_GB2312" w:hint="eastAsia"/>
          <w:sz w:val="32"/>
          <w:szCs w:val="32"/>
        </w:rPr>
        <w:t>国家发改委、科技部、工业和信息化部、国土资源部、住房和城乡建设部、水利部、农业部、国家林业局等相关部委局（拟邀）</w:t>
      </w:r>
    </w:p>
    <w:p w:rsidR="00BC3B17" w:rsidRDefault="00BC3B17" w:rsidP="00833B96">
      <w:pPr>
        <w:spacing w:line="360" w:lineRule="auto"/>
        <w:ind w:firstLineChars="200" w:firstLine="640"/>
        <w:rPr>
          <w:rFonts w:eastAsia="仿宋_GB2312"/>
          <w:sz w:val="32"/>
          <w:szCs w:val="32"/>
        </w:rPr>
      </w:pPr>
      <w:r>
        <w:rPr>
          <w:rFonts w:eastAsia="楷体_GB2312" w:hint="eastAsia"/>
          <w:sz w:val="32"/>
          <w:szCs w:val="32"/>
        </w:rPr>
        <w:t>主办单位：</w:t>
      </w:r>
      <w:r>
        <w:rPr>
          <w:rFonts w:eastAsia="仿宋_GB2312" w:hint="eastAsia"/>
          <w:sz w:val="32"/>
          <w:szCs w:val="32"/>
        </w:rPr>
        <w:t>中华环保联合会</w:t>
      </w:r>
      <w:r>
        <w:rPr>
          <w:rFonts w:eastAsia="仿宋_GB2312"/>
          <w:sz w:val="32"/>
          <w:szCs w:val="32"/>
        </w:rPr>
        <w:t xml:space="preserve">  </w:t>
      </w:r>
      <w:r>
        <w:rPr>
          <w:rFonts w:eastAsia="仿宋_GB2312" w:hint="eastAsia"/>
          <w:sz w:val="32"/>
          <w:szCs w:val="32"/>
        </w:rPr>
        <w:t>联合国环境规划署</w:t>
      </w:r>
    </w:p>
    <w:p w:rsidR="00BC3B17" w:rsidRDefault="00BC3B17" w:rsidP="00833B96">
      <w:pPr>
        <w:spacing w:line="360" w:lineRule="auto"/>
        <w:ind w:leftChars="304" w:left="2238" w:hangingChars="500" w:hanging="1600"/>
        <w:rPr>
          <w:rFonts w:eastAsia="仿宋_GB2312"/>
          <w:sz w:val="32"/>
          <w:szCs w:val="32"/>
        </w:rPr>
      </w:pPr>
      <w:r>
        <w:rPr>
          <w:rFonts w:eastAsia="楷体_GB2312" w:hint="eastAsia"/>
          <w:sz w:val="32"/>
          <w:szCs w:val="32"/>
        </w:rPr>
        <w:t>承办单位</w:t>
      </w:r>
      <w:r>
        <w:rPr>
          <w:rFonts w:eastAsia="仿宋_GB2312" w:hint="eastAsia"/>
          <w:sz w:val="32"/>
          <w:szCs w:val="32"/>
        </w:rPr>
        <w:t>：中华环保联合会论坛部</w:t>
      </w:r>
      <w:r>
        <w:rPr>
          <w:rFonts w:eastAsia="仿宋_GB2312"/>
          <w:sz w:val="32"/>
          <w:szCs w:val="32"/>
        </w:rPr>
        <w:t xml:space="preserve">  </w:t>
      </w:r>
      <w:r>
        <w:rPr>
          <w:rFonts w:eastAsia="仿宋_GB2312" w:hint="eastAsia"/>
          <w:sz w:val="32"/>
          <w:szCs w:val="32"/>
        </w:rPr>
        <w:t>中环联碧蓝（北京）会展有限公司</w:t>
      </w:r>
      <w:r>
        <w:rPr>
          <w:rFonts w:eastAsia="仿宋_GB2312"/>
          <w:sz w:val="32"/>
          <w:szCs w:val="32"/>
        </w:rPr>
        <w:t xml:space="preserve">  </w:t>
      </w:r>
      <w:r>
        <w:rPr>
          <w:rFonts w:eastAsia="仿宋_GB2312" w:hint="eastAsia"/>
          <w:sz w:val="32"/>
          <w:szCs w:val="32"/>
        </w:rPr>
        <w:t>北京泰格尔展览有限公司</w:t>
      </w:r>
      <w:r>
        <w:rPr>
          <w:rFonts w:eastAsia="仿宋_GB2312"/>
          <w:sz w:val="32"/>
          <w:szCs w:val="32"/>
        </w:rPr>
        <w:t xml:space="preserve">  </w:t>
      </w:r>
      <w:r>
        <w:rPr>
          <w:rFonts w:eastAsia="仿宋_GB2312" w:hint="eastAsia"/>
          <w:sz w:val="32"/>
          <w:szCs w:val="32"/>
        </w:rPr>
        <w:t>分论坛和专题论坛各承办单位</w:t>
      </w:r>
      <w:r>
        <w:rPr>
          <w:rFonts w:eastAsia="仿宋_GB2312"/>
          <w:sz w:val="32"/>
          <w:szCs w:val="32"/>
        </w:rPr>
        <w:t xml:space="preserve"> </w:t>
      </w:r>
    </w:p>
    <w:p w:rsidR="00BC3B17" w:rsidRDefault="00BC3B17" w:rsidP="00833B96">
      <w:pPr>
        <w:overflowPunct w:val="0"/>
        <w:spacing w:before="240" w:line="360" w:lineRule="auto"/>
        <w:ind w:firstLineChars="200" w:firstLine="640"/>
        <w:rPr>
          <w:rFonts w:eastAsia="黑体"/>
          <w:sz w:val="32"/>
          <w:szCs w:val="32"/>
        </w:rPr>
      </w:pPr>
      <w:r>
        <w:rPr>
          <w:rFonts w:eastAsia="黑体" w:hint="eastAsia"/>
          <w:sz w:val="32"/>
          <w:szCs w:val="32"/>
        </w:rPr>
        <w:lastRenderedPageBreak/>
        <w:t>四、论坛日程</w:t>
      </w:r>
    </w:p>
    <w:p w:rsidR="00BC3B17" w:rsidRDefault="00BC3B17" w:rsidP="00833B96">
      <w:pPr>
        <w:overflowPunct w:val="0"/>
        <w:spacing w:line="360" w:lineRule="auto"/>
        <w:ind w:firstLineChars="250" w:firstLine="800"/>
        <w:rPr>
          <w:rFonts w:eastAsia="仿宋_GB2312"/>
          <w:sz w:val="32"/>
          <w:szCs w:val="32"/>
        </w:rPr>
      </w:pPr>
      <w:r>
        <w:rPr>
          <w:rFonts w:eastAsia="仿宋_GB2312"/>
          <w:sz w:val="32"/>
          <w:szCs w:val="32"/>
        </w:rPr>
        <w:t>9</w:t>
      </w:r>
      <w:r>
        <w:rPr>
          <w:rFonts w:eastAsia="仿宋_GB2312" w:hint="eastAsia"/>
          <w:sz w:val="32"/>
          <w:szCs w:val="32"/>
        </w:rPr>
        <w:t>月</w:t>
      </w:r>
      <w:r>
        <w:rPr>
          <w:rFonts w:eastAsia="仿宋_GB2312"/>
          <w:sz w:val="32"/>
          <w:szCs w:val="32"/>
        </w:rPr>
        <w:t>14</w:t>
      </w:r>
      <w:r>
        <w:rPr>
          <w:rFonts w:eastAsia="仿宋_GB2312" w:hint="eastAsia"/>
          <w:sz w:val="32"/>
          <w:szCs w:val="32"/>
        </w:rPr>
        <w:t>日：上午论坛及展会开幕式，领导参观指导展会；下午主题峰会。</w:t>
      </w:r>
    </w:p>
    <w:p w:rsidR="00BC3B17" w:rsidRDefault="00BC3B17" w:rsidP="00833B96">
      <w:pPr>
        <w:overflowPunct w:val="0"/>
        <w:spacing w:line="360" w:lineRule="auto"/>
        <w:ind w:firstLineChars="250" w:firstLine="800"/>
        <w:rPr>
          <w:rFonts w:eastAsia="仿宋_GB2312"/>
          <w:sz w:val="32"/>
          <w:szCs w:val="32"/>
        </w:rPr>
      </w:pPr>
      <w:r>
        <w:rPr>
          <w:rFonts w:eastAsia="仿宋_GB2312"/>
          <w:sz w:val="32"/>
          <w:szCs w:val="32"/>
        </w:rPr>
        <w:t>9</w:t>
      </w:r>
      <w:r>
        <w:rPr>
          <w:rFonts w:eastAsia="仿宋_GB2312" w:hint="eastAsia"/>
          <w:sz w:val="32"/>
          <w:szCs w:val="32"/>
        </w:rPr>
        <w:t>月</w:t>
      </w:r>
      <w:r>
        <w:rPr>
          <w:rFonts w:eastAsia="仿宋_GB2312"/>
          <w:sz w:val="32"/>
          <w:szCs w:val="32"/>
        </w:rPr>
        <w:t>15</w:t>
      </w:r>
      <w:r>
        <w:rPr>
          <w:rFonts w:eastAsia="仿宋_GB2312" w:hint="eastAsia"/>
          <w:sz w:val="32"/>
          <w:szCs w:val="32"/>
        </w:rPr>
        <w:t>日：分论坛及专题论坛。</w:t>
      </w:r>
    </w:p>
    <w:p w:rsidR="00BC3B17" w:rsidRDefault="00BC3B17" w:rsidP="00833B96">
      <w:pPr>
        <w:overflowPunct w:val="0"/>
        <w:spacing w:before="240" w:line="360" w:lineRule="auto"/>
        <w:ind w:firstLineChars="200" w:firstLine="640"/>
        <w:rPr>
          <w:rFonts w:eastAsia="黑体"/>
          <w:sz w:val="32"/>
          <w:szCs w:val="32"/>
        </w:rPr>
      </w:pPr>
      <w:r>
        <w:rPr>
          <w:rFonts w:eastAsia="黑体" w:hint="eastAsia"/>
          <w:sz w:val="32"/>
          <w:szCs w:val="32"/>
        </w:rPr>
        <w:t>五、论坛议程（拟定）</w:t>
      </w:r>
    </w:p>
    <w:p w:rsidR="00BC3B17" w:rsidRDefault="00BC3B17" w:rsidP="00833B96">
      <w:pPr>
        <w:overflowPunct w:val="0"/>
        <w:spacing w:line="360" w:lineRule="auto"/>
        <w:ind w:firstLine="645"/>
        <w:rPr>
          <w:rFonts w:ascii="楷体_GB2312" w:eastAsia="楷体_GB2312"/>
          <w:sz w:val="32"/>
          <w:szCs w:val="32"/>
        </w:rPr>
      </w:pPr>
      <w:r>
        <w:rPr>
          <w:rFonts w:ascii="楷体_GB2312" w:eastAsia="楷体_GB2312" w:hint="eastAsia"/>
          <w:sz w:val="32"/>
          <w:szCs w:val="32"/>
        </w:rPr>
        <w:t>（一）开幕式</w:t>
      </w:r>
    </w:p>
    <w:p w:rsidR="00BC3B17" w:rsidRDefault="00BC3B17" w:rsidP="00833B96">
      <w:pPr>
        <w:overflowPunct w:val="0"/>
        <w:spacing w:line="360" w:lineRule="auto"/>
        <w:ind w:firstLine="645"/>
        <w:rPr>
          <w:rFonts w:ascii="Calibri" w:eastAsia="仿宋_GB2312"/>
          <w:kern w:val="0"/>
          <w:sz w:val="32"/>
          <w:szCs w:val="32"/>
        </w:rPr>
      </w:pPr>
      <w:r>
        <w:rPr>
          <w:rFonts w:eastAsia="仿宋_GB2312"/>
          <w:kern w:val="0"/>
          <w:sz w:val="32"/>
          <w:szCs w:val="32"/>
        </w:rPr>
        <w:t xml:space="preserve">1. </w:t>
      </w:r>
      <w:r>
        <w:rPr>
          <w:rFonts w:eastAsia="仿宋_GB2312" w:hint="eastAsia"/>
          <w:kern w:val="0"/>
          <w:sz w:val="32"/>
          <w:szCs w:val="32"/>
        </w:rPr>
        <w:t>主持人介绍与会领导和嘉宾</w:t>
      </w:r>
    </w:p>
    <w:p w:rsidR="00BC3B17" w:rsidRDefault="00BC3B17" w:rsidP="00833B96">
      <w:pPr>
        <w:overflowPunct w:val="0"/>
        <w:spacing w:line="360" w:lineRule="auto"/>
        <w:ind w:firstLine="645"/>
        <w:rPr>
          <w:rFonts w:eastAsia="仿宋_GB2312"/>
          <w:kern w:val="0"/>
          <w:sz w:val="32"/>
          <w:szCs w:val="32"/>
        </w:rPr>
      </w:pPr>
      <w:r>
        <w:rPr>
          <w:rFonts w:eastAsia="仿宋_GB2312"/>
          <w:kern w:val="0"/>
          <w:sz w:val="32"/>
          <w:szCs w:val="32"/>
        </w:rPr>
        <w:t xml:space="preserve">2. </w:t>
      </w:r>
      <w:r>
        <w:rPr>
          <w:rFonts w:eastAsia="仿宋_GB2312" w:hint="eastAsia"/>
          <w:kern w:val="0"/>
          <w:sz w:val="32"/>
          <w:szCs w:val="32"/>
        </w:rPr>
        <w:t>中华环保联合会</w:t>
      </w:r>
      <w:r w:rsidR="00833B96">
        <w:rPr>
          <w:rFonts w:eastAsia="仿宋_GB2312" w:hint="eastAsia"/>
          <w:kern w:val="0"/>
          <w:sz w:val="32"/>
          <w:szCs w:val="32"/>
        </w:rPr>
        <w:t>领导</w:t>
      </w:r>
      <w:r>
        <w:rPr>
          <w:rFonts w:eastAsia="仿宋_GB2312" w:hint="eastAsia"/>
          <w:kern w:val="0"/>
          <w:sz w:val="32"/>
          <w:szCs w:val="32"/>
        </w:rPr>
        <w:t>致开幕词</w:t>
      </w:r>
    </w:p>
    <w:p w:rsidR="00BC3B17" w:rsidRDefault="00BC3B17" w:rsidP="00833B96">
      <w:pPr>
        <w:overflowPunct w:val="0"/>
        <w:spacing w:line="360" w:lineRule="auto"/>
        <w:ind w:firstLine="645"/>
        <w:rPr>
          <w:rFonts w:eastAsia="仿宋_GB2312"/>
          <w:kern w:val="0"/>
          <w:sz w:val="32"/>
          <w:szCs w:val="32"/>
        </w:rPr>
      </w:pPr>
      <w:r>
        <w:rPr>
          <w:rFonts w:eastAsia="仿宋_GB2312"/>
          <w:kern w:val="0"/>
          <w:sz w:val="32"/>
          <w:szCs w:val="32"/>
        </w:rPr>
        <w:t xml:space="preserve">3. </w:t>
      </w:r>
      <w:r>
        <w:rPr>
          <w:rFonts w:eastAsia="仿宋_GB2312" w:hint="eastAsia"/>
          <w:kern w:val="0"/>
          <w:sz w:val="32"/>
          <w:szCs w:val="32"/>
        </w:rPr>
        <w:t>中华环保联合会名誉主席、全国人大或政协原领导讲话</w:t>
      </w:r>
    </w:p>
    <w:p w:rsidR="00BC3B17" w:rsidRDefault="00BC3B17" w:rsidP="00833B96">
      <w:pPr>
        <w:overflowPunct w:val="0"/>
        <w:spacing w:line="360" w:lineRule="auto"/>
        <w:ind w:firstLine="645"/>
        <w:rPr>
          <w:rFonts w:eastAsia="仿宋_GB2312"/>
          <w:kern w:val="0"/>
          <w:sz w:val="32"/>
          <w:szCs w:val="32"/>
        </w:rPr>
      </w:pPr>
      <w:r>
        <w:rPr>
          <w:rFonts w:eastAsia="仿宋_GB2312"/>
          <w:kern w:val="0"/>
          <w:sz w:val="32"/>
          <w:szCs w:val="32"/>
        </w:rPr>
        <w:t xml:space="preserve">4. </w:t>
      </w:r>
      <w:r>
        <w:rPr>
          <w:rFonts w:eastAsia="仿宋_GB2312" w:hint="eastAsia"/>
          <w:kern w:val="0"/>
          <w:sz w:val="32"/>
          <w:szCs w:val="32"/>
        </w:rPr>
        <w:t>联合国环境规划署代表讲话</w:t>
      </w:r>
    </w:p>
    <w:p w:rsidR="00BC3B17" w:rsidRDefault="00BC3B17" w:rsidP="00833B96">
      <w:pPr>
        <w:overflowPunct w:val="0"/>
        <w:spacing w:line="360" w:lineRule="auto"/>
        <w:ind w:firstLine="645"/>
        <w:rPr>
          <w:rFonts w:eastAsia="仿宋_GB2312"/>
          <w:kern w:val="0"/>
          <w:sz w:val="32"/>
          <w:szCs w:val="32"/>
        </w:rPr>
      </w:pPr>
      <w:r>
        <w:rPr>
          <w:rFonts w:eastAsia="仿宋_GB2312"/>
          <w:kern w:val="0"/>
          <w:sz w:val="32"/>
          <w:szCs w:val="32"/>
        </w:rPr>
        <w:t xml:space="preserve">5. </w:t>
      </w:r>
      <w:r>
        <w:rPr>
          <w:rFonts w:eastAsia="仿宋_GB2312" w:hint="eastAsia"/>
          <w:kern w:val="0"/>
          <w:sz w:val="32"/>
          <w:szCs w:val="32"/>
        </w:rPr>
        <w:t>环境保护部领导做主旨报告</w:t>
      </w:r>
    </w:p>
    <w:p w:rsidR="00BC3B17" w:rsidRDefault="00BC3B17" w:rsidP="00833B96">
      <w:pPr>
        <w:overflowPunct w:val="0"/>
        <w:spacing w:line="360" w:lineRule="auto"/>
        <w:ind w:firstLine="645"/>
        <w:rPr>
          <w:rFonts w:eastAsia="仿宋_GB2312"/>
          <w:b/>
          <w:kern w:val="0"/>
          <w:sz w:val="32"/>
          <w:szCs w:val="32"/>
        </w:rPr>
      </w:pPr>
      <w:r>
        <w:rPr>
          <w:rFonts w:eastAsia="仿宋_GB2312"/>
          <w:kern w:val="0"/>
          <w:sz w:val="32"/>
          <w:szCs w:val="32"/>
        </w:rPr>
        <w:t>6. 2015</w:t>
      </w:r>
      <w:r>
        <w:rPr>
          <w:rFonts w:eastAsia="仿宋_GB2312" w:hint="eastAsia"/>
          <w:kern w:val="0"/>
          <w:sz w:val="32"/>
          <w:szCs w:val="32"/>
        </w:rPr>
        <w:t>中国国际生态环境技术与装备博览会开幕启动仪式</w:t>
      </w:r>
    </w:p>
    <w:p w:rsidR="00BC3B17" w:rsidRDefault="00BC3B17" w:rsidP="00833B96">
      <w:pPr>
        <w:overflowPunct w:val="0"/>
        <w:spacing w:before="240" w:line="360" w:lineRule="auto"/>
        <w:ind w:firstLine="645"/>
        <w:rPr>
          <w:rFonts w:ascii="楷体_GB2312" w:eastAsia="楷体_GB2312"/>
          <w:sz w:val="32"/>
          <w:szCs w:val="32"/>
        </w:rPr>
      </w:pPr>
      <w:r>
        <w:rPr>
          <w:rFonts w:ascii="楷体_GB2312" w:eastAsia="楷体_GB2312" w:hint="eastAsia"/>
          <w:sz w:val="32"/>
          <w:szCs w:val="32"/>
        </w:rPr>
        <w:t>（二）主题峰会</w:t>
      </w:r>
    </w:p>
    <w:p w:rsidR="00BC3B17" w:rsidRDefault="00BC3B17" w:rsidP="00833B96">
      <w:pPr>
        <w:overflowPunct w:val="0"/>
        <w:spacing w:line="360" w:lineRule="auto"/>
        <w:ind w:firstLine="645"/>
        <w:rPr>
          <w:rFonts w:ascii="仿宋_GB2312" w:eastAsia="仿宋_GB2312"/>
          <w:b/>
          <w:sz w:val="32"/>
          <w:szCs w:val="32"/>
        </w:rPr>
      </w:pPr>
      <w:r>
        <w:rPr>
          <w:rFonts w:ascii="仿宋_GB2312" w:eastAsia="仿宋_GB2312" w:hint="eastAsia"/>
          <w:b/>
          <w:sz w:val="32"/>
          <w:szCs w:val="32"/>
        </w:rPr>
        <w:t>主题：</w:t>
      </w:r>
      <w:r>
        <w:rPr>
          <w:rFonts w:eastAsia="仿宋_GB2312" w:hint="eastAsia"/>
          <w:b/>
          <w:sz w:val="32"/>
          <w:szCs w:val="32"/>
        </w:rPr>
        <w:t>适应环保新常态</w:t>
      </w:r>
      <w:r>
        <w:rPr>
          <w:rFonts w:eastAsia="仿宋_GB2312"/>
          <w:b/>
          <w:sz w:val="32"/>
          <w:szCs w:val="32"/>
        </w:rPr>
        <w:t xml:space="preserve">  </w:t>
      </w:r>
      <w:r>
        <w:rPr>
          <w:rFonts w:eastAsia="仿宋_GB2312" w:hint="eastAsia"/>
          <w:b/>
          <w:sz w:val="32"/>
          <w:szCs w:val="32"/>
        </w:rPr>
        <w:t>引领发展绿色化</w:t>
      </w:r>
    </w:p>
    <w:p w:rsidR="00BC3B17" w:rsidRDefault="00BC3B17" w:rsidP="00833B96">
      <w:pPr>
        <w:overflowPunct w:val="0"/>
        <w:spacing w:line="360" w:lineRule="auto"/>
        <w:ind w:firstLineChars="200" w:firstLine="640"/>
        <w:rPr>
          <w:rFonts w:ascii="Calibri" w:eastAsia="仿宋_GB2312"/>
          <w:sz w:val="32"/>
          <w:szCs w:val="32"/>
        </w:rPr>
      </w:pPr>
      <w:r>
        <w:rPr>
          <w:rFonts w:eastAsia="仿宋_GB2312" w:hint="eastAsia"/>
          <w:sz w:val="32"/>
          <w:szCs w:val="32"/>
        </w:rPr>
        <w:t>主题峰会将就新常态下的环境保护及处理好经济发展与环境保护的关系，发挥环境保护对经济发展引领、倒逼和拉动的综合作用等内容进行研讨，为新常态下的环境保护及绿色化发展建言献策，凝聚共识，提供智慧支撑。将邀请相关部委领导及专家、典型省市及企业结合工作实际展开讨</w:t>
      </w:r>
      <w:r>
        <w:rPr>
          <w:rFonts w:eastAsia="仿宋_GB2312" w:hint="eastAsia"/>
          <w:sz w:val="32"/>
          <w:szCs w:val="32"/>
        </w:rPr>
        <w:lastRenderedPageBreak/>
        <w:t>论。</w:t>
      </w:r>
    </w:p>
    <w:p w:rsidR="00BC3B17" w:rsidRDefault="00BC3B17" w:rsidP="00833B96">
      <w:pPr>
        <w:overflowPunct w:val="0"/>
        <w:spacing w:line="360" w:lineRule="auto"/>
        <w:ind w:firstLineChars="200" w:firstLine="640"/>
        <w:rPr>
          <w:rFonts w:ascii="仿宋_GB2312" w:eastAsia="仿宋_GB2312"/>
          <w:sz w:val="32"/>
          <w:szCs w:val="32"/>
        </w:rPr>
      </w:pPr>
      <w:r>
        <w:rPr>
          <w:rFonts w:eastAsia="仿宋_GB2312" w:hint="eastAsia"/>
          <w:bCs/>
          <w:sz w:val="32"/>
          <w:szCs w:val="32"/>
        </w:rPr>
        <w:t>拟研讨的主要内容：</w:t>
      </w:r>
      <w:r>
        <w:rPr>
          <w:rFonts w:eastAsia="仿宋_GB2312" w:hint="eastAsia"/>
          <w:sz w:val="32"/>
          <w:szCs w:val="32"/>
        </w:rPr>
        <w:t>重点行业、领域</w:t>
      </w:r>
      <w:r>
        <w:rPr>
          <w:rFonts w:ascii="仿宋_GB2312" w:eastAsia="仿宋_GB2312" w:hint="eastAsia"/>
          <w:sz w:val="32"/>
          <w:szCs w:val="32"/>
        </w:rPr>
        <w:t>“十三五”绿色</w:t>
      </w:r>
      <w:r>
        <w:rPr>
          <w:rFonts w:eastAsia="仿宋_GB2312" w:hint="eastAsia"/>
          <w:sz w:val="32"/>
          <w:szCs w:val="32"/>
        </w:rPr>
        <w:t>发展战略目标、重点方向和政策措施，环境</w:t>
      </w:r>
      <w:r>
        <w:rPr>
          <w:rFonts w:ascii="仿宋_GB2312" w:eastAsia="仿宋_GB2312" w:hint="eastAsia"/>
          <w:sz w:val="32"/>
          <w:szCs w:val="32"/>
        </w:rPr>
        <w:t>保护的新特点；</w:t>
      </w:r>
      <w:r>
        <w:rPr>
          <w:rFonts w:eastAsia="仿宋_GB2312" w:hint="eastAsia"/>
          <w:sz w:val="32"/>
          <w:szCs w:val="32"/>
        </w:rPr>
        <w:t>新常态下的生态环保管理体制机制改革创新；</w:t>
      </w:r>
      <w:r>
        <w:rPr>
          <w:rFonts w:ascii="仿宋_GB2312" w:eastAsia="仿宋_GB2312" w:hint="eastAsia"/>
          <w:sz w:val="32"/>
          <w:szCs w:val="32"/>
        </w:rPr>
        <w:t>新常态给环保带来的新机遇和挑战；新常态下环境经济政策的探索创新；环保产业的新常态及发展趋势；建立健全环境污染责任赔偿制度；推进环境污染第三方治理的问题及对策；环保投融资模式与政策创新</w:t>
      </w:r>
      <w:r>
        <w:rPr>
          <w:rFonts w:eastAsia="仿宋_GB2312" w:hint="eastAsia"/>
          <w:sz w:val="32"/>
          <w:szCs w:val="32"/>
        </w:rPr>
        <w:t>；</w:t>
      </w:r>
      <w:r>
        <w:rPr>
          <w:rFonts w:ascii="仿宋_GB2312" w:eastAsia="仿宋_GB2312" w:hint="eastAsia"/>
          <w:sz w:val="32"/>
          <w:szCs w:val="32"/>
        </w:rPr>
        <w:t>环保科技创新的制度保障；新常态下环境管理方式的创新实践；钢铁、化工、制药等行业适应环保新常态创新发展典型案例等。</w:t>
      </w:r>
    </w:p>
    <w:p w:rsidR="00BC3B17" w:rsidRDefault="00BC3B17" w:rsidP="00833B96">
      <w:pPr>
        <w:overflowPunct w:val="0"/>
        <w:spacing w:before="240" w:line="360" w:lineRule="auto"/>
        <w:ind w:firstLine="645"/>
        <w:rPr>
          <w:rFonts w:ascii="楷体_GB2312" w:eastAsia="楷体_GB2312"/>
          <w:sz w:val="32"/>
          <w:szCs w:val="32"/>
        </w:rPr>
      </w:pPr>
      <w:r>
        <w:rPr>
          <w:rFonts w:ascii="楷体_GB2312" w:eastAsia="楷体_GB2312" w:hint="eastAsia"/>
          <w:sz w:val="32"/>
          <w:szCs w:val="32"/>
        </w:rPr>
        <w:t>（三）分论坛（5个）</w:t>
      </w:r>
    </w:p>
    <w:p w:rsidR="00BC3B17" w:rsidRDefault="00BC3B17" w:rsidP="00833B96">
      <w:pPr>
        <w:overflowPunct w:val="0"/>
        <w:spacing w:line="360" w:lineRule="auto"/>
        <w:ind w:firstLine="645"/>
        <w:rPr>
          <w:rFonts w:ascii="仿宋_GB2312" w:eastAsia="仿宋_GB2312"/>
          <w:b/>
          <w:sz w:val="32"/>
          <w:szCs w:val="32"/>
        </w:rPr>
      </w:pPr>
      <w:r>
        <w:rPr>
          <w:rFonts w:ascii="仿宋_GB2312" w:eastAsia="仿宋_GB2312" w:hint="eastAsia"/>
          <w:b/>
          <w:sz w:val="32"/>
          <w:szCs w:val="32"/>
        </w:rPr>
        <w:t>★分论坛一  主题：创新驱动，打好污染防治攻坚战</w:t>
      </w:r>
    </w:p>
    <w:p w:rsidR="00BC3B17" w:rsidRDefault="00BC3B17" w:rsidP="00833B96">
      <w:pPr>
        <w:overflowPunct w:val="0"/>
        <w:spacing w:line="360" w:lineRule="auto"/>
        <w:ind w:firstLineChars="200" w:firstLine="640"/>
        <w:rPr>
          <w:rFonts w:ascii="Calibri" w:eastAsia="仿宋_GB2312"/>
          <w:bCs/>
          <w:sz w:val="32"/>
          <w:szCs w:val="32"/>
        </w:rPr>
      </w:pPr>
      <w:r>
        <w:rPr>
          <w:rFonts w:ascii="仿宋_GB2312" w:eastAsia="仿宋_GB2312" w:hint="eastAsia"/>
          <w:sz w:val="32"/>
          <w:szCs w:val="32"/>
        </w:rPr>
        <w:t>环境污染是民生之患,要铁腕治理。</w:t>
      </w:r>
      <w:r>
        <w:rPr>
          <w:rFonts w:eastAsia="仿宋_GB2312" w:hint="eastAsia"/>
          <w:bCs/>
          <w:sz w:val="32"/>
          <w:szCs w:val="32"/>
        </w:rPr>
        <w:t>打好“向污染宣战”的大气、水、土壤污染治理三大战役，是今后一个时期环境保护工作的重点。新常态的宏观环境对环境保护既有新机遇，也有新挑战。一方面，</w:t>
      </w:r>
      <w:r>
        <w:rPr>
          <w:rFonts w:eastAsia="仿宋_GB2312" w:hint="eastAsia"/>
          <w:sz w:val="32"/>
          <w:szCs w:val="32"/>
        </w:rPr>
        <w:t>新《环保法》的贯彻实施，将带来史上最严的环境保护新常态；另一方面，</w:t>
      </w:r>
      <w:r>
        <w:rPr>
          <w:rFonts w:eastAsia="仿宋_GB2312" w:hint="eastAsia"/>
          <w:bCs/>
          <w:sz w:val="32"/>
          <w:szCs w:val="32"/>
        </w:rPr>
        <w:t>经济增速换挡减缓，污染物排放行业性结构变化及新增量涨幅收窄，布局性污染点状转移面上扩张、相互叠加等等新情况，也要求环境治理能力与之相适应。</w:t>
      </w:r>
    </w:p>
    <w:p w:rsidR="00BC3B17" w:rsidRDefault="00BC3B17" w:rsidP="00833B96">
      <w:pPr>
        <w:overflowPunct w:val="0"/>
        <w:spacing w:line="360" w:lineRule="auto"/>
        <w:ind w:firstLineChars="200" w:firstLine="640"/>
        <w:rPr>
          <w:rFonts w:eastAsia="楷体_GB2312"/>
          <w:color w:val="FF0000"/>
          <w:sz w:val="32"/>
          <w:szCs w:val="32"/>
        </w:rPr>
      </w:pPr>
      <w:r>
        <w:rPr>
          <w:rFonts w:eastAsia="仿宋_GB2312" w:hint="eastAsia"/>
          <w:bCs/>
          <w:sz w:val="32"/>
          <w:szCs w:val="32"/>
        </w:rPr>
        <w:t>分论坛一包括</w:t>
      </w:r>
      <w:r>
        <w:rPr>
          <w:rFonts w:ascii="仿宋_GB2312" w:eastAsia="仿宋_GB2312" w:hint="eastAsia"/>
          <w:sz w:val="32"/>
          <w:szCs w:val="32"/>
        </w:rPr>
        <w:t>大气、水、土壤污染治理</w:t>
      </w:r>
      <w:r>
        <w:rPr>
          <w:rFonts w:eastAsia="仿宋_GB2312"/>
          <w:bCs/>
          <w:sz w:val="32"/>
          <w:szCs w:val="32"/>
        </w:rPr>
        <w:t>3</w:t>
      </w:r>
      <w:r>
        <w:rPr>
          <w:rFonts w:eastAsia="仿宋_GB2312" w:hint="eastAsia"/>
          <w:bCs/>
          <w:sz w:val="32"/>
          <w:szCs w:val="32"/>
        </w:rPr>
        <w:t>个</w:t>
      </w:r>
      <w:r>
        <w:rPr>
          <w:rFonts w:ascii="仿宋_GB2312" w:eastAsia="仿宋_GB2312" w:hint="eastAsia"/>
          <w:sz w:val="32"/>
          <w:szCs w:val="32"/>
        </w:rPr>
        <w:t>方面的</w:t>
      </w:r>
      <w:r>
        <w:rPr>
          <w:rFonts w:eastAsia="仿宋_GB2312" w:hint="eastAsia"/>
          <w:bCs/>
          <w:sz w:val="32"/>
          <w:szCs w:val="32"/>
        </w:rPr>
        <w:t>专题内容。</w:t>
      </w:r>
    </w:p>
    <w:p w:rsidR="00BC3B17" w:rsidRDefault="00BC3B17" w:rsidP="00833B96">
      <w:pPr>
        <w:overflowPunct w:val="0"/>
        <w:spacing w:line="360" w:lineRule="auto"/>
        <w:ind w:firstLineChars="200" w:firstLine="643"/>
        <w:rPr>
          <w:rFonts w:ascii="仿宋_GB2312" w:eastAsia="仿宋_GB2312"/>
          <w:b/>
          <w:sz w:val="32"/>
          <w:szCs w:val="32"/>
        </w:rPr>
      </w:pPr>
      <w:r>
        <w:rPr>
          <w:rFonts w:ascii="仿宋_GB2312" w:eastAsia="仿宋_GB2312" w:hint="eastAsia"/>
          <w:b/>
          <w:sz w:val="32"/>
          <w:szCs w:val="32"/>
        </w:rPr>
        <w:lastRenderedPageBreak/>
        <w:t>（1）深入实施“大气十条”  提高科学和系统治霾水平</w:t>
      </w:r>
    </w:p>
    <w:p w:rsidR="00BC3B17" w:rsidRDefault="00BC3B17" w:rsidP="00833B96">
      <w:pPr>
        <w:overflowPunct w:val="0"/>
        <w:spacing w:line="360" w:lineRule="auto"/>
        <w:ind w:firstLineChars="200" w:firstLine="640"/>
        <w:rPr>
          <w:rFonts w:ascii="Calibri" w:eastAsia="仿宋_GB2312"/>
          <w:bCs/>
          <w:sz w:val="32"/>
          <w:szCs w:val="32"/>
        </w:rPr>
      </w:pPr>
      <w:r>
        <w:rPr>
          <w:rFonts w:eastAsia="仿宋_GB2312" w:hint="eastAsia"/>
          <w:bCs/>
          <w:sz w:val="32"/>
          <w:szCs w:val="32"/>
        </w:rPr>
        <w:t>拟研讨的主要内容：</w:t>
      </w:r>
      <w:r>
        <w:rPr>
          <w:rFonts w:ascii="仿宋_GB2312" w:eastAsia="仿宋_GB2312" w:hint="eastAsia"/>
          <w:sz w:val="32"/>
          <w:szCs w:val="32"/>
        </w:rPr>
        <w:t>深入贯彻实施“大气十条”及</w:t>
      </w:r>
      <w:r>
        <w:rPr>
          <w:rFonts w:eastAsia="仿宋_GB2312" w:hint="eastAsia"/>
          <w:bCs/>
          <w:sz w:val="32"/>
          <w:szCs w:val="32"/>
        </w:rPr>
        <w:t>大气污染防治的制度完善与创新；大气污染区域协作机制的新成效、新问题及对策；大气污染成因、监测及预报预警、高效治理等新技术研究与推广；大气污染治理行业发展预测及机遇挑战；重点行业</w:t>
      </w:r>
      <w:r>
        <w:rPr>
          <w:rFonts w:eastAsia="仿宋_GB2312"/>
          <w:bCs/>
          <w:sz w:val="32"/>
          <w:szCs w:val="32"/>
        </w:rPr>
        <w:t>VOCs</w:t>
      </w:r>
      <w:r>
        <w:rPr>
          <w:rFonts w:eastAsia="仿宋_GB2312" w:hint="eastAsia"/>
          <w:bCs/>
          <w:sz w:val="32"/>
          <w:szCs w:val="32"/>
        </w:rPr>
        <w:t>整治及配套政策；国内行业补贴政策解读等。</w:t>
      </w:r>
    </w:p>
    <w:p w:rsidR="00BC3B17" w:rsidRDefault="00BC3B17" w:rsidP="00833B96">
      <w:pPr>
        <w:spacing w:line="360" w:lineRule="auto"/>
        <w:ind w:firstLineChars="196" w:firstLine="630"/>
        <w:rPr>
          <w:rFonts w:eastAsia="仿宋_GB2312"/>
          <w:b/>
          <w:bCs/>
          <w:sz w:val="32"/>
          <w:szCs w:val="32"/>
        </w:rPr>
      </w:pPr>
      <w:r>
        <w:rPr>
          <w:rFonts w:eastAsia="仿宋_GB2312" w:hint="eastAsia"/>
          <w:b/>
          <w:bCs/>
          <w:sz w:val="32"/>
          <w:szCs w:val="32"/>
        </w:rPr>
        <w:t>（</w:t>
      </w:r>
      <w:r>
        <w:rPr>
          <w:rFonts w:eastAsia="仿宋_GB2312"/>
          <w:b/>
          <w:bCs/>
          <w:sz w:val="32"/>
          <w:szCs w:val="32"/>
        </w:rPr>
        <w:t>2</w:t>
      </w:r>
      <w:r>
        <w:rPr>
          <w:rFonts w:eastAsia="仿宋_GB2312" w:hint="eastAsia"/>
          <w:b/>
          <w:bCs/>
          <w:sz w:val="32"/>
          <w:szCs w:val="32"/>
        </w:rPr>
        <w:t>）《水污染防治行动计划》与水专项发展布局</w:t>
      </w:r>
    </w:p>
    <w:p w:rsidR="00BC3B17" w:rsidRDefault="00BC3B17" w:rsidP="00833B96">
      <w:pPr>
        <w:spacing w:line="360" w:lineRule="auto"/>
        <w:ind w:firstLineChars="196" w:firstLine="627"/>
        <w:rPr>
          <w:rFonts w:eastAsia="仿宋_GB2312"/>
          <w:bCs/>
          <w:sz w:val="32"/>
          <w:szCs w:val="32"/>
        </w:rPr>
      </w:pPr>
      <w:r>
        <w:rPr>
          <w:rFonts w:eastAsia="仿宋_GB2312" w:hint="eastAsia"/>
          <w:bCs/>
          <w:sz w:val="32"/>
          <w:szCs w:val="32"/>
        </w:rPr>
        <w:t>拟研讨的主要内容：《水污染防治行动计划》解析及相关政策贯彻实施；水污染防治区域联防联控协调机制建设；“水十条”给相关环保产业带来的新机遇；“</w:t>
      </w:r>
      <w:r>
        <w:rPr>
          <w:rFonts w:ascii="仿宋_GB2312" w:eastAsia="仿宋_GB2312" w:hAnsi="黑体" w:hint="eastAsia"/>
          <w:sz w:val="32"/>
          <w:szCs w:val="32"/>
        </w:rPr>
        <w:t>水专项”技术、管理成果及“十三五”发展布局</w:t>
      </w:r>
      <w:r>
        <w:rPr>
          <w:rFonts w:eastAsia="仿宋_GB2312" w:hint="eastAsia"/>
          <w:bCs/>
          <w:sz w:val="32"/>
          <w:szCs w:val="32"/>
        </w:rPr>
        <w:t>；重点行业及典型污染物污水处理及回用新技术；水处理设备与装备的发展趋势等。</w:t>
      </w:r>
    </w:p>
    <w:p w:rsidR="00BC3B17" w:rsidRDefault="00BC3B17" w:rsidP="00833B96">
      <w:pPr>
        <w:spacing w:line="360" w:lineRule="auto"/>
        <w:ind w:firstLineChars="196" w:firstLine="630"/>
        <w:rPr>
          <w:rFonts w:eastAsia="仿宋_GB2312"/>
          <w:b/>
          <w:bCs/>
          <w:sz w:val="32"/>
          <w:szCs w:val="32"/>
        </w:rPr>
      </w:pPr>
      <w:r>
        <w:rPr>
          <w:rFonts w:eastAsia="仿宋_GB2312" w:hint="eastAsia"/>
          <w:b/>
          <w:bCs/>
          <w:sz w:val="32"/>
          <w:szCs w:val="32"/>
        </w:rPr>
        <w:t>（</w:t>
      </w:r>
      <w:r>
        <w:rPr>
          <w:rFonts w:eastAsia="仿宋_GB2312"/>
          <w:b/>
          <w:bCs/>
          <w:sz w:val="32"/>
          <w:szCs w:val="32"/>
        </w:rPr>
        <w:t>3</w:t>
      </w:r>
      <w:r>
        <w:rPr>
          <w:rFonts w:eastAsia="仿宋_GB2312" w:hint="eastAsia"/>
          <w:b/>
          <w:bCs/>
          <w:sz w:val="32"/>
          <w:szCs w:val="32"/>
        </w:rPr>
        <w:t>）土壤污染的风险管控及治理修复</w:t>
      </w:r>
    </w:p>
    <w:p w:rsidR="00BC3B17" w:rsidRDefault="00BC3B17" w:rsidP="00833B96">
      <w:pPr>
        <w:numPr>
          <w:ilvl w:val="0"/>
          <w:numId w:val="2"/>
        </w:numPr>
        <w:spacing w:line="360" w:lineRule="auto"/>
        <w:rPr>
          <w:rFonts w:eastAsia="仿宋_GB2312"/>
          <w:bCs/>
          <w:sz w:val="32"/>
          <w:szCs w:val="32"/>
        </w:rPr>
      </w:pPr>
      <w:r>
        <w:rPr>
          <w:rFonts w:eastAsia="仿宋_GB2312" w:hint="eastAsia"/>
          <w:bCs/>
          <w:sz w:val="32"/>
          <w:szCs w:val="32"/>
        </w:rPr>
        <w:t>拟研讨的主要内容：我国土壤污染防治的形势、挑战及对策；《土壤污染防治行动计划》解析；土壤环境保护和污染治理的政策和制度保证；土壤污染监管及政策、法规支撑和机制建设；重金属污染控制、监测、土壤修复技术；污染场地调查与风险评估；地下水污染动态监测、防治与修复；矿山生态环境修复；大型污染场地治理修复与管理的经验、问题与对策；农业面源污染及农村有机固废污染控制与循环</w:t>
      </w:r>
      <w:r>
        <w:rPr>
          <w:rFonts w:eastAsia="仿宋_GB2312" w:hint="eastAsia"/>
          <w:bCs/>
          <w:sz w:val="32"/>
          <w:szCs w:val="32"/>
        </w:rPr>
        <w:lastRenderedPageBreak/>
        <w:t>利用；污染土壤修复产业的进展与困惑；典型污染土壤修复技术及应用等。</w:t>
      </w:r>
    </w:p>
    <w:p w:rsidR="00BC3B17" w:rsidRDefault="00BC3B17" w:rsidP="00833B96">
      <w:pPr>
        <w:widowControl/>
        <w:spacing w:line="360" w:lineRule="auto"/>
        <w:ind w:firstLineChars="196" w:firstLine="630"/>
        <w:jc w:val="left"/>
        <w:rPr>
          <w:rFonts w:ascii="仿宋_GB2312" w:eastAsia="仿宋_GB2312"/>
          <w:b/>
          <w:sz w:val="32"/>
          <w:szCs w:val="32"/>
        </w:rPr>
      </w:pPr>
      <w:r>
        <w:rPr>
          <w:rFonts w:ascii="仿宋_GB2312" w:eastAsia="仿宋_GB2312" w:hint="eastAsia"/>
          <w:b/>
          <w:sz w:val="32"/>
          <w:szCs w:val="32"/>
        </w:rPr>
        <w:t>★分论坛二  主题：《环境保护法》与环境公益诉讼</w:t>
      </w:r>
    </w:p>
    <w:p w:rsidR="00BC3B17" w:rsidRDefault="00BC3B17" w:rsidP="00833B96">
      <w:pPr>
        <w:spacing w:line="360" w:lineRule="auto"/>
        <w:ind w:firstLineChars="196" w:firstLine="627"/>
        <w:rPr>
          <w:rFonts w:ascii="Calibri" w:eastAsia="仿宋_GB2312"/>
          <w:bCs/>
          <w:sz w:val="32"/>
          <w:szCs w:val="32"/>
        </w:rPr>
      </w:pPr>
      <w:r>
        <w:rPr>
          <w:rFonts w:eastAsia="仿宋_GB2312" w:hint="eastAsia"/>
          <w:bCs/>
          <w:sz w:val="32"/>
          <w:szCs w:val="32"/>
        </w:rPr>
        <w:t>今年被称为“史上最严”的新环保法开始正式实施。环保部把今年定为环保法实施年。要让新环保法成为劈向污染的“利剑”，一些现实问题还需在实施过程中逐步细化，如对违法企业的查封扣押、按日计罚实施效果如何？地方政府环境责任考核的可操作性，生态损失鉴定和评估等。新法实施，对企业而言，执行环保的压力会有所增大，如何应对？政府怎样履责？公众如何参与？不能让《环保法》成为“棉花棒”，而应是“杀手锏”，要体现法律的威严，让守法成为常态。</w:t>
      </w:r>
      <w:r>
        <w:rPr>
          <w:rFonts w:eastAsia="仿宋_GB2312"/>
          <w:bCs/>
          <w:sz w:val="32"/>
          <w:szCs w:val="32"/>
        </w:rPr>
        <w:t xml:space="preserve"> </w:t>
      </w:r>
      <w:r>
        <w:rPr>
          <w:rFonts w:eastAsia="仿宋_GB2312"/>
          <w:bCs/>
          <w:sz w:val="32"/>
          <w:szCs w:val="32"/>
        </w:rPr>
        <w:br/>
        <w:t xml:space="preserve">    </w:t>
      </w:r>
      <w:r>
        <w:rPr>
          <w:rFonts w:eastAsia="仿宋_GB2312" w:hint="eastAsia"/>
          <w:bCs/>
          <w:sz w:val="32"/>
          <w:szCs w:val="32"/>
        </w:rPr>
        <w:t>新环保法对《民事诉讼法》关于环境公益诉讼的原则性规定予以明确和细化，最高人民法院针对环境公益诉讼专门出台司法解释，为社会组织运用法律手段遏制环境违法行为，维护公共环境利益奠定了法制基础，</w:t>
      </w:r>
      <w:r>
        <w:rPr>
          <w:rFonts w:eastAsia="仿宋_GB2312"/>
          <w:bCs/>
          <w:sz w:val="32"/>
          <w:szCs w:val="32"/>
        </w:rPr>
        <w:t>2015</w:t>
      </w:r>
      <w:r>
        <w:rPr>
          <w:rFonts w:eastAsia="仿宋_GB2312" w:hint="eastAsia"/>
          <w:bCs/>
          <w:sz w:val="32"/>
          <w:szCs w:val="32"/>
        </w:rPr>
        <w:t>年成为环境公益诉讼的“元年”。社会组织如何提起环境公益诉讼？面临什么样的困难和问题，如何破解？如何处理环境行政执法和环境公益诉讼的关系？使环境执法和环境司法相互补充、完善，形成有效遏制环境违法行为的制度保障等。</w:t>
      </w:r>
    </w:p>
    <w:p w:rsidR="00BC3B17" w:rsidRDefault="00BC3B17" w:rsidP="00833B96">
      <w:pPr>
        <w:spacing w:line="360" w:lineRule="auto"/>
        <w:ind w:firstLineChars="196" w:firstLine="627"/>
        <w:rPr>
          <w:rFonts w:eastAsia="仿宋_GB2312"/>
          <w:bCs/>
          <w:sz w:val="32"/>
          <w:szCs w:val="32"/>
        </w:rPr>
      </w:pPr>
      <w:r>
        <w:rPr>
          <w:rFonts w:eastAsia="仿宋_GB2312" w:hint="eastAsia"/>
          <w:bCs/>
          <w:sz w:val="32"/>
          <w:szCs w:val="32"/>
        </w:rPr>
        <w:t>拟研讨的主要内容：</w:t>
      </w:r>
    </w:p>
    <w:p w:rsidR="00BC3B17" w:rsidRDefault="00BC3B17" w:rsidP="00833B96">
      <w:pPr>
        <w:spacing w:line="360" w:lineRule="auto"/>
        <w:ind w:firstLine="645"/>
        <w:rPr>
          <w:rFonts w:eastAsia="仿宋_GB2312"/>
          <w:b/>
          <w:bCs/>
          <w:sz w:val="32"/>
          <w:szCs w:val="32"/>
        </w:rPr>
      </w:pPr>
      <w:r>
        <w:rPr>
          <w:rFonts w:eastAsia="仿宋_GB2312" w:hint="eastAsia"/>
          <w:b/>
          <w:bCs/>
          <w:sz w:val="32"/>
          <w:szCs w:val="32"/>
        </w:rPr>
        <w:t>（</w:t>
      </w:r>
      <w:r>
        <w:rPr>
          <w:rFonts w:eastAsia="仿宋_GB2312"/>
          <w:b/>
          <w:bCs/>
          <w:sz w:val="32"/>
          <w:szCs w:val="32"/>
        </w:rPr>
        <w:t>1</w:t>
      </w:r>
      <w:r>
        <w:rPr>
          <w:rFonts w:eastAsia="仿宋_GB2312" w:hint="eastAsia"/>
          <w:b/>
          <w:bCs/>
          <w:sz w:val="32"/>
          <w:szCs w:val="32"/>
        </w:rPr>
        <w:t>）环境行政执法</w:t>
      </w:r>
      <w:r>
        <w:rPr>
          <w:rFonts w:eastAsia="仿宋_GB2312"/>
          <w:b/>
          <w:bCs/>
          <w:sz w:val="32"/>
          <w:szCs w:val="32"/>
        </w:rPr>
        <w:t xml:space="preserve"> </w:t>
      </w:r>
    </w:p>
    <w:p w:rsidR="00BC3B17" w:rsidRDefault="00BC3B17" w:rsidP="00833B96">
      <w:pPr>
        <w:spacing w:line="360" w:lineRule="auto"/>
        <w:ind w:firstLine="645"/>
        <w:rPr>
          <w:rFonts w:eastAsia="仿宋_GB2312"/>
          <w:bCs/>
          <w:sz w:val="32"/>
          <w:szCs w:val="32"/>
        </w:rPr>
      </w:pPr>
      <w:r>
        <w:rPr>
          <w:rFonts w:eastAsia="仿宋_GB2312" w:hint="eastAsia"/>
          <w:bCs/>
          <w:sz w:val="32"/>
          <w:szCs w:val="32"/>
        </w:rPr>
        <w:lastRenderedPageBreak/>
        <w:t>《环保法》修订后的配套机制建设；环境污染专项法律制定中需要考虑的问题；生态补偿中的环境法律体系建设；建立健全污染第三方治理机制的政策法规；生态环境保护和污染治理的政府责任；环境保护的公众参与等。</w:t>
      </w:r>
      <w:r>
        <w:rPr>
          <w:rFonts w:eastAsia="仿宋_GB2312"/>
          <w:bCs/>
          <w:sz w:val="32"/>
          <w:szCs w:val="32"/>
        </w:rPr>
        <w:t xml:space="preserve"> </w:t>
      </w:r>
    </w:p>
    <w:p w:rsidR="00BC3B17" w:rsidRDefault="00BC3B17" w:rsidP="00833B96">
      <w:pPr>
        <w:spacing w:line="360" w:lineRule="auto"/>
        <w:ind w:firstLine="645"/>
        <w:rPr>
          <w:rFonts w:eastAsia="仿宋_GB2312"/>
          <w:b/>
          <w:bCs/>
          <w:sz w:val="32"/>
          <w:szCs w:val="32"/>
        </w:rPr>
      </w:pPr>
      <w:r>
        <w:rPr>
          <w:rFonts w:eastAsia="仿宋_GB2312" w:hint="eastAsia"/>
          <w:b/>
          <w:bCs/>
          <w:sz w:val="32"/>
          <w:szCs w:val="32"/>
        </w:rPr>
        <w:t>（</w:t>
      </w:r>
      <w:r>
        <w:rPr>
          <w:rFonts w:eastAsia="仿宋_GB2312"/>
          <w:b/>
          <w:bCs/>
          <w:sz w:val="32"/>
          <w:szCs w:val="32"/>
        </w:rPr>
        <w:t>2</w:t>
      </w:r>
      <w:r>
        <w:rPr>
          <w:rFonts w:eastAsia="仿宋_GB2312" w:hint="eastAsia"/>
          <w:b/>
          <w:bCs/>
          <w:sz w:val="32"/>
          <w:szCs w:val="32"/>
        </w:rPr>
        <w:t>）环境公益诉讼</w:t>
      </w:r>
    </w:p>
    <w:p w:rsidR="00BC3B17" w:rsidRDefault="00BC3B17" w:rsidP="00833B96">
      <w:pPr>
        <w:overflowPunct w:val="0"/>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公检法司对</w:t>
      </w:r>
      <w:r>
        <w:rPr>
          <w:rFonts w:eastAsia="仿宋_GB2312" w:hint="eastAsia"/>
          <w:bCs/>
          <w:sz w:val="32"/>
          <w:szCs w:val="32"/>
        </w:rPr>
        <w:t>环境公益诉讼</w:t>
      </w:r>
      <w:r>
        <w:rPr>
          <w:rFonts w:ascii="仿宋_GB2312" w:eastAsia="仿宋_GB2312" w:hAnsi="黑体" w:hint="eastAsia"/>
          <w:sz w:val="32"/>
          <w:szCs w:val="32"/>
        </w:rPr>
        <w:t>的司法保障；</w:t>
      </w:r>
      <w:r>
        <w:rPr>
          <w:rFonts w:eastAsia="仿宋_GB2312" w:hint="eastAsia"/>
          <w:bCs/>
          <w:sz w:val="32"/>
          <w:szCs w:val="32"/>
        </w:rPr>
        <w:t>以典型案例探索环境公益诉讼机制，尤其关注：环保组织开展环境公益诉讼的困难和问题；环境公益诉讼的程序设置；环境公益诉讼证据规则；生态环境损害鉴定、评估；环境公益诉讼判决执行等。</w:t>
      </w:r>
    </w:p>
    <w:p w:rsidR="00BC3B17" w:rsidRDefault="00BC3B17" w:rsidP="00833B96">
      <w:pPr>
        <w:shd w:val="clear" w:color="auto" w:fill="FFFFFF"/>
        <w:overflowPunct w:val="0"/>
        <w:spacing w:line="360" w:lineRule="auto"/>
        <w:ind w:firstLineChars="196" w:firstLine="630"/>
        <w:rPr>
          <w:rFonts w:ascii="仿宋_GB2312" w:eastAsia="仿宋_GB2312" w:hAnsi="Calibri"/>
          <w:b/>
          <w:sz w:val="32"/>
          <w:szCs w:val="32"/>
        </w:rPr>
      </w:pPr>
      <w:r>
        <w:rPr>
          <w:rFonts w:ascii="仿宋_GB2312" w:eastAsia="仿宋_GB2312" w:hint="eastAsia"/>
          <w:b/>
          <w:sz w:val="32"/>
          <w:szCs w:val="32"/>
        </w:rPr>
        <w:t>★分论坛三  主题：推进环境污染第三方治理</w:t>
      </w:r>
    </w:p>
    <w:p w:rsidR="00BC3B17" w:rsidRDefault="00BC3B17" w:rsidP="00833B96">
      <w:pPr>
        <w:overflowPunct w:val="0"/>
        <w:spacing w:line="360" w:lineRule="auto"/>
        <w:ind w:firstLineChars="200" w:firstLine="640"/>
        <w:rPr>
          <w:rFonts w:ascii="Calibri" w:eastAsia="仿宋_GB2312"/>
          <w:sz w:val="32"/>
          <w:szCs w:val="32"/>
        </w:rPr>
      </w:pPr>
      <w:r>
        <w:rPr>
          <w:rFonts w:eastAsia="仿宋_GB2312" w:hint="eastAsia"/>
          <w:sz w:val="32"/>
          <w:szCs w:val="32"/>
        </w:rPr>
        <w:t>多年来，我国环境污染第三方治理已有大量实践。</w:t>
      </w:r>
      <w:r>
        <w:rPr>
          <w:rFonts w:eastAsia="仿宋_GB2312"/>
          <w:sz w:val="32"/>
          <w:szCs w:val="32"/>
        </w:rPr>
        <w:t>1</w:t>
      </w:r>
      <w:r>
        <w:rPr>
          <w:rFonts w:eastAsia="仿宋_GB2312" w:hint="eastAsia"/>
          <w:sz w:val="32"/>
          <w:szCs w:val="32"/>
        </w:rPr>
        <w:t>月</w:t>
      </w:r>
      <w:r>
        <w:rPr>
          <w:rFonts w:eastAsia="仿宋_GB2312"/>
          <w:sz w:val="32"/>
          <w:szCs w:val="32"/>
        </w:rPr>
        <w:t>14</w:t>
      </w:r>
      <w:r>
        <w:rPr>
          <w:rFonts w:eastAsia="仿宋_GB2312" w:hint="eastAsia"/>
          <w:sz w:val="32"/>
          <w:szCs w:val="32"/>
        </w:rPr>
        <w:t>日，国务院办公厅发布了《关于推进环境污染第三方治理的意见》，这是自新《环保法》实施以来国务院出台的一份高规格文件。如何进一步厘清政府和市场及企业的关系，营造良好的市场和政策环境，扩大第三方治理市场规模，探索可持续的商业模式，推进污染第三方治理，环保企业怎样迎接新的发展机遇期，是一个重要问题。</w:t>
      </w:r>
    </w:p>
    <w:p w:rsidR="00BC3B17" w:rsidRDefault="00BC3B17" w:rsidP="00833B96">
      <w:pPr>
        <w:overflowPunct w:val="0"/>
        <w:spacing w:line="360" w:lineRule="auto"/>
        <w:ind w:firstLineChars="200" w:firstLine="640"/>
        <w:rPr>
          <w:rFonts w:eastAsia="仿宋_GB2312"/>
          <w:bCs/>
          <w:sz w:val="32"/>
          <w:szCs w:val="32"/>
        </w:rPr>
      </w:pPr>
      <w:r>
        <w:rPr>
          <w:rFonts w:eastAsia="仿宋_GB2312" w:hint="eastAsia"/>
          <w:bCs/>
          <w:sz w:val="32"/>
          <w:szCs w:val="32"/>
        </w:rPr>
        <w:t>拟研讨的主要内容：政府在污染第三方治理中的角色定位；企业污染治理社会化存在的问题及对策；第三方治理市场环境的政策、法律支撑；建立</w:t>
      </w:r>
      <w:r>
        <w:rPr>
          <w:rFonts w:ascii="仿宋_GB2312" w:eastAsia="仿宋_GB2312" w:hint="eastAsia"/>
          <w:sz w:val="32"/>
          <w:szCs w:val="32"/>
        </w:rPr>
        <w:t>环境治理PPP模式的保障机制；环境治理PPP模式的典型经验、问题及对策；</w:t>
      </w:r>
      <w:r>
        <w:rPr>
          <w:rFonts w:eastAsia="仿宋_GB2312" w:hint="eastAsia"/>
          <w:bCs/>
          <w:sz w:val="32"/>
          <w:szCs w:val="32"/>
        </w:rPr>
        <w:t>环境绩效</w:t>
      </w:r>
      <w:r>
        <w:rPr>
          <w:rFonts w:eastAsia="仿宋_GB2312" w:hint="eastAsia"/>
          <w:bCs/>
          <w:sz w:val="32"/>
          <w:szCs w:val="32"/>
        </w:rPr>
        <w:lastRenderedPageBreak/>
        <w:t>合同服务的经验、问题及对策；推进环境公用设施投资运营市场化；环境污染第三方治理的创新模式；第三方环境监测的问题、规范与发展；环境污染第三方治理的典型经验等。</w:t>
      </w:r>
    </w:p>
    <w:p w:rsidR="00BC3B17" w:rsidRDefault="00BC3B17" w:rsidP="00833B96">
      <w:pPr>
        <w:shd w:val="clear" w:color="auto" w:fill="FFFFFF"/>
        <w:overflowPunct w:val="0"/>
        <w:spacing w:line="360" w:lineRule="auto"/>
        <w:ind w:firstLineChars="196" w:firstLine="630"/>
        <w:rPr>
          <w:rFonts w:ascii="仿宋_GB2312" w:eastAsia="仿宋_GB2312"/>
          <w:b/>
          <w:sz w:val="32"/>
          <w:szCs w:val="32"/>
        </w:rPr>
      </w:pPr>
      <w:r>
        <w:rPr>
          <w:rFonts w:ascii="仿宋_GB2312" w:eastAsia="仿宋_GB2312" w:hint="eastAsia"/>
          <w:b/>
          <w:sz w:val="32"/>
          <w:szCs w:val="32"/>
        </w:rPr>
        <w:t>★分论坛四  主题：发展绿色金融，服务绿色化发展</w:t>
      </w:r>
    </w:p>
    <w:p w:rsidR="00BC3B17" w:rsidRDefault="00BC3B17" w:rsidP="00833B96">
      <w:pPr>
        <w:overflowPunct w:val="0"/>
        <w:spacing w:line="360" w:lineRule="auto"/>
        <w:ind w:firstLineChars="200" w:firstLine="640"/>
        <w:rPr>
          <w:rFonts w:ascii="Calibri" w:eastAsia="仿宋_GB2312"/>
          <w:color w:val="FF0000"/>
          <w:sz w:val="32"/>
          <w:szCs w:val="32"/>
        </w:rPr>
      </w:pPr>
      <w:r>
        <w:rPr>
          <w:rFonts w:eastAsia="仿宋_GB2312" w:hint="eastAsia"/>
          <w:sz w:val="32"/>
          <w:szCs w:val="32"/>
        </w:rPr>
        <w:t>在生态文明建设大背景下，发展绿色金融是现代金融业转型发展的一大趋势。新常态下，绿色化发展需要绿色金融支持，同时也给金融业绿色化转型带来机遇。如何为绿色金融发展创造良好的政策和市场环境，建立发展绿色金融的激励机制，绿色投融资的回报、风险控制及产品创新等，是环境保护和绿色金融发展的重要课题。</w:t>
      </w:r>
    </w:p>
    <w:p w:rsidR="00BC3B17" w:rsidRDefault="00BC3B17" w:rsidP="00833B96">
      <w:pPr>
        <w:overflowPunct w:val="0"/>
        <w:spacing w:line="360" w:lineRule="auto"/>
        <w:ind w:firstLineChars="200" w:firstLine="640"/>
        <w:rPr>
          <w:rFonts w:eastAsia="仿宋_GB2312"/>
          <w:bCs/>
          <w:sz w:val="32"/>
          <w:szCs w:val="32"/>
        </w:rPr>
      </w:pPr>
      <w:r>
        <w:rPr>
          <w:rFonts w:eastAsia="仿宋_GB2312" w:hint="eastAsia"/>
          <w:bCs/>
          <w:sz w:val="32"/>
          <w:szCs w:val="32"/>
        </w:rPr>
        <w:t>拟研讨的主要内容：</w:t>
      </w:r>
    </w:p>
    <w:p w:rsidR="00BC3B17" w:rsidRDefault="00BC3B17" w:rsidP="00833B96">
      <w:pPr>
        <w:overflowPunct w:val="0"/>
        <w:spacing w:line="360" w:lineRule="auto"/>
        <w:ind w:firstLineChars="200" w:firstLine="640"/>
        <w:rPr>
          <w:rFonts w:eastAsia="仿宋_GB2312"/>
          <w:bCs/>
          <w:sz w:val="32"/>
          <w:szCs w:val="32"/>
        </w:rPr>
      </w:pPr>
      <w:r>
        <w:rPr>
          <w:rFonts w:eastAsia="仿宋_GB2312" w:hint="eastAsia"/>
          <w:bCs/>
          <w:sz w:val="32"/>
          <w:szCs w:val="32"/>
        </w:rPr>
        <w:t>我国绿色金融政策和发展方向；</w:t>
      </w:r>
      <w:r>
        <w:rPr>
          <w:rFonts w:eastAsia="仿宋_GB2312" w:hint="eastAsia"/>
          <w:bCs/>
          <w:sz w:val="32"/>
          <w:szCs w:val="32"/>
          <w:lang w:val="de-DE"/>
        </w:rPr>
        <w:t>绿色金融产品创新模式；如何</w:t>
      </w:r>
      <w:r>
        <w:rPr>
          <w:rFonts w:eastAsia="仿宋_GB2312" w:hint="eastAsia"/>
          <w:bCs/>
          <w:sz w:val="32"/>
          <w:szCs w:val="32"/>
        </w:rPr>
        <w:t>构建积极的绿色金融发展激励机制；绿色信贷评估标准体系的研究与实践；社会资本参与环保基金的路径；环保设备融资租赁创新模式与设施运营资产的证券化；碳金融与排污权交易市场的融资平台；大数据时代的互联网金融开放平台；国际上绿色金融领域的先进经验与借鉴；环保企业财税金融政策实务探讨；环保投融资项目合作洽谈等。</w:t>
      </w:r>
    </w:p>
    <w:p w:rsidR="00BC3B17" w:rsidRDefault="00BC3B17" w:rsidP="00833B96">
      <w:pPr>
        <w:shd w:val="clear" w:color="auto" w:fill="FFFFFF"/>
        <w:overflowPunct w:val="0"/>
        <w:spacing w:line="360" w:lineRule="auto"/>
        <w:ind w:firstLineChars="196" w:firstLine="630"/>
        <w:rPr>
          <w:rFonts w:ascii="仿宋_GB2312" w:eastAsia="仿宋_GB2312"/>
          <w:b/>
          <w:sz w:val="32"/>
          <w:szCs w:val="32"/>
        </w:rPr>
      </w:pPr>
      <w:r>
        <w:rPr>
          <w:rFonts w:ascii="仿宋_GB2312" w:eastAsia="仿宋_GB2312" w:hint="eastAsia"/>
          <w:b/>
          <w:sz w:val="32"/>
          <w:szCs w:val="32"/>
        </w:rPr>
        <w:t>★分论坛五 主题：可持续消费与低碳发展（联合国环境规划署专场）</w:t>
      </w:r>
    </w:p>
    <w:p w:rsidR="00BC3B17" w:rsidRDefault="00BC3B17" w:rsidP="00833B96">
      <w:pPr>
        <w:shd w:val="clear" w:color="auto" w:fill="FFFFFF"/>
        <w:overflowPunct w:val="0"/>
        <w:spacing w:line="360" w:lineRule="auto"/>
        <w:ind w:firstLineChars="196" w:firstLine="627"/>
        <w:rPr>
          <w:rFonts w:ascii="仿宋_GB2312" w:eastAsia="仿宋_GB2312"/>
          <w:sz w:val="32"/>
          <w:szCs w:val="32"/>
        </w:rPr>
      </w:pPr>
      <w:r>
        <w:rPr>
          <w:rFonts w:ascii="仿宋_GB2312" w:eastAsia="仿宋_GB2312" w:hint="eastAsia"/>
          <w:sz w:val="32"/>
          <w:szCs w:val="32"/>
        </w:rPr>
        <w:t>国际上，许多国家的政府都根据自身的现实和发展目标，制定了相应的可持续消费和低碳政策，开展了形式多样、</w:t>
      </w:r>
      <w:r>
        <w:rPr>
          <w:rFonts w:ascii="仿宋_GB2312" w:eastAsia="仿宋_GB2312" w:hint="eastAsia"/>
          <w:sz w:val="32"/>
          <w:szCs w:val="32"/>
        </w:rPr>
        <w:lastRenderedPageBreak/>
        <w:t>内容丰富多彩的实践活动，特别是通过相关法律法规和政府制定税收、补贴、押金政策等经济手段，有计划有目的地推进可持续消费和低碳发展。在我国，政府一贯倡导并采取有效措施促进绿色消费。全面深化改革中的相关政策也相继出台，2014年3月国家发改委发布了《关于开展低碳社区试点工作的通知》，提出探索有效控制社区碳排放水平的途径；2014年底，商务部、环保部、工信部共同印发了《企业绿色采购指南（试行）》，推进可持续产品与服务的采购，建立绿色供应链，引导和促进企业实现绿色、低碳和循环发展。</w:t>
      </w:r>
    </w:p>
    <w:p w:rsidR="00BC3B17" w:rsidRDefault="00BC3B17" w:rsidP="00833B96">
      <w:pPr>
        <w:shd w:val="clear" w:color="auto" w:fill="FFFFFF"/>
        <w:overflowPunct w:val="0"/>
        <w:spacing w:line="360" w:lineRule="auto"/>
        <w:ind w:firstLineChars="196" w:firstLine="627"/>
        <w:rPr>
          <w:rFonts w:ascii="仿宋_GB2312" w:eastAsia="仿宋_GB2312"/>
          <w:sz w:val="32"/>
          <w:szCs w:val="32"/>
        </w:rPr>
      </w:pPr>
      <w:r>
        <w:rPr>
          <w:rFonts w:ascii="仿宋_GB2312" w:eastAsia="仿宋_GB2312" w:hint="eastAsia"/>
          <w:sz w:val="32"/>
          <w:szCs w:val="32"/>
        </w:rPr>
        <w:t>随着全球经济复苏和中国经济步入“新常态”，中国在调结构、促转型中，第三产业、消费需求将逐步成为重要支撑。新常态下的可持续消费和低碳发展也是一个新的课题。</w:t>
      </w:r>
    </w:p>
    <w:p w:rsidR="00BC3B17" w:rsidRDefault="00BC3B17" w:rsidP="00833B96">
      <w:pPr>
        <w:shd w:val="clear" w:color="auto" w:fill="FFFFFF"/>
        <w:overflowPunct w:val="0"/>
        <w:spacing w:line="360" w:lineRule="auto"/>
        <w:ind w:firstLineChars="200" w:firstLine="640"/>
        <w:rPr>
          <w:rFonts w:ascii="黑体" w:eastAsia="黑体" w:hAnsi="黑体"/>
          <w:sz w:val="28"/>
          <w:szCs w:val="28"/>
        </w:rPr>
      </w:pPr>
      <w:r>
        <w:rPr>
          <w:rFonts w:ascii="仿宋_GB2312" w:eastAsia="仿宋_GB2312" w:hint="eastAsia"/>
          <w:sz w:val="32"/>
          <w:szCs w:val="32"/>
        </w:rPr>
        <w:t>本分论坛旨在从可持续发展理论出发，以可持续消费、社区参与（环境保护公众参与）、消费心理及行为学、制度经济学等理论为基础，结合国际上的先进经验和实践，立足中国消费和发展的现状，特别是中国环境治理的水、大气和固体废物的重点领域，探讨如何调动社区和团体（非政府组织）、企业、高校及公民等，与政府共同推进我国可持续消费和低碳发展模式的建立，保护中国和世界的环境。</w:t>
      </w:r>
    </w:p>
    <w:p w:rsidR="00BC3B17" w:rsidRDefault="00833B96" w:rsidP="00833B96">
      <w:pPr>
        <w:overflowPunct w:val="0"/>
        <w:spacing w:before="240" w:line="360" w:lineRule="auto"/>
        <w:ind w:firstLineChars="200" w:firstLine="640"/>
        <w:rPr>
          <w:rFonts w:ascii="Calibri" w:eastAsia="黑体" w:hAnsi="Calibri"/>
          <w:sz w:val="32"/>
          <w:szCs w:val="32"/>
        </w:rPr>
      </w:pPr>
      <w:r>
        <w:rPr>
          <w:rFonts w:eastAsia="黑体" w:hint="eastAsia"/>
          <w:sz w:val="32"/>
          <w:szCs w:val="32"/>
        </w:rPr>
        <w:t>六</w:t>
      </w:r>
      <w:r w:rsidR="00BC3B17">
        <w:rPr>
          <w:rFonts w:eastAsia="黑体" w:hint="eastAsia"/>
          <w:sz w:val="32"/>
          <w:szCs w:val="32"/>
        </w:rPr>
        <w:t>、参会人员</w:t>
      </w:r>
    </w:p>
    <w:p w:rsidR="00BC3B17" w:rsidRDefault="00BC3B17" w:rsidP="00833B96">
      <w:pPr>
        <w:spacing w:line="360" w:lineRule="auto"/>
        <w:ind w:firstLineChars="200" w:firstLine="640"/>
        <w:rPr>
          <w:rFonts w:eastAsia="仿宋_GB2312"/>
          <w:sz w:val="32"/>
          <w:szCs w:val="32"/>
        </w:rPr>
      </w:pPr>
      <w:r>
        <w:rPr>
          <w:rFonts w:eastAsia="仿宋_GB2312" w:hint="eastAsia"/>
          <w:sz w:val="32"/>
          <w:szCs w:val="32"/>
        </w:rPr>
        <w:t>担任中华环保联合会名誉主席、主席的原国家领导人，有关部委领导，联合国环境规划署代表，环境保护部有关司</w:t>
      </w:r>
      <w:r>
        <w:rPr>
          <w:rFonts w:eastAsia="仿宋_GB2312" w:hint="eastAsia"/>
          <w:sz w:val="32"/>
          <w:szCs w:val="32"/>
        </w:rPr>
        <w:lastRenderedPageBreak/>
        <w:t>局、派出单位和直属单位相关同志，相关科研院所领导，有关省（自治区）、直辖市和计划单列市分管环境保护的领导及同志，中华环保联合会主席、副主席，常务理事、理事成员单位代表，国内外著名环保专家学者、法学家、经济学家，国内外知名环保</w:t>
      </w:r>
      <w:r>
        <w:rPr>
          <w:rFonts w:eastAsia="仿宋_GB2312"/>
          <w:sz w:val="32"/>
          <w:szCs w:val="32"/>
        </w:rPr>
        <w:t>NGO</w:t>
      </w:r>
      <w:r>
        <w:rPr>
          <w:rFonts w:eastAsia="仿宋_GB2312" w:hint="eastAsia"/>
          <w:sz w:val="32"/>
          <w:szCs w:val="32"/>
        </w:rPr>
        <w:t>组织代表，国内外著名企业代表，媒体代表，其他特邀代表。主题峰会约</w:t>
      </w:r>
      <w:r>
        <w:rPr>
          <w:rFonts w:eastAsia="仿宋_GB2312"/>
          <w:sz w:val="32"/>
          <w:szCs w:val="32"/>
        </w:rPr>
        <w:t>400</w:t>
      </w:r>
      <w:r>
        <w:rPr>
          <w:rFonts w:eastAsia="仿宋_GB2312" w:hint="eastAsia"/>
          <w:sz w:val="32"/>
          <w:szCs w:val="32"/>
        </w:rPr>
        <w:t>人。</w:t>
      </w:r>
    </w:p>
    <w:p w:rsidR="00BC3B17" w:rsidRDefault="00BC3B17" w:rsidP="00833B96">
      <w:pPr>
        <w:spacing w:line="360" w:lineRule="auto"/>
        <w:ind w:firstLineChars="200" w:firstLine="640"/>
        <w:rPr>
          <w:rFonts w:eastAsia="仿宋_GB2312"/>
          <w:sz w:val="32"/>
          <w:szCs w:val="32"/>
        </w:rPr>
      </w:pPr>
    </w:p>
    <w:p w:rsidR="00BC3B17" w:rsidRDefault="00BC3B17" w:rsidP="00833B96">
      <w:pPr>
        <w:spacing w:line="360" w:lineRule="auto"/>
        <w:ind w:firstLineChars="200" w:firstLine="640"/>
        <w:rPr>
          <w:rFonts w:eastAsia="仿宋_GB2312"/>
          <w:sz w:val="32"/>
          <w:szCs w:val="32"/>
        </w:rPr>
      </w:pPr>
      <w:r>
        <w:rPr>
          <w:rFonts w:eastAsia="仿宋_GB2312"/>
          <w:sz w:val="32"/>
          <w:szCs w:val="32"/>
        </w:rPr>
        <w:t xml:space="preserve">                                     2015</w:t>
      </w:r>
      <w:r>
        <w:rPr>
          <w:rFonts w:eastAsia="仿宋_GB2312" w:hint="eastAsia"/>
          <w:sz w:val="32"/>
          <w:szCs w:val="32"/>
        </w:rPr>
        <w:t>年</w:t>
      </w:r>
      <w:r>
        <w:rPr>
          <w:rFonts w:eastAsia="仿宋_GB2312"/>
          <w:sz w:val="32"/>
          <w:szCs w:val="32"/>
        </w:rPr>
        <w:t>4</w:t>
      </w:r>
      <w:r>
        <w:rPr>
          <w:rFonts w:eastAsia="仿宋_GB2312" w:hint="eastAsia"/>
          <w:sz w:val="32"/>
          <w:szCs w:val="32"/>
        </w:rPr>
        <w:t>月</w:t>
      </w:r>
    </w:p>
    <w:p w:rsidR="00BC3B17" w:rsidRDefault="00BC3B17"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A254C1" w:rsidRDefault="00A254C1" w:rsidP="00833B96">
      <w:pPr>
        <w:spacing w:line="360" w:lineRule="auto"/>
        <w:ind w:firstLineChars="200" w:firstLine="640"/>
        <w:rPr>
          <w:rFonts w:eastAsia="仿宋_GB2312"/>
          <w:sz w:val="32"/>
          <w:szCs w:val="32"/>
        </w:rPr>
      </w:pPr>
    </w:p>
    <w:p w:rsidR="0019124C" w:rsidRPr="00A254C1" w:rsidRDefault="0019124C" w:rsidP="00833B96">
      <w:pPr>
        <w:spacing w:line="360" w:lineRule="auto"/>
      </w:pPr>
    </w:p>
    <w:sectPr w:rsidR="0019124C" w:rsidRPr="00A254C1" w:rsidSect="00277F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C9C" w:rsidRDefault="00233C9C" w:rsidP="00A254C1">
      <w:r>
        <w:separator/>
      </w:r>
    </w:p>
  </w:endnote>
  <w:endnote w:type="continuationSeparator" w:id="1">
    <w:p w:rsidR="00233C9C" w:rsidRDefault="00233C9C" w:rsidP="00A254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6121"/>
      <w:docPartObj>
        <w:docPartGallery w:val="Page Numbers (Bottom of Page)"/>
        <w:docPartUnique/>
      </w:docPartObj>
    </w:sdtPr>
    <w:sdtContent>
      <w:p w:rsidR="00926A65" w:rsidRDefault="00B64AA1">
        <w:pPr>
          <w:pStyle w:val="a4"/>
          <w:jc w:val="center"/>
        </w:pPr>
        <w:fldSimple w:instr=" PAGE   \* MERGEFORMAT ">
          <w:r w:rsidR="00B344DD" w:rsidRPr="00B344DD">
            <w:rPr>
              <w:noProof/>
              <w:lang w:val="zh-CN"/>
            </w:rPr>
            <w:t>10</w:t>
          </w:r>
        </w:fldSimple>
      </w:p>
    </w:sdtContent>
  </w:sdt>
  <w:p w:rsidR="00926A65" w:rsidRDefault="00926A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C9C" w:rsidRDefault="00233C9C" w:rsidP="00A254C1">
      <w:r>
        <w:separator/>
      </w:r>
    </w:p>
  </w:footnote>
  <w:footnote w:type="continuationSeparator" w:id="1">
    <w:p w:rsidR="00233C9C" w:rsidRDefault="00233C9C" w:rsidP="00A25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E32F6"/>
    <w:multiLevelType w:val="singleLevel"/>
    <w:tmpl w:val="54FE32F6"/>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54C1"/>
    <w:rsid w:val="0019124C"/>
    <w:rsid w:val="00233C9C"/>
    <w:rsid w:val="00363CBC"/>
    <w:rsid w:val="00475DB3"/>
    <w:rsid w:val="007C1D76"/>
    <w:rsid w:val="00833B96"/>
    <w:rsid w:val="008B5DD7"/>
    <w:rsid w:val="008E6A9E"/>
    <w:rsid w:val="00926A65"/>
    <w:rsid w:val="00961F91"/>
    <w:rsid w:val="00A254C1"/>
    <w:rsid w:val="00A62493"/>
    <w:rsid w:val="00B344DD"/>
    <w:rsid w:val="00B64AA1"/>
    <w:rsid w:val="00BC2A2A"/>
    <w:rsid w:val="00BC3B17"/>
    <w:rsid w:val="00D566A1"/>
    <w:rsid w:val="00EA20C6"/>
    <w:rsid w:val="00EB6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C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5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54C1"/>
    <w:rPr>
      <w:sz w:val="18"/>
      <w:szCs w:val="18"/>
    </w:rPr>
  </w:style>
  <w:style w:type="paragraph" w:styleId="a4">
    <w:name w:val="footer"/>
    <w:basedOn w:val="a"/>
    <w:link w:val="Char0"/>
    <w:uiPriority w:val="99"/>
    <w:unhideWhenUsed/>
    <w:rsid w:val="00A254C1"/>
    <w:pPr>
      <w:tabs>
        <w:tab w:val="center" w:pos="4153"/>
        <w:tab w:val="right" w:pos="8306"/>
      </w:tabs>
      <w:snapToGrid w:val="0"/>
      <w:jc w:val="left"/>
    </w:pPr>
    <w:rPr>
      <w:sz w:val="18"/>
      <w:szCs w:val="18"/>
    </w:rPr>
  </w:style>
  <w:style w:type="character" w:customStyle="1" w:styleId="Char0">
    <w:name w:val="页脚 Char"/>
    <w:basedOn w:val="a0"/>
    <w:link w:val="a4"/>
    <w:uiPriority w:val="99"/>
    <w:rsid w:val="00A254C1"/>
    <w:rPr>
      <w:sz w:val="18"/>
      <w:szCs w:val="18"/>
    </w:rPr>
  </w:style>
  <w:style w:type="table" w:styleId="a5">
    <w:name w:val="Table Grid"/>
    <w:basedOn w:val="a1"/>
    <w:uiPriority w:val="59"/>
    <w:rsid w:val="00A254C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4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683</Words>
  <Characters>3899</Characters>
  <Application>Microsoft Office Word</Application>
  <DocSecurity>0</DocSecurity>
  <Lines>32</Lines>
  <Paragraphs>9</Paragraphs>
  <ScaleCrop>false</ScaleCrop>
  <Company>Lenovo</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黄寅英</dc:creator>
  <cp:keywords/>
  <dc:description/>
  <cp:lastModifiedBy>acef</cp:lastModifiedBy>
  <cp:revision>13</cp:revision>
  <cp:lastPrinted>2015-05-06T06:13:00Z</cp:lastPrinted>
  <dcterms:created xsi:type="dcterms:W3CDTF">2015-05-06T06:12:00Z</dcterms:created>
  <dcterms:modified xsi:type="dcterms:W3CDTF">2015-05-21T04:57:00Z</dcterms:modified>
</cp:coreProperties>
</file>